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B8" w:rsidRDefault="00D50DB8" w:rsidP="00D50DB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Zamawiający:</w:t>
      </w:r>
    </w:p>
    <w:p w:rsidR="00D50DB8" w:rsidRDefault="00D50DB8" w:rsidP="00D50DB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Powiatowy Zarząd Dróg w Toruniu</w:t>
      </w:r>
    </w:p>
    <w:p w:rsidR="00D50DB8" w:rsidRDefault="00D50DB8" w:rsidP="00D50DB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ul. Polna 113, 87-100 Toruń</w:t>
      </w:r>
    </w:p>
    <w:p w:rsidR="00D50DB8" w:rsidRDefault="00D50DB8" w:rsidP="00D50DB8"/>
    <w:p w:rsidR="00D50DB8" w:rsidRDefault="00D50DB8" w:rsidP="00D50D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PZD  11.252.03.02.2016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Toruń, dn. 21.04.2016r.</w:t>
      </w:r>
    </w:p>
    <w:p w:rsidR="00D50DB8" w:rsidRDefault="00D50DB8" w:rsidP="00D50DB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:rsidR="00D50DB8" w:rsidRDefault="00D50DB8" w:rsidP="00D50DB8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D50DB8" w:rsidRDefault="00D50DB8" w:rsidP="00D50DB8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wszystkich uczestników postępowania przetargowego</w:t>
      </w:r>
    </w:p>
    <w:p w:rsidR="00D50DB8" w:rsidRDefault="00D50DB8" w:rsidP="00D50DB8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D50DB8" w:rsidRDefault="00D50DB8" w:rsidP="00D50DB8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zgodnie z art. 38 ust. 2 ustawy – Prawo zamówień publicznych </w:t>
      </w:r>
      <w:r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29 stycznia 2004 r. – Prawo zamówień publicznych (</w:t>
      </w:r>
      <w:r>
        <w:rPr>
          <w:rFonts w:ascii="Arial" w:hAnsi="Arial" w:cs="Arial"/>
          <w:sz w:val="20"/>
          <w:szCs w:val="20"/>
        </w:rPr>
        <w:t xml:space="preserve">Dz. U. z 2015 r. poz. 2164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informuję, iż w prowadzonym przez Powiatowy Zarząd Dróg w Toruniu postępowaniu o udzielenie zamówienia publicznego, w trybie przetargu nieograniczonego, ogłoszonego w Biuletynie Zamówień Publicznych nr </w:t>
      </w:r>
      <w:r>
        <w:rPr>
          <w:rFonts w:ascii="Arial" w:eastAsiaTheme="minorHAnsi" w:hAnsi="Arial" w:cs="Arial"/>
          <w:bCs/>
          <w:sz w:val="20"/>
          <w:szCs w:val="20"/>
        </w:rPr>
        <w:t>73820 - 2016; data zamieszczenia: 01.04.2016</w:t>
      </w:r>
      <w:r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zadanie pn.:</w:t>
      </w:r>
    </w:p>
    <w:p w:rsidR="00D50DB8" w:rsidRDefault="00D50DB8" w:rsidP="00D50DB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50DB8" w:rsidRDefault="00D50DB8" w:rsidP="00D50DB8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„Poprawa bezpieczeństwa na drogach publicznych poprzez remont ciągu komunikacyjnego; drogi powiatowej nr 2019C Chełmża - Pigża w km 1+864 do 3+218; drogi nr 2023C Chełmża - Świętosław - Węgrzyn w km 0+000 do 1+255 i 3+063 do 5+861; drogi powiatowej nr 2026C Browina - Grzywna - Sławkowo w km 0+000 do 6+938 na łączną długość 12,344 km”</w:t>
      </w:r>
    </w:p>
    <w:p w:rsidR="00D50DB8" w:rsidRDefault="00D50DB8" w:rsidP="00D50DB8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D50DB8" w:rsidRDefault="00D50DB8" w:rsidP="00D50D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wpłynęły zapytania do SIWZ o następującej treści:</w:t>
      </w:r>
    </w:p>
    <w:p w:rsidR="00D50DB8" w:rsidRDefault="00D50DB8" w:rsidP="00D50D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D50DB8" w:rsidRDefault="00D50DB8" w:rsidP="00D50D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Zestaw pytań nr 1</w:t>
      </w:r>
    </w:p>
    <w:p w:rsidR="00D50DB8" w:rsidRDefault="00D50DB8" w:rsidP="00D50D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0DB8" w:rsidRDefault="00D50DB8" w:rsidP="00D50D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0720" cy="3361091"/>
            <wp:effectExtent l="19050" t="0" r="0" b="0"/>
            <wp:docPr id="153" name="Obraz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DB8" w:rsidRDefault="00D50DB8" w:rsidP="00D50D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60720" cy="973257"/>
            <wp:effectExtent l="19050" t="0" r="0" b="0"/>
            <wp:docPr id="154" name="Obraz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DB8" w:rsidRDefault="00D50DB8" w:rsidP="00D50D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Odpowiedzi:</w:t>
      </w:r>
    </w:p>
    <w:p w:rsidR="00D50DB8" w:rsidRPr="00D50DB8" w:rsidRDefault="00D50DB8" w:rsidP="00D50DB8">
      <w:pPr>
        <w:rPr>
          <w:rFonts w:ascii="Arial" w:hAnsi="Arial" w:cs="Arial"/>
          <w:sz w:val="20"/>
        </w:rPr>
      </w:pPr>
      <w:r w:rsidRPr="00D50DB8">
        <w:rPr>
          <w:rFonts w:ascii="Arial" w:hAnsi="Arial" w:cs="Arial"/>
          <w:sz w:val="20"/>
        </w:rPr>
        <w:t>1. Zamawiający zaktualizował plik 2026C-KO-1+470-1+882-CPR</w:t>
      </w:r>
    </w:p>
    <w:p w:rsidR="00D50DB8" w:rsidRPr="00D50DB8" w:rsidRDefault="00D50DB8" w:rsidP="00D50DB8">
      <w:pPr>
        <w:rPr>
          <w:rFonts w:ascii="Arial" w:hAnsi="Arial" w:cs="Arial"/>
          <w:sz w:val="20"/>
        </w:rPr>
      </w:pPr>
      <w:r w:rsidRPr="00D50DB8">
        <w:rPr>
          <w:rFonts w:ascii="Arial" w:hAnsi="Arial" w:cs="Arial"/>
          <w:sz w:val="20"/>
        </w:rPr>
        <w:t>3. Zamawiający potwierdza konieczność wykonania podbudowy jako AC16P lub 22P</w:t>
      </w:r>
    </w:p>
    <w:p w:rsidR="00D50DB8" w:rsidRPr="00D50DB8" w:rsidRDefault="00D50DB8" w:rsidP="00D50DB8">
      <w:pPr>
        <w:rPr>
          <w:rFonts w:ascii="Arial" w:hAnsi="Arial" w:cs="Arial"/>
          <w:sz w:val="20"/>
        </w:rPr>
      </w:pPr>
      <w:r w:rsidRPr="00D50DB8">
        <w:rPr>
          <w:rFonts w:ascii="Arial" w:hAnsi="Arial" w:cs="Arial"/>
          <w:sz w:val="20"/>
        </w:rPr>
        <w:t xml:space="preserve">4. Zamawiający dopuścił obniżenie parametru </w:t>
      </w:r>
      <w:proofErr w:type="spellStart"/>
      <w:r w:rsidRPr="00D50DB8">
        <w:rPr>
          <w:rFonts w:ascii="Arial" w:hAnsi="Arial" w:cs="Arial"/>
          <w:sz w:val="20"/>
        </w:rPr>
        <w:t>wskaznika</w:t>
      </w:r>
      <w:proofErr w:type="spellEnd"/>
      <w:r w:rsidRPr="00D50DB8">
        <w:rPr>
          <w:rFonts w:ascii="Arial" w:hAnsi="Arial" w:cs="Arial"/>
          <w:sz w:val="20"/>
        </w:rPr>
        <w:t xml:space="preserve"> piaskowego SE do </w:t>
      </w:r>
      <w:r w:rsidRPr="00D50DB8">
        <w:rPr>
          <w:rFonts w:ascii="Arial" w:hAnsi="Arial" w:cs="Arial"/>
          <w:b/>
          <w:bCs/>
          <w:sz w:val="20"/>
        </w:rPr>
        <w:t>35</w:t>
      </w:r>
      <w:r w:rsidRPr="00D50DB8">
        <w:rPr>
          <w:rFonts w:ascii="Arial" w:hAnsi="Arial" w:cs="Arial"/>
          <w:sz w:val="20"/>
        </w:rPr>
        <w:t xml:space="preserve"> dla podbudowy pomocniczej jak i zasadniczej.  </w:t>
      </w:r>
    </w:p>
    <w:p w:rsidR="00D50DB8" w:rsidRPr="00D50DB8" w:rsidRDefault="00D50DB8" w:rsidP="00D50DB8">
      <w:pPr>
        <w:rPr>
          <w:rFonts w:ascii="Arial" w:hAnsi="Arial" w:cs="Arial"/>
          <w:sz w:val="20"/>
        </w:rPr>
      </w:pPr>
      <w:r w:rsidRPr="00D50DB8">
        <w:rPr>
          <w:rFonts w:ascii="Arial" w:hAnsi="Arial" w:cs="Arial"/>
          <w:sz w:val="20"/>
        </w:rPr>
        <w:t>5. Uzupełniono. Zamawiający zaktualizował plik 2026C-KO-4+100-6+938 oraz 2026C-PR-4+100-6+938 </w:t>
      </w:r>
    </w:p>
    <w:p w:rsidR="00D50DB8" w:rsidRPr="00D50DB8" w:rsidRDefault="00D50DB8" w:rsidP="00D50DB8">
      <w:pPr>
        <w:rPr>
          <w:rFonts w:ascii="Arial" w:hAnsi="Arial" w:cs="Arial"/>
          <w:sz w:val="20"/>
        </w:rPr>
      </w:pPr>
      <w:r w:rsidRPr="00D50DB8">
        <w:rPr>
          <w:rFonts w:ascii="Arial" w:hAnsi="Arial" w:cs="Arial"/>
          <w:sz w:val="20"/>
        </w:rPr>
        <w:t>6. Zamawiający informuje, że wiata przystankowa znajduje się w pasie drogowym.</w:t>
      </w:r>
    </w:p>
    <w:p w:rsidR="00D50DB8" w:rsidRPr="00D50DB8" w:rsidRDefault="00D50DB8" w:rsidP="00D50DB8">
      <w:pPr>
        <w:rPr>
          <w:rFonts w:ascii="Arial" w:hAnsi="Arial" w:cs="Arial"/>
          <w:sz w:val="20"/>
        </w:rPr>
      </w:pPr>
      <w:r w:rsidRPr="00D50DB8">
        <w:rPr>
          <w:rFonts w:ascii="Arial" w:hAnsi="Arial" w:cs="Arial"/>
          <w:sz w:val="20"/>
        </w:rPr>
        <w:t>7. NIE</w:t>
      </w:r>
    </w:p>
    <w:p w:rsidR="0023067E" w:rsidRDefault="0023067E" w:rsidP="00230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 podstawie art.38 ust. 4 ustawy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, Powiatowy Zarząd Dróg zmienia zapisy Specyfikacji Istotnych Warunków Zamówienia poprzez treść powyższych odpowiedzi.</w:t>
      </w:r>
    </w:p>
    <w:p w:rsidR="0023067E" w:rsidRDefault="0023067E" w:rsidP="00230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3067E" w:rsidRDefault="0023067E" w:rsidP="00230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przedłuża terminu składania ofert na podstawie art. 38 ust. 6 ustawy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, gdyż zmiany treści Specyfikacji Istotnych Warunków Zamówienia, zostały dokonane w zakresie, który wymagałby dodatkowego czasu na ich wprowadzenie w ofertach.</w:t>
      </w:r>
    </w:p>
    <w:p w:rsidR="0023067E" w:rsidRDefault="0023067E" w:rsidP="00230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3067E" w:rsidRDefault="0023067E" w:rsidP="00230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Zamawiający wyznacza nowy termin składania ofert na dzień: 26.04.2016r. na godz. 10:00. </w:t>
      </w:r>
    </w:p>
    <w:p w:rsidR="00396EB6" w:rsidRDefault="00396EB6"/>
    <w:sectPr w:rsidR="00396EB6" w:rsidSect="00396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4C7D"/>
    <w:multiLevelType w:val="hybridMultilevel"/>
    <w:tmpl w:val="7C5401D2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0DB8"/>
    <w:rsid w:val="0023067E"/>
    <w:rsid w:val="002714CE"/>
    <w:rsid w:val="00396EB6"/>
    <w:rsid w:val="00D5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D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50DB8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D50D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D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PC-PZD-1</dc:creator>
  <cp:keywords/>
  <dc:description/>
  <cp:lastModifiedBy>PC-PZD-1</cp:lastModifiedBy>
  <cp:revision>3</cp:revision>
  <dcterms:created xsi:type="dcterms:W3CDTF">2016-04-21T07:27:00Z</dcterms:created>
  <dcterms:modified xsi:type="dcterms:W3CDTF">2016-04-21T07:34:00Z</dcterms:modified>
</cp:coreProperties>
</file>