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12" w:rsidRPr="009558D1" w:rsidRDefault="009558D1" w:rsidP="009558D1">
      <w:pPr>
        <w:pStyle w:val="Stopka"/>
        <w:tabs>
          <w:tab w:val="clear" w:pos="4536"/>
          <w:tab w:val="clear" w:pos="9072"/>
        </w:tabs>
        <w:ind w:left="6804"/>
        <w:rPr>
          <w:sz w:val="20"/>
          <w:szCs w:val="20"/>
        </w:rPr>
      </w:pPr>
      <w:r w:rsidRPr="009558D1">
        <w:rPr>
          <w:sz w:val="20"/>
          <w:szCs w:val="20"/>
        </w:rPr>
        <w:t>Załącznik nr 3</w:t>
      </w:r>
    </w:p>
    <w:p w:rsidR="009558D1" w:rsidRPr="009558D1" w:rsidRDefault="009558D1" w:rsidP="009558D1">
      <w:pPr>
        <w:pStyle w:val="Stopka"/>
        <w:tabs>
          <w:tab w:val="clear" w:pos="4536"/>
          <w:tab w:val="clear" w:pos="9072"/>
        </w:tabs>
        <w:ind w:left="6804"/>
        <w:rPr>
          <w:sz w:val="20"/>
          <w:szCs w:val="20"/>
        </w:rPr>
      </w:pPr>
      <w:r w:rsidRPr="009558D1">
        <w:rPr>
          <w:sz w:val="20"/>
          <w:szCs w:val="20"/>
        </w:rPr>
        <w:t>do Uchwały Nr 235/2013</w:t>
      </w:r>
    </w:p>
    <w:p w:rsidR="009558D1" w:rsidRPr="009558D1" w:rsidRDefault="009558D1" w:rsidP="009558D1">
      <w:pPr>
        <w:pStyle w:val="Stopka"/>
        <w:tabs>
          <w:tab w:val="clear" w:pos="4536"/>
          <w:tab w:val="clear" w:pos="9072"/>
        </w:tabs>
        <w:ind w:left="6804"/>
        <w:rPr>
          <w:sz w:val="20"/>
          <w:szCs w:val="20"/>
        </w:rPr>
      </w:pPr>
      <w:r w:rsidRPr="009558D1">
        <w:rPr>
          <w:sz w:val="20"/>
          <w:szCs w:val="20"/>
        </w:rPr>
        <w:t>Zarządu Powiatu Toruńskiego</w:t>
      </w:r>
    </w:p>
    <w:p w:rsidR="009558D1" w:rsidRPr="009558D1" w:rsidRDefault="009558D1" w:rsidP="009558D1">
      <w:pPr>
        <w:pStyle w:val="Stopka"/>
        <w:tabs>
          <w:tab w:val="clear" w:pos="4536"/>
          <w:tab w:val="clear" w:pos="9072"/>
        </w:tabs>
        <w:ind w:left="6804"/>
        <w:rPr>
          <w:sz w:val="20"/>
          <w:szCs w:val="20"/>
        </w:rPr>
      </w:pPr>
      <w:r w:rsidRPr="009558D1">
        <w:rPr>
          <w:sz w:val="20"/>
          <w:szCs w:val="20"/>
        </w:rPr>
        <w:t>z dnia 14.08.2013 r.</w:t>
      </w:r>
    </w:p>
    <w:p w:rsidR="00556C80" w:rsidRPr="00607428" w:rsidRDefault="00556C80">
      <w:pPr>
        <w:pStyle w:val="Stopka"/>
        <w:tabs>
          <w:tab w:val="clear" w:pos="4536"/>
          <w:tab w:val="clear" w:pos="9072"/>
        </w:tabs>
        <w:rPr>
          <w:sz w:val="16"/>
          <w:szCs w:val="16"/>
        </w:rPr>
      </w:pPr>
    </w:p>
    <w:p w:rsidR="007800C6" w:rsidRPr="00607428" w:rsidRDefault="007800C6" w:rsidP="00A93040">
      <w:pPr>
        <w:pStyle w:val="Stopka"/>
        <w:tabs>
          <w:tab w:val="clear" w:pos="4536"/>
          <w:tab w:val="clear" w:pos="9072"/>
        </w:tabs>
        <w:rPr>
          <w:b/>
        </w:rPr>
      </w:pPr>
    </w:p>
    <w:p w:rsidR="00A93040" w:rsidRPr="009558D1" w:rsidRDefault="007800C6" w:rsidP="00A93040">
      <w:pPr>
        <w:jc w:val="center"/>
        <w:rPr>
          <w:b/>
        </w:rPr>
      </w:pPr>
      <w:r w:rsidRPr="009558D1">
        <w:rPr>
          <w:b/>
        </w:rPr>
        <w:t xml:space="preserve">Stopień realizacji zadań z zakresu administracji rządowej wykonywane przez powiat </w:t>
      </w:r>
    </w:p>
    <w:p w:rsidR="00A93040" w:rsidRPr="009558D1" w:rsidRDefault="007800C6" w:rsidP="00A93040">
      <w:pPr>
        <w:jc w:val="center"/>
        <w:rPr>
          <w:b/>
        </w:rPr>
      </w:pPr>
      <w:r w:rsidRPr="009558D1">
        <w:rPr>
          <w:b/>
        </w:rPr>
        <w:t xml:space="preserve">i zadań własnych powiatu, z wyszczególnieniem stopnia realizacji planów inwestycyjnych </w:t>
      </w:r>
    </w:p>
    <w:p w:rsidR="00A93040" w:rsidRPr="009558D1" w:rsidRDefault="007800C6" w:rsidP="00A93040">
      <w:pPr>
        <w:jc w:val="center"/>
        <w:rPr>
          <w:b/>
        </w:rPr>
      </w:pPr>
      <w:r w:rsidRPr="009558D1">
        <w:rPr>
          <w:b/>
        </w:rPr>
        <w:t>oraz zadań i projektów finansowanych z budżetu Unii Europejskiej</w:t>
      </w:r>
    </w:p>
    <w:p w:rsidR="00A93040" w:rsidRPr="009558D1" w:rsidRDefault="007800C6" w:rsidP="00A93040">
      <w:pPr>
        <w:jc w:val="center"/>
        <w:rPr>
          <w:b/>
        </w:rPr>
      </w:pPr>
      <w:r w:rsidRPr="009558D1">
        <w:rPr>
          <w:b/>
        </w:rPr>
        <w:t xml:space="preserve"> lub z innych środków pochodzących ze źródeł zagranicznych </w:t>
      </w:r>
    </w:p>
    <w:p w:rsidR="007800C6" w:rsidRPr="009558D1" w:rsidRDefault="007800C6" w:rsidP="00A93040">
      <w:pPr>
        <w:jc w:val="center"/>
        <w:rPr>
          <w:b/>
        </w:rPr>
      </w:pPr>
      <w:r w:rsidRPr="009558D1">
        <w:rPr>
          <w:b/>
        </w:rPr>
        <w:t>niepodlegający</w:t>
      </w:r>
      <w:r w:rsidR="002B5CCC" w:rsidRPr="009558D1">
        <w:rPr>
          <w:b/>
        </w:rPr>
        <w:t>c</w:t>
      </w:r>
      <w:r w:rsidRPr="009558D1">
        <w:rPr>
          <w:b/>
        </w:rPr>
        <w:t>h zwrotowi   na  dzień  30.06.201</w:t>
      </w:r>
      <w:r w:rsidR="009150E7" w:rsidRPr="009558D1">
        <w:rPr>
          <w:b/>
        </w:rPr>
        <w:t>3</w:t>
      </w:r>
      <w:r w:rsidRPr="009558D1">
        <w:rPr>
          <w:b/>
        </w:rPr>
        <w:t xml:space="preserve"> roku.</w:t>
      </w:r>
    </w:p>
    <w:p w:rsidR="00481F12" w:rsidRPr="00607428" w:rsidRDefault="00481F12" w:rsidP="00A93040">
      <w:pPr>
        <w:pStyle w:val="Stopka"/>
        <w:tabs>
          <w:tab w:val="clear" w:pos="4536"/>
          <w:tab w:val="clear" w:pos="9072"/>
        </w:tabs>
        <w:rPr>
          <w:b/>
          <w:sz w:val="28"/>
          <w:szCs w:val="28"/>
          <w:u w:val="single"/>
        </w:rPr>
      </w:pPr>
    </w:p>
    <w:p w:rsidR="00465041" w:rsidRPr="00607428" w:rsidRDefault="00465041" w:rsidP="005A75AF">
      <w:pPr>
        <w:pStyle w:val="Stopka"/>
        <w:pBdr>
          <w:top w:val="single" w:sz="4" w:space="0" w:color="auto"/>
          <w:left w:val="single" w:sz="4" w:space="4" w:color="auto"/>
          <w:bottom w:val="single" w:sz="4" w:space="0" w:color="auto"/>
          <w:right w:val="single" w:sz="4" w:space="4" w:color="auto"/>
        </w:pBdr>
        <w:tabs>
          <w:tab w:val="clear" w:pos="4536"/>
          <w:tab w:val="clear" w:pos="9072"/>
        </w:tabs>
        <w:jc w:val="center"/>
        <w:rPr>
          <w:b/>
          <w:u w:val="single"/>
        </w:rPr>
      </w:pPr>
    </w:p>
    <w:p w:rsidR="00481F12" w:rsidRPr="00607428" w:rsidRDefault="00481F12" w:rsidP="005A75AF">
      <w:pPr>
        <w:pStyle w:val="Stopka"/>
        <w:pBdr>
          <w:top w:val="single" w:sz="4" w:space="0" w:color="auto"/>
          <w:left w:val="single" w:sz="4" w:space="4" w:color="auto"/>
          <w:bottom w:val="single" w:sz="4" w:space="0" w:color="auto"/>
          <w:right w:val="single" w:sz="4" w:space="4" w:color="auto"/>
        </w:pBdr>
        <w:tabs>
          <w:tab w:val="clear" w:pos="4536"/>
          <w:tab w:val="clear" w:pos="9072"/>
        </w:tabs>
        <w:jc w:val="center"/>
        <w:rPr>
          <w:b/>
          <w:sz w:val="22"/>
          <w:szCs w:val="22"/>
          <w:u w:val="single"/>
        </w:rPr>
      </w:pPr>
      <w:r w:rsidRPr="00607428">
        <w:rPr>
          <w:b/>
          <w:u w:val="single"/>
        </w:rPr>
        <w:t>WYKONANIE DOCHODÓW</w:t>
      </w:r>
      <w:r w:rsidR="00A82621" w:rsidRPr="00607428">
        <w:rPr>
          <w:b/>
          <w:u w:val="single"/>
        </w:rPr>
        <w:t xml:space="preserve"> </w:t>
      </w:r>
      <w:r w:rsidR="00556C80" w:rsidRPr="00607428">
        <w:rPr>
          <w:b/>
          <w:u w:val="single"/>
        </w:rPr>
        <w:t>BUDŻETOWYCH</w:t>
      </w:r>
      <w:r w:rsidR="00A82621" w:rsidRPr="00607428">
        <w:rPr>
          <w:b/>
          <w:sz w:val="22"/>
          <w:szCs w:val="22"/>
          <w:u w:val="single"/>
        </w:rPr>
        <w:t xml:space="preserve"> </w:t>
      </w:r>
      <w:r w:rsidR="00556C80" w:rsidRPr="00607428">
        <w:rPr>
          <w:b/>
          <w:sz w:val="22"/>
          <w:szCs w:val="22"/>
          <w:u w:val="single"/>
        </w:rPr>
        <w:t>NA</w:t>
      </w:r>
      <w:r w:rsidR="00A82621" w:rsidRPr="00607428">
        <w:rPr>
          <w:b/>
          <w:sz w:val="22"/>
          <w:szCs w:val="22"/>
          <w:u w:val="single"/>
        </w:rPr>
        <w:t xml:space="preserve"> </w:t>
      </w:r>
      <w:r w:rsidR="00556C80" w:rsidRPr="00607428">
        <w:rPr>
          <w:b/>
          <w:sz w:val="22"/>
          <w:szCs w:val="22"/>
          <w:u w:val="single"/>
        </w:rPr>
        <w:t>30.06.20</w:t>
      </w:r>
      <w:r w:rsidR="00AC27E6" w:rsidRPr="00607428">
        <w:rPr>
          <w:b/>
          <w:sz w:val="22"/>
          <w:szCs w:val="22"/>
          <w:u w:val="single"/>
        </w:rPr>
        <w:t>1</w:t>
      </w:r>
      <w:r w:rsidR="009150E7" w:rsidRPr="00607428">
        <w:rPr>
          <w:b/>
          <w:sz w:val="22"/>
          <w:szCs w:val="22"/>
          <w:u w:val="single"/>
        </w:rPr>
        <w:t>3 – 40 148 075</w:t>
      </w:r>
      <w:r w:rsidR="00F048B4" w:rsidRPr="00607428">
        <w:rPr>
          <w:b/>
          <w:sz w:val="22"/>
          <w:szCs w:val="22"/>
          <w:u w:val="single"/>
        </w:rPr>
        <w:t xml:space="preserve"> zł</w:t>
      </w:r>
      <w:r w:rsidR="009535B5" w:rsidRPr="00607428">
        <w:rPr>
          <w:b/>
          <w:sz w:val="22"/>
          <w:szCs w:val="22"/>
          <w:u w:val="single"/>
        </w:rPr>
        <w:t>. (</w:t>
      </w:r>
      <w:r w:rsidR="009150E7" w:rsidRPr="00607428">
        <w:rPr>
          <w:b/>
          <w:sz w:val="22"/>
          <w:szCs w:val="22"/>
          <w:u w:val="single"/>
        </w:rPr>
        <w:t>51</w:t>
      </w:r>
      <w:r w:rsidR="009535B5" w:rsidRPr="00607428">
        <w:rPr>
          <w:b/>
          <w:sz w:val="22"/>
          <w:szCs w:val="22"/>
          <w:u w:val="single"/>
        </w:rPr>
        <w:t>%</w:t>
      </w:r>
      <w:r w:rsidR="00465041" w:rsidRPr="00607428">
        <w:rPr>
          <w:b/>
          <w:sz w:val="22"/>
          <w:szCs w:val="22"/>
          <w:u w:val="single"/>
        </w:rPr>
        <w:t xml:space="preserve">) </w:t>
      </w:r>
    </w:p>
    <w:p w:rsidR="00465041" w:rsidRPr="00607428" w:rsidRDefault="00465041" w:rsidP="005A75AF">
      <w:pPr>
        <w:pStyle w:val="Stopka"/>
        <w:pBdr>
          <w:top w:val="single" w:sz="4" w:space="0" w:color="auto"/>
          <w:left w:val="single" w:sz="4" w:space="4" w:color="auto"/>
          <w:bottom w:val="single" w:sz="4" w:space="0" w:color="auto"/>
          <w:right w:val="single" w:sz="4" w:space="4" w:color="auto"/>
        </w:pBdr>
        <w:tabs>
          <w:tab w:val="clear" w:pos="4536"/>
          <w:tab w:val="clear" w:pos="9072"/>
        </w:tabs>
        <w:jc w:val="center"/>
        <w:rPr>
          <w:b/>
          <w:sz w:val="22"/>
          <w:szCs w:val="22"/>
          <w:u w:val="single"/>
        </w:rPr>
      </w:pPr>
    </w:p>
    <w:p w:rsidR="00481F12" w:rsidRPr="00607428" w:rsidRDefault="00481F12">
      <w:pPr>
        <w:pStyle w:val="Stopka"/>
        <w:tabs>
          <w:tab w:val="clear" w:pos="4536"/>
          <w:tab w:val="clear" w:pos="9072"/>
        </w:tabs>
        <w:rPr>
          <w:sz w:val="22"/>
          <w:szCs w:val="22"/>
        </w:rPr>
      </w:pPr>
    </w:p>
    <w:p w:rsidR="009535B5" w:rsidRPr="00607428" w:rsidRDefault="009535B5" w:rsidP="009535B5">
      <w:pPr>
        <w:rPr>
          <w:b/>
          <w:u w:val="single"/>
        </w:rPr>
      </w:pPr>
      <w:r w:rsidRPr="00607428">
        <w:rPr>
          <w:b/>
          <w:u w:val="single"/>
        </w:rPr>
        <w:t xml:space="preserve">DZIAŁ 010 – ROLNICTWO I ŁOWIECTWO </w:t>
      </w:r>
    </w:p>
    <w:p w:rsidR="009535B5" w:rsidRPr="00607428" w:rsidRDefault="009535B5" w:rsidP="009535B5">
      <w:pPr>
        <w:rPr>
          <w:b/>
          <w:u w:val="single"/>
        </w:rPr>
      </w:pPr>
    </w:p>
    <w:p w:rsidR="009535B5" w:rsidRPr="00607428" w:rsidRDefault="009535B5" w:rsidP="00C41EBD">
      <w:pPr>
        <w:jc w:val="both"/>
      </w:pPr>
      <w:r w:rsidRPr="00607428">
        <w:rPr>
          <w:u w:val="single"/>
        </w:rPr>
        <w:t>Rozdział 01005</w:t>
      </w:r>
      <w:r w:rsidR="00BC4EE5" w:rsidRPr="00607428">
        <w:rPr>
          <w:u w:val="single"/>
        </w:rPr>
        <w:t xml:space="preserve"> </w:t>
      </w:r>
      <w:r w:rsidRPr="00607428">
        <w:rPr>
          <w:u w:val="single"/>
        </w:rPr>
        <w:t>-</w:t>
      </w:r>
      <w:r w:rsidR="00BC4EE5" w:rsidRPr="00607428">
        <w:rPr>
          <w:u w:val="single"/>
        </w:rPr>
        <w:t xml:space="preserve"> </w:t>
      </w:r>
      <w:r w:rsidRPr="00607428">
        <w:rPr>
          <w:u w:val="single"/>
        </w:rPr>
        <w:t>Prace geodezyjno – urządzeniowe na potrzeby rolnictwa  0  zł</w:t>
      </w:r>
      <w:r w:rsidRPr="00607428">
        <w:t>.</w:t>
      </w:r>
    </w:p>
    <w:p w:rsidR="009535B5" w:rsidRPr="00607428" w:rsidRDefault="009535B5" w:rsidP="00C41EBD">
      <w:pPr>
        <w:jc w:val="both"/>
      </w:pPr>
      <w:r w:rsidRPr="00607428">
        <w:t xml:space="preserve">Dotacja celowa  w wysokości </w:t>
      </w:r>
      <w:r w:rsidR="00E075C3" w:rsidRPr="00607428">
        <w:t>2</w:t>
      </w:r>
      <w:r w:rsidR="00BC4EE5" w:rsidRPr="00607428">
        <w:t>.</w:t>
      </w:r>
      <w:r w:rsidR="00E075C3" w:rsidRPr="00607428">
        <w:t>000</w:t>
      </w:r>
      <w:r w:rsidRPr="00607428">
        <w:t>zł</w:t>
      </w:r>
      <w:r w:rsidR="00024621" w:rsidRPr="00607428">
        <w:t>.</w:t>
      </w:r>
      <w:r w:rsidRPr="00607428">
        <w:t xml:space="preserve"> na zadania z zakresu administracji rządowej oraz innych zadań zleconych ustawami przekazywana jest po realizacji zadań na wniosek powiatu</w:t>
      </w:r>
      <w:r w:rsidR="00C41EBD" w:rsidRPr="00607428">
        <w:t xml:space="preserve"> -  wykonanie  II półrocze</w:t>
      </w:r>
      <w:r w:rsidRPr="00607428">
        <w:t>.</w:t>
      </w:r>
    </w:p>
    <w:p w:rsidR="009535B5" w:rsidRPr="00607428" w:rsidRDefault="009535B5" w:rsidP="00C41EBD">
      <w:pPr>
        <w:jc w:val="both"/>
      </w:pPr>
    </w:p>
    <w:p w:rsidR="009535B5" w:rsidRPr="00607428" w:rsidRDefault="009535B5" w:rsidP="009535B5">
      <w:pPr>
        <w:pStyle w:val="Nagwek9"/>
      </w:pPr>
      <w:r w:rsidRPr="00607428">
        <w:t>DZIAŁ 020 – LEŚNICTWO</w:t>
      </w:r>
    </w:p>
    <w:p w:rsidR="009535B5" w:rsidRPr="00607428" w:rsidRDefault="009535B5" w:rsidP="009535B5">
      <w:pPr>
        <w:rPr>
          <w:b/>
          <w:u w:val="single"/>
        </w:rPr>
      </w:pPr>
    </w:p>
    <w:p w:rsidR="00E075C3" w:rsidRPr="00607428" w:rsidRDefault="00E075C3" w:rsidP="00E075C3">
      <w:pPr>
        <w:keepNext/>
        <w:outlineLvl w:val="0"/>
        <w:rPr>
          <w:u w:val="single"/>
        </w:rPr>
      </w:pPr>
      <w:r w:rsidRPr="00607428">
        <w:rPr>
          <w:u w:val="single"/>
        </w:rPr>
        <w:t>Rozdział 02001 Gospodarka leśna – 137 228zł.</w:t>
      </w:r>
    </w:p>
    <w:p w:rsidR="00E075C3" w:rsidRPr="00607428" w:rsidRDefault="00E075C3" w:rsidP="00E075C3">
      <w:pPr>
        <w:jc w:val="both"/>
      </w:pPr>
      <w:r w:rsidRPr="00607428">
        <w:t>Planowane środki w wysokości 300.000 zł. z Agencji Restrukturyzacji i Modernizacji Rolnictwa na realizację ustawy z dnia 8 czerwca 2001 roku o przeznaczeniu gruntów rolnych do zalesienia (Dz. U. z 2001r. Nr 73, poz. 764, ze zmianami)</w:t>
      </w:r>
      <w:r w:rsidR="00AF467A" w:rsidRPr="00607428">
        <w:t>, w związku z ustawą z dnia 28 listopada 2003r. o wspieraniu</w:t>
      </w:r>
      <w:r w:rsidR="000C6FEC" w:rsidRPr="00607428">
        <w:t xml:space="preserve"> rozwoju obszarów wiejskich ze środków pochodzących z Sekcji Gwarancji Europejskiego Funduszu Orientacji i Gwarancji Rolnej (Dz. U. z 2003r., Nr 229, poz. 2273 ze zm.)</w:t>
      </w:r>
      <w:r w:rsidRPr="00607428">
        <w:t xml:space="preserve"> - wpływy zgodne z planem wydatków i harmonogramami przedkładanymi do </w:t>
      </w:r>
      <w:proofErr w:type="spellStart"/>
      <w:r w:rsidRPr="00607428">
        <w:t>ARiMR</w:t>
      </w:r>
      <w:proofErr w:type="spellEnd"/>
      <w:r w:rsidRPr="00607428">
        <w:t>.</w:t>
      </w:r>
    </w:p>
    <w:p w:rsidR="00A93040" w:rsidRPr="00607428" w:rsidRDefault="00A93040">
      <w:pPr>
        <w:rPr>
          <w:b/>
          <w:u w:val="single"/>
        </w:rPr>
      </w:pPr>
    </w:p>
    <w:p w:rsidR="00992C62" w:rsidRPr="00607428" w:rsidRDefault="00515B56">
      <w:pPr>
        <w:rPr>
          <w:u w:val="single"/>
        </w:rPr>
      </w:pPr>
      <w:r w:rsidRPr="00607428">
        <w:rPr>
          <w:b/>
          <w:u w:val="single"/>
        </w:rPr>
        <w:t xml:space="preserve">DZIAŁ </w:t>
      </w:r>
      <w:r w:rsidR="00481F12" w:rsidRPr="00607428">
        <w:rPr>
          <w:b/>
          <w:u w:val="single"/>
        </w:rPr>
        <w:t>600</w:t>
      </w:r>
      <w:r w:rsidR="002616F7" w:rsidRPr="00607428">
        <w:rPr>
          <w:b/>
          <w:u w:val="single"/>
        </w:rPr>
        <w:t>-</w:t>
      </w:r>
      <w:r w:rsidR="00A82621" w:rsidRPr="00607428">
        <w:rPr>
          <w:b/>
          <w:u w:val="single"/>
        </w:rPr>
        <w:t xml:space="preserve"> </w:t>
      </w:r>
      <w:r w:rsidR="0005014F" w:rsidRPr="00607428">
        <w:rPr>
          <w:b/>
          <w:u w:val="single"/>
        </w:rPr>
        <w:t>TRANSPORT</w:t>
      </w:r>
      <w:r w:rsidR="00A82621" w:rsidRPr="00607428">
        <w:rPr>
          <w:b/>
          <w:u w:val="single"/>
        </w:rPr>
        <w:t xml:space="preserve"> </w:t>
      </w:r>
      <w:r w:rsidR="0005014F" w:rsidRPr="00607428">
        <w:rPr>
          <w:b/>
          <w:u w:val="single"/>
        </w:rPr>
        <w:t>I</w:t>
      </w:r>
      <w:r w:rsidR="00A82621" w:rsidRPr="00607428">
        <w:rPr>
          <w:b/>
          <w:u w:val="single"/>
        </w:rPr>
        <w:t xml:space="preserve"> </w:t>
      </w:r>
      <w:r w:rsidR="0005014F" w:rsidRPr="00607428">
        <w:rPr>
          <w:b/>
          <w:u w:val="single"/>
        </w:rPr>
        <w:t>ŁĄCZNOŚĆ</w:t>
      </w:r>
      <w:r w:rsidR="00A82621" w:rsidRPr="00607428">
        <w:rPr>
          <w:b/>
          <w:u w:val="single"/>
        </w:rPr>
        <w:t xml:space="preserve"> </w:t>
      </w:r>
    </w:p>
    <w:p w:rsidR="00D21DE5" w:rsidRDefault="00D21DE5" w:rsidP="00997760">
      <w:pPr>
        <w:rPr>
          <w:u w:val="single"/>
        </w:rPr>
      </w:pPr>
    </w:p>
    <w:p w:rsidR="00997760" w:rsidRPr="00607428" w:rsidRDefault="00997760" w:rsidP="00997760">
      <w:pPr>
        <w:rPr>
          <w:u w:val="single"/>
        </w:rPr>
      </w:pPr>
      <w:r w:rsidRPr="00607428">
        <w:rPr>
          <w:u w:val="single"/>
        </w:rPr>
        <w:t>Rozdział 60014 - Drogi publiczne powiatowe-  5</w:t>
      </w:r>
      <w:r w:rsidR="00D80492">
        <w:rPr>
          <w:u w:val="single"/>
        </w:rPr>
        <w:t>64</w:t>
      </w:r>
      <w:r w:rsidRPr="00607428">
        <w:rPr>
          <w:u w:val="single"/>
        </w:rPr>
        <w:t>.</w:t>
      </w:r>
      <w:r w:rsidR="00D80492">
        <w:rPr>
          <w:u w:val="single"/>
        </w:rPr>
        <w:t>6</w:t>
      </w:r>
      <w:r w:rsidRPr="00607428">
        <w:rPr>
          <w:u w:val="single"/>
        </w:rPr>
        <w:t xml:space="preserve">10 zł. </w:t>
      </w:r>
    </w:p>
    <w:p w:rsidR="00997760" w:rsidRPr="00607428" w:rsidRDefault="00997760" w:rsidP="00997760">
      <w:r w:rsidRPr="00607428">
        <w:t xml:space="preserve">1.Dochody PZD w Toruniu </w:t>
      </w:r>
      <w:r w:rsidR="00D80492">
        <w:t>– 5 110zł.</w:t>
      </w:r>
    </w:p>
    <w:tbl>
      <w:tblPr>
        <w:tblW w:w="9654" w:type="dxa"/>
        <w:tblInd w:w="55" w:type="dxa"/>
        <w:tblCellMar>
          <w:left w:w="70" w:type="dxa"/>
          <w:right w:w="70" w:type="dxa"/>
        </w:tblCellMar>
        <w:tblLook w:val="0000"/>
      </w:tblPr>
      <w:tblGrid>
        <w:gridCol w:w="540"/>
        <w:gridCol w:w="2080"/>
        <w:gridCol w:w="1647"/>
        <w:gridCol w:w="1440"/>
        <w:gridCol w:w="3947"/>
      </w:tblGrid>
      <w:tr w:rsidR="00BC4EE5" w:rsidRPr="00607428" w:rsidTr="005926CA">
        <w:trPr>
          <w:trHeight w:val="743"/>
        </w:trPr>
        <w:tc>
          <w:tcPr>
            <w:tcW w:w="540" w:type="dxa"/>
            <w:tcBorders>
              <w:top w:val="single" w:sz="8" w:space="0" w:color="auto"/>
              <w:left w:val="single" w:sz="8" w:space="0" w:color="auto"/>
              <w:bottom w:val="single" w:sz="8" w:space="0" w:color="auto"/>
              <w:right w:val="nil"/>
            </w:tcBorders>
            <w:shd w:val="clear" w:color="auto" w:fill="auto"/>
            <w:noWrap/>
            <w:vAlign w:val="center"/>
          </w:tcPr>
          <w:p w:rsidR="00997760" w:rsidRPr="00607428" w:rsidRDefault="00997760" w:rsidP="00BC4EE5">
            <w:pPr>
              <w:jc w:val="center"/>
              <w:rPr>
                <w:b/>
                <w:bCs/>
                <w:sz w:val="20"/>
                <w:szCs w:val="20"/>
              </w:rPr>
            </w:pPr>
            <w:r w:rsidRPr="00607428">
              <w:rPr>
                <w:b/>
                <w:bCs/>
                <w:sz w:val="20"/>
                <w:szCs w:val="20"/>
              </w:rPr>
              <w:t>Lp.</w:t>
            </w:r>
          </w:p>
        </w:tc>
        <w:tc>
          <w:tcPr>
            <w:tcW w:w="2080" w:type="dxa"/>
            <w:tcBorders>
              <w:top w:val="single" w:sz="8" w:space="0" w:color="auto"/>
              <w:left w:val="single" w:sz="4" w:space="0" w:color="auto"/>
              <w:bottom w:val="single" w:sz="8" w:space="0" w:color="auto"/>
              <w:right w:val="single" w:sz="4" w:space="0" w:color="auto"/>
            </w:tcBorders>
            <w:shd w:val="clear" w:color="auto" w:fill="auto"/>
            <w:vAlign w:val="center"/>
          </w:tcPr>
          <w:p w:rsidR="00997760" w:rsidRPr="00607428" w:rsidRDefault="00997760" w:rsidP="00BC4EE5">
            <w:pPr>
              <w:jc w:val="center"/>
              <w:rPr>
                <w:b/>
                <w:bCs/>
                <w:sz w:val="20"/>
                <w:szCs w:val="20"/>
              </w:rPr>
            </w:pPr>
            <w:r w:rsidRPr="00607428">
              <w:rPr>
                <w:b/>
                <w:bCs/>
                <w:sz w:val="20"/>
                <w:szCs w:val="20"/>
              </w:rPr>
              <w:t>W</w:t>
            </w:r>
            <w:r w:rsidR="00BC4EE5" w:rsidRPr="00607428">
              <w:rPr>
                <w:b/>
                <w:bCs/>
                <w:sz w:val="20"/>
                <w:szCs w:val="20"/>
              </w:rPr>
              <w:t>yszczególnienie</w:t>
            </w:r>
          </w:p>
        </w:tc>
        <w:tc>
          <w:tcPr>
            <w:tcW w:w="1647" w:type="dxa"/>
            <w:tcBorders>
              <w:top w:val="single" w:sz="8" w:space="0" w:color="auto"/>
              <w:left w:val="nil"/>
              <w:bottom w:val="single" w:sz="8" w:space="0" w:color="auto"/>
              <w:right w:val="single" w:sz="4" w:space="0" w:color="auto"/>
            </w:tcBorders>
            <w:shd w:val="clear" w:color="auto" w:fill="auto"/>
            <w:vAlign w:val="center"/>
          </w:tcPr>
          <w:p w:rsidR="00997760" w:rsidRPr="00607428" w:rsidRDefault="00997760" w:rsidP="00BC4EE5">
            <w:pPr>
              <w:jc w:val="center"/>
              <w:rPr>
                <w:b/>
                <w:bCs/>
                <w:sz w:val="20"/>
                <w:szCs w:val="20"/>
              </w:rPr>
            </w:pPr>
            <w:r w:rsidRPr="00607428">
              <w:rPr>
                <w:b/>
                <w:bCs/>
                <w:sz w:val="20"/>
                <w:szCs w:val="20"/>
              </w:rPr>
              <w:t>P</w:t>
            </w:r>
            <w:r w:rsidR="00BC4EE5" w:rsidRPr="00607428">
              <w:rPr>
                <w:b/>
                <w:bCs/>
                <w:sz w:val="20"/>
                <w:szCs w:val="20"/>
              </w:rPr>
              <w:t>rognozowane dochody budżetowe</w:t>
            </w:r>
          </w:p>
        </w:tc>
        <w:tc>
          <w:tcPr>
            <w:tcW w:w="1440" w:type="dxa"/>
            <w:tcBorders>
              <w:top w:val="single" w:sz="8" w:space="0" w:color="auto"/>
              <w:left w:val="nil"/>
              <w:bottom w:val="single" w:sz="8" w:space="0" w:color="auto"/>
              <w:right w:val="single" w:sz="4" w:space="0" w:color="auto"/>
            </w:tcBorders>
            <w:shd w:val="clear" w:color="auto" w:fill="auto"/>
            <w:vAlign w:val="center"/>
          </w:tcPr>
          <w:p w:rsidR="00997760" w:rsidRPr="00607428" w:rsidRDefault="00997760" w:rsidP="00BC4EE5">
            <w:pPr>
              <w:jc w:val="center"/>
              <w:rPr>
                <w:b/>
                <w:bCs/>
                <w:sz w:val="20"/>
                <w:szCs w:val="20"/>
              </w:rPr>
            </w:pPr>
            <w:r w:rsidRPr="00607428">
              <w:rPr>
                <w:b/>
                <w:bCs/>
                <w:sz w:val="20"/>
                <w:szCs w:val="20"/>
              </w:rPr>
              <w:t>W</w:t>
            </w:r>
            <w:r w:rsidR="00BC4EE5" w:rsidRPr="00607428">
              <w:rPr>
                <w:b/>
                <w:bCs/>
                <w:sz w:val="20"/>
                <w:szCs w:val="20"/>
              </w:rPr>
              <w:t>ykonanie na 30.06</w:t>
            </w:r>
            <w:r w:rsidRPr="00607428">
              <w:rPr>
                <w:b/>
                <w:bCs/>
                <w:sz w:val="20"/>
                <w:szCs w:val="20"/>
              </w:rPr>
              <w:t>.2013r.</w:t>
            </w:r>
          </w:p>
        </w:tc>
        <w:tc>
          <w:tcPr>
            <w:tcW w:w="3947" w:type="dxa"/>
            <w:tcBorders>
              <w:top w:val="single" w:sz="8" w:space="0" w:color="auto"/>
              <w:left w:val="nil"/>
              <w:bottom w:val="single" w:sz="8" w:space="0" w:color="auto"/>
              <w:right w:val="single" w:sz="8" w:space="0" w:color="auto"/>
            </w:tcBorders>
            <w:shd w:val="clear" w:color="auto" w:fill="auto"/>
            <w:vAlign w:val="center"/>
          </w:tcPr>
          <w:p w:rsidR="00997760" w:rsidRPr="00607428" w:rsidRDefault="00997760" w:rsidP="00BC4EE5">
            <w:pPr>
              <w:jc w:val="center"/>
              <w:rPr>
                <w:b/>
                <w:bCs/>
                <w:sz w:val="20"/>
                <w:szCs w:val="20"/>
              </w:rPr>
            </w:pPr>
            <w:r w:rsidRPr="00607428">
              <w:rPr>
                <w:b/>
                <w:bCs/>
                <w:sz w:val="20"/>
                <w:szCs w:val="20"/>
              </w:rPr>
              <w:t>O</w:t>
            </w:r>
            <w:r w:rsidR="00BC4EE5" w:rsidRPr="00607428">
              <w:rPr>
                <w:b/>
                <w:bCs/>
                <w:sz w:val="20"/>
                <w:szCs w:val="20"/>
              </w:rPr>
              <w:t>pis otrzymanych dochodów budżetowych</w:t>
            </w:r>
          </w:p>
        </w:tc>
      </w:tr>
      <w:tr w:rsidR="00BC4EE5" w:rsidRPr="00607428" w:rsidTr="005926CA">
        <w:trPr>
          <w:trHeight w:val="623"/>
        </w:trPr>
        <w:tc>
          <w:tcPr>
            <w:tcW w:w="540" w:type="dxa"/>
            <w:tcBorders>
              <w:top w:val="nil"/>
              <w:left w:val="single" w:sz="8" w:space="0" w:color="auto"/>
              <w:bottom w:val="single" w:sz="4" w:space="0" w:color="auto"/>
              <w:right w:val="nil"/>
            </w:tcBorders>
            <w:shd w:val="clear" w:color="auto" w:fill="auto"/>
            <w:noWrap/>
            <w:vAlign w:val="center"/>
          </w:tcPr>
          <w:p w:rsidR="00997760" w:rsidRPr="00607428" w:rsidRDefault="00997760" w:rsidP="00BC4EE5">
            <w:pPr>
              <w:jc w:val="center"/>
              <w:rPr>
                <w:sz w:val="20"/>
                <w:szCs w:val="20"/>
              </w:rPr>
            </w:pPr>
            <w:r w:rsidRPr="00607428">
              <w:rPr>
                <w:sz w:val="20"/>
                <w:szCs w:val="20"/>
              </w:rPr>
              <w:t>1.</w:t>
            </w:r>
          </w:p>
        </w:tc>
        <w:tc>
          <w:tcPr>
            <w:tcW w:w="2080" w:type="dxa"/>
            <w:tcBorders>
              <w:top w:val="nil"/>
              <w:left w:val="single" w:sz="4" w:space="0" w:color="auto"/>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Dochody z najmu i umów o podobnym charakterze</w:t>
            </w:r>
          </w:p>
        </w:tc>
        <w:tc>
          <w:tcPr>
            <w:tcW w:w="1647" w:type="dxa"/>
            <w:tcBorders>
              <w:top w:val="nil"/>
              <w:left w:val="nil"/>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516</w:t>
            </w:r>
          </w:p>
        </w:tc>
        <w:tc>
          <w:tcPr>
            <w:tcW w:w="3947" w:type="dxa"/>
            <w:tcBorders>
              <w:top w:val="single" w:sz="4" w:space="0" w:color="auto"/>
              <w:left w:val="nil"/>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 xml:space="preserve">Najem   mieszkania o pow. </w:t>
            </w:r>
            <w:smartTag w:uri="urn:schemas-microsoft-com:office:smarttags" w:element="metricconverter">
              <w:smartTagPr>
                <w:attr w:name="ProductID" w:val="67,7 m2"/>
              </w:smartTagPr>
              <w:r w:rsidRPr="00607428">
                <w:rPr>
                  <w:sz w:val="20"/>
                  <w:szCs w:val="20"/>
                </w:rPr>
                <w:t>67,7 m2</w:t>
              </w:r>
            </w:smartTag>
            <w:r w:rsidRPr="00607428">
              <w:rPr>
                <w:sz w:val="20"/>
                <w:szCs w:val="20"/>
              </w:rPr>
              <w:t xml:space="preserve"> w budynku obwodu drogowego w Małej Grzywnie na rzecz pracownika PZD</w:t>
            </w:r>
          </w:p>
        </w:tc>
      </w:tr>
      <w:tr w:rsidR="00BC4EE5" w:rsidRPr="00607428" w:rsidTr="005926CA">
        <w:trPr>
          <w:trHeight w:val="480"/>
        </w:trPr>
        <w:tc>
          <w:tcPr>
            <w:tcW w:w="540" w:type="dxa"/>
            <w:tcBorders>
              <w:top w:val="single" w:sz="4" w:space="0" w:color="auto"/>
              <w:left w:val="single" w:sz="4" w:space="0" w:color="auto"/>
              <w:bottom w:val="single" w:sz="4" w:space="0" w:color="auto"/>
              <w:right w:val="nil"/>
            </w:tcBorders>
            <w:shd w:val="clear" w:color="auto" w:fill="auto"/>
            <w:noWrap/>
            <w:vAlign w:val="center"/>
          </w:tcPr>
          <w:p w:rsidR="00997760" w:rsidRPr="00607428" w:rsidRDefault="00997760" w:rsidP="00BC4EE5">
            <w:pPr>
              <w:jc w:val="center"/>
              <w:rPr>
                <w:sz w:val="20"/>
                <w:szCs w:val="20"/>
              </w:rPr>
            </w:pPr>
            <w:r w:rsidRPr="00607428">
              <w:rPr>
                <w:sz w:val="20"/>
                <w:szCs w:val="20"/>
              </w:rPr>
              <w:t>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Wpływy z tytułu usług</w:t>
            </w:r>
          </w:p>
        </w:tc>
        <w:tc>
          <w:tcPr>
            <w:tcW w:w="1647" w:type="dxa"/>
            <w:tcBorders>
              <w:top w:val="single" w:sz="4" w:space="0" w:color="auto"/>
              <w:left w:val="nil"/>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2 766</w:t>
            </w:r>
          </w:p>
        </w:tc>
        <w:tc>
          <w:tcPr>
            <w:tcW w:w="3947" w:type="dxa"/>
            <w:tcBorders>
              <w:top w:val="single" w:sz="4" w:space="0" w:color="auto"/>
              <w:left w:val="nil"/>
              <w:bottom w:val="single" w:sz="4" w:space="0" w:color="auto"/>
              <w:right w:val="single" w:sz="8" w:space="0" w:color="auto"/>
            </w:tcBorders>
            <w:shd w:val="clear" w:color="auto" w:fill="auto"/>
            <w:vAlign w:val="center"/>
          </w:tcPr>
          <w:p w:rsidR="00997760" w:rsidRPr="00607428" w:rsidRDefault="00997760" w:rsidP="00BC4EE5">
            <w:pPr>
              <w:jc w:val="center"/>
              <w:rPr>
                <w:sz w:val="20"/>
                <w:szCs w:val="20"/>
              </w:rPr>
            </w:pPr>
            <w:r w:rsidRPr="00607428">
              <w:rPr>
                <w:sz w:val="20"/>
                <w:szCs w:val="20"/>
              </w:rPr>
              <w:t>Dostawy energii, zużycie wody, wywóz nieczystości</w:t>
            </w:r>
          </w:p>
        </w:tc>
      </w:tr>
      <w:tr w:rsidR="00BC4EE5" w:rsidRPr="00607428" w:rsidTr="005926CA">
        <w:trPr>
          <w:trHeight w:val="480"/>
        </w:trPr>
        <w:tc>
          <w:tcPr>
            <w:tcW w:w="540" w:type="dxa"/>
            <w:tcBorders>
              <w:top w:val="single" w:sz="4" w:space="0" w:color="auto"/>
              <w:left w:val="single" w:sz="4" w:space="0" w:color="auto"/>
              <w:bottom w:val="single" w:sz="4" w:space="0" w:color="auto"/>
              <w:right w:val="nil"/>
            </w:tcBorders>
            <w:shd w:val="clear" w:color="auto" w:fill="auto"/>
            <w:noWrap/>
            <w:vAlign w:val="center"/>
          </w:tcPr>
          <w:p w:rsidR="00997760" w:rsidRPr="00607428" w:rsidRDefault="00997760" w:rsidP="00BC4EE5">
            <w:pPr>
              <w:jc w:val="center"/>
              <w:rPr>
                <w:sz w:val="20"/>
                <w:szCs w:val="20"/>
              </w:rPr>
            </w:pPr>
            <w:r w:rsidRPr="00607428">
              <w:rPr>
                <w:sz w:val="20"/>
                <w:szCs w:val="20"/>
              </w:rPr>
              <w:t>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Różne wpływy</w:t>
            </w:r>
          </w:p>
        </w:tc>
        <w:tc>
          <w:tcPr>
            <w:tcW w:w="1647" w:type="dxa"/>
            <w:tcBorders>
              <w:top w:val="single" w:sz="4" w:space="0" w:color="auto"/>
              <w:left w:val="nil"/>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810</w:t>
            </w:r>
          </w:p>
        </w:tc>
        <w:tc>
          <w:tcPr>
            <w:tcW w:w="3947" w:type="dxa"/>
            <w:tcBorders>
              <w:top w:val="single" w:sz="4" w:space="0" w:color="auto"/>
              <w:left w:val="nil"/>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Drewno opałowe</w:t>
            </w:r>
          </w:p>
        </w:tc>
      </w:tr>
      <w:tr w:rsidR="00BC4EE5" w:rsidRPr="00607428" w:rsidTr="005926CA">
        <w:trPr>
          <w:trHeight w:val="480"/>
        </w:trPr>
        <w:tc>
          <w:tcPr>
            <w:tcW w:w="540" w:type="dxa"/>
            <w:tcBorders>
              <w:top w:val="nil"/>
              <w:left w:val="single" w:sz="8" w:space="0" w:color="auto"/>
              <w:bottom w:val="single" w:sz="4" w:space="0" w:color="auto"/>
              <w:right w:val="nil"/>
            </w:tcBorders>
            <w:shd w:val="clear" w:color="auto" w:fill="auto"/>
            <w:noWrap/>
            <w:vAlign w:val="center"/>
          </w:tcPr>
          <w:p w:rsidR="00997760" w:rsidRPr="00607428" w:rsidRDefault="005926CA" w:rsidP="00BC4EE5">
            <w:pPr>
              <w:jc w:val="center"/>
              <w:rPr>
                <w:sz w:val="20"/>
                <w:szCs w:val="20"/>
              </w:rPr>
            </w:pPr>
            <w:r w:rsidRPr="00607428">
              <w:rPr>
                <w:sz w:val="20"/>
                <w:szCs w:val="20"/>
              </w:rPr>
              <w:t>4</w:t>
            </w:r>
            <w:r w:rsidR="00997760" w:rsidRPr="00607428">
              <w:rPr>
                <w:sz w:val="20"/>
                <w:szCs w:val="20"/>
              </w:rPr>
              <w:t>.</w:t>
            </w:r>
          </w:p>
        </w:tc>
        <w:tc>
          <w:tcPr>
            <w:tcW w:w="2080" w:type="dxa"/>
            <w:tcBorders>
              <w:top w:val="nil"/>
              <w:left w:val="single" w:sz="4" w:space="0" w:color="auto"/>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Odsetki bankowe</w:t>
            </w:r>
          </w:p>
        </w:tc>
        <w:tc>
          <w:tcPr>
            <w:tcW w:w="1647" w:type="dxa"/>
            <w:tcBorders>
              <w:top w:val="nil"/>
              <w:left w:val="nil"/>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1 018</w:t>
            </w:r>
          </w:p>
        </w:tc>
        <w:tc>
          <w:tcPr>
            <w:tcW w:w="3947" w:type="dxa"/>
            <w:tcBorders>
              <w:top w:val="nil"/>
              <w:left w:val="nil"/>
              <w:bottom w:val="single" w:sz="4" w:space="0" w:color="auto"/>
              <w:right w:val="single" w:sz="8" w:space="0" w:color="auto"/>
            </w:tcBorders>
            <w:shd w:val="clear" w:color="auto" w:fill="auto"/>
            <w:vAlign w:val="center"/>
          </w:tcPr>
          <w:p w:rsidR="00997760" w:rsidRPr="00607428" w:rsidRDefault="00997760" w:rsidP="00BC4EE5">
            <w:pPr>
              <w:jc w:val="center"/>
              <w:rPr>
                <w:sz w:val="20"/>
                <w:szCs w:val="20"/>
              </w:rPr>
            </w:pPr>
          </w:p>
        </w:tc>
      </w:tr>
      <w:tr w:rsidR="00BC4EE5" w:rsidRPr="00607428" w:rsidTr="005926CA">
        <w:trPr>
          <w:trHeight w:val="518"/>
        </w:trPr>
        <w:tc>
          <w:tcPr>
            <w:tcW w:w="540" w:type="dxa"/>
            <w:tcBorders>
              <w:top w:val="nil"/>
              <w:left w:val="single" w:sz="8" w:space="0" w:color="auto"/>
              <w:bottom w:val="single" w:sz="8" w:space="0" w:color="auto"/>
              <w:right w:val="nil"/>
            </w:tcBorders>
            <w:shd w:val="clear" w:color="auto" w:fill="auto"/>
            <w:noWrap/>
            <w:vAlign w:val="center"/>
          </w:tcPr>
          <w:p w:rsidR="00997760" w:rsidRPr="00607428" w:rsidRDefault="00997760" w:rsidP="00BC4EE5">
            <w:pPr>
              <w:jc w:val="center"/>
              <w:rPr>
                <w:sz w:val="20"/>
                <w:szCs w:val="20"/>
              </w:rPr>
            </w:pPr>
          </w:p>
        </w:tc>
        <w:tc>
          <w:tcPr>
            <w:tcW w:w="2080" w:type="dxa"/>
            <w:tcBorders>
              <w:top w:val="single" w:sz="8" w:space="0" w:color="auto"/>
              <w:left w:val="single" w:sz="4" w:space="0" w:color="auto"/>
              <w:bottom w:val="single" w:sz="8" w:space="0" w:color="auto"/>
              <w:right w:val="single" w:sz="4" w:space="0" w:color="auto"/>
            </w:tcBorders>
            <w:shd w:val="clear" w:color="auto" w:fill="auto"/>
            <w:vAlign w:val="center"/>
          </w:tcPr>
          <w:p w:rsidR="00997760" w:rsidRPr="00607428" w:rsidRDefault="00997760" w:rsidP="00BC4EE5">
            <w:pPr>
              <w:jc w:val="center"/>
              <w:rPr>
                <w:b/>
                <w:bCs/>
                <w:sz w:val="20"/>
                <w:szCs w:val="20"/>
              </w:rPr>
            </w:pPr>
            <w:r w:rsidRPr="00607428">
              <w:rPr>
                <w:b/>
                <w:bCs/>
                <w:sz w:val="20"/>
                <w:szCs w:val="20"/>
              </w:rPr>
              <w:t>RAZEM</w:t>
            </w:r>
          </w:p>
        </w:tc>
        <w:tc>
          <w:tcPr>
            <w:tcW w:w="1647" w:type="dxa"/>
            <w:tcBorders>
              <w:top w:val="single" w:sz="8" w:space="0" w:color="auto"/>
              <w:left w:val="nil"/>
              <w:bottom w:val="single" w:sz="8" w:space="0" w:color="auto"/>
              <w:right w:val="single" w:sz="4" w:space="0" w:color="auto"/>
            </w:tcBorders>
            <w:shd w:val="clear" w:color="auto" w:fill="auto"/>
            <w:vAlign w:val="center"/>
          </w:tcPr>
          <w:p w:rsidR="00997760" w:rsidRPr="00607428" w:rsidRDefault="00997760" w:rsidP="00BC4EE5">
            <w:pPr>
              <w:jc w:val="center"/>
              <w:rPr>
                <w:b/>
                <w:bCs/>
                <w:sz w:val="20"/>
                <w:szCs w:val="20"/>
              </w:rPr>
            </w:pPr>
            <w:r w:rsidRPr="00607428">
              <w:rPr>
                <w:b/>
                <w:bCs/>
                <w:sz w:val="20"/>
                <w:szCs w:val="20"/>
              </w:rPr>
              <w:t>0</w:t>
            </w:r>
          </w:p>
        </w:tc>
        <w:tc>
          <w:tcPr>
            <w:tcW w:w="1440" w:type="dxa"/>
            <w:tcBorders>
              <w:top w:val="single" w:sz="8" w:space="0" w:color="auto"/>
              <w:left w:val="nil"/>
              <w:bottom w:val="single" w:sz="8" w:space="0" w:color="auto"/>
              <w:right w:val="single" w:sz="4" w:space="0" w:color="auto"/>
            </w:tcBorders>
            <w:shd w:val="clear" w:color="auto" w:fill="auto"/>
            <w:vAlign w:val="center"/>
          </w:tcPr>
          <w:p w:rsidR="00997760" w:rsidRPr="00607428" w:rsidRDefault="00D21DE5" w:rsidP="00BC4EE5">
            <w:pPr>
              <w:jc w:val="center"/>
              <w:rPr>
                <w:b/>
                <w:bCs/>
                <w:sz w:val="20"/>
                <w:szCs w:val="20"/>
              </w:rPr>
            </w:pPr>
            <w:r>
              <w:rPr>
                <w:b/>
                <w:bCs/>
                <w:sz w:val="20"/>
                <w:szCs w:val="20"/>
              </w:rPr>
              <w:t>5 110</w:t>
            </w:r>
          </w:p>
        </w:tc>
        <w:tc>
          <w:tcPr>
            <w:tcW w:w="3947" w:type="dxa"/>
            <w:tcBorders>
              <w:top w:val="single" w:sz="8" w:space="0" w:color="auto"/>
              <w:left w:val="nil"/>
              <w:bottom w:val="single" w:sz="8" w:space="0" w:color="auto"/>
              <w:right w:val="single" w:sz="8" w:space="0" w:color="auto"/>
            </w:tcBorders>
            <w:shd w:val="clear" w:color="auto" w:fill="auto"/>
            <w:vAlign w:val="center"/>
          </w:tcPr>
          <w:p w:rsidR="00997760" w:rsidRPr="00607428" w:rsidRDefault="00997760" w:rsidP="00BC4EE5">
            <w:pPr>
              <w:jc w:val="center"/>
              <w:rPr>
                <w:b/>
                <w:bCs/>
                <w:sz w:val="20"/>
                <w:szCs w:val="20"/>
              </w:rPr>
            </w:pPr>
          </w:p>
        </w:tc>
      </w:tr>
    </w:tbl>
    <w:p w:rsidR="00C4564D" w:rsidRPr="00607428" w:rsidRDefault="00C4564D" w:rsidP="00C4564D"/>
    <w:p w:rsidR="009558D1" w:rsidRDefault="009558D1" w:rsidP="00997760"/>
    <w:p w:rsidR="009558D1" w:rsidRDefault="009558D1" w:rsidP="00997760"/>
    <w:p w:rsidR="009558D1" w:rsidRDefault="009558D1" w:rsidP="00997760"/>
    <w:p w:rsidR="009558D1" w:rsidRDefault="009558D1" w:rsidP="00997760"/>
    <w:p w:rsidR="00997760" w:rsidRPr="00607428" w:rsidRDefault="00BC4EE5" w:rsidP="00997760">
      <w:r w:rsidRPr="00607428">
        <w:lastRenderedPageBreak/>
        <w:t>2. Dochody powiatu</w:t>
      </w:r>
      <w:r w:rsidR="00D80492">
        <w:t xml:space="preserve"> – 559 500zł</w:t>
      </w:r>
      <w:r w:rsidR="00997760" w:rsidRPr="00607428">
        <w:t>.</w:t>
      </w:r>
    </w:p>
    <w:p w:rsidR="00997760" w:rsidRPr="00607428" w:rsidRDefault="00997760" w:rsidP="00997760"/>
    <w:tbl>
      <w:tblPr>
        <w:tblW w:w="9938" w:type="dxa"/>
        <w:tblInd w:w="55" w:type="dxa"/>
        <w:tblLayout w:type="fixed"/>
        <w:tblCellMar>
          <w:left w:w="70" w:type="dxa"/>
          <w:right w:w="70" w:type="dxa"/>
        </w:tblCellMar>
        <w:tblLook w:val="04A0"/>
      </w:tblPr>
      <w:tblGrid>
        <w:gridCol w:w="540"/>
        <w:gridCol w:w="2310"/>
        <w:gridCol w:w="1560"/>
        <w:gridCol w:w="1559"/>
        <w:gridCol w:w="3969"/>
      </w:tblGrid>
      <w:tr w:rsidR="00997760" w:rsidRPr="00607428" w:rsidTr="00BC4EE5">
        <w:trPr>
          <w:trHeight w:val="743"/>
        </w:trPr>
        <w:tc>
          <w:tcPr>
            <w:tcW w:w="540" w:type="dxa"/>
            <w:tcBorders>
              <w:top w:val="single" w:sz="8" w:space="0" w:color="auto"/>
              <w:left w:val="single" w:sz="8" w:space="0" w:color="auto"/>
              <w:bottom w:val="single" w:sz="8" w:space="0" w:color="auto"/>
              <w:right w:val="nil"/>
            </w:tcBorders>
            <w:shd w:val="clear" w:color="auto" w:fill="auto"/>
            <w:noWrap/>
            <w:vAlign w:val="center"/>
          </w:tcPr>
          <w:p w:rsidR="00997760" w:rsidRPr="00607428" w:rsidRDefault="00997760" w:rsidP="00BC4EE5">
            <w:pPr>
              <w:jc w:val="center"/>
              <w:rPr>
                <w:b/>
                <w:bCs/>
                <w:sz w:val="20"/>
                <w:szCs w:val="20"/>
              </w:rPr>
            </w:pPr>
            <w:r w:rsidRPr="00607428">
              <w:rPr>
                <w:b/>
                <w:bCs/>
                <w:sz w:val="20"/>
                <w:szCs w:val="20"/>
              </w:rPr>
              <w:t>Lp.</w:t>
            </w:r>
          </w:p>
        </w:tc>
        <w:tc>
          <w:tcPr>
            <w:tcW w:w="2310" w:type="dxa"/>
            <w:tcBorders>
              <w:top w:val="single" w:sz="8" w:space="0" w:color="auto"/>
              <w:left w:val="single" w:sz="4" w:space="0" w:color="auto"/>
              <w:bottom w:val="single" w:sz="8" w:space="0" w:color="auto"/>
              <w:right w:val="single" w:sz="4" w:space="0" w:color="auto"/>
            </w:tcBorders>
            <w:shd w:val="clear" w:color="auto" w:fill="auto"/>
            <w:vAlign w:val="center"/>
          </w:tcPr>
          <w:p w:rsidR="00997760" w:rsidRPr="00607428" w:rsidRDefault="00BC4EE5" w:rsidP="00BC4EE5">
            <w:pPr>
              <w:jc w:val="center"/>
              <w:rPr>
                <w:b/>
                <w:bCs/>
                <w:sz w:val="20"/>
                <w:szCs w:val="20"/>
              </w:rPr>
            </w:pPr>
            <w:r w:rsidRPr="00607428">
              <w:rPr>
                <w:b/>
                <w:bCs/>
                <w:sz w:val="20"/>
                <w:szCs w:val="20"/>
              </w:rPr>
              <w:t>Wyszczególnienie</w:t>
            </w:r>
          </w:p>
        </w:tc>
        <w:tc>
          <w:tcPr>
            <w:tcW w:w="1560" w:type="dxa"/>
            <w:tcBorders>
              <w:top w:val="single" w:sz="8" w:space="0" w:color="auto"/>
              <w:left w:val="nil"/>
              <w:bottom w:val="single" w:sz="8" w:space="0" w:color="auto"/>
              <w:right w:val="single" w:sz="4" w:space="0" w:color="auto"/>
            </w:tcBorders>
            <w:shd w:val="clear" w:color="auto" w:fill="auto"/>
            <w:vAlign w:val="center"/>
          </w:tcPr>
          <w:p w:rsidR="00997760" w:rsidRPr="00607428" w:rsidRDefault="00997760" w:rsidP="00BC4EE5">
            <w:pPr>
              <w:jc w:val="center"/>
              <w:rPr>
                <w:b/>
                <w:bCs/>
                <w:sz w:val="20"/>
                <w:szCs w:val="20"/>
              </w:rPr>
            </w:pPr>
            <w:r w:rsidRPr="00607428">
              <w:rPr>
                <w:b/>
                <w:bCs/>
                <w:sz w:val="20"/>
                <w:szCs w:val="20"/>
              </w:rPr>
              <w:t>P</w:t>
            </w:r>
            <w:r w:rsidR="00BC4EE5" w:rsidRPr="00607428">
              <w:rPr>
                <w:b/>
                <w:bCs/>
                <w:sz w:val="20"/>
                <w:szCs w:val="20"/>
              </w:rPr>
              <w:t>lanowane dochody budżetowe</w:t>
            </w:r>
          </w:p>
        </w:tc>
        <w:tc>
          <w:tcPr>
            <w:tcW w:w="1559" w:type="dxa"/>
            <w:tcBorders>
              <w:top w:val="single" w:sz="8" w:space="0" w:color="auto"/>
              <w:left w:val="nil"/>
              <w:bottom w:val="single" w:sz="8" w:space="0" w:color="auto"/>
              <w:right w:val="single" w:sz="4" w:space="0" w:color="auto"/>
            </w:tcBorders>
            <w:shd w:val="clear" w:color="auto" w:fill="auto"/>
            <w:vAlign w:val="center"/>
          </w:tcPr>
          <w:p w:rsidR="00997760" w:rsidRPr="00607428" w:rsidRDefault="00997760" w:rsidP="00BC4EE5">
            <w:pPr>
              <w:jc w:val="center"/>
              <w:rPr>
                <w:b/>
                <w:bCs/>
                <w:sz w:val="20"/>
                <w:szCs w:val="20"/>
              </w:rPr>
            </w:pPr>
            <w:r w:rsidRPr="00607428">
              <w:rPr>
                <w:b/>
                <w:bCs/>
                <w:sz w:val="20"/>
                <w:szCs w:val="20"/>
              </w:rPr>
              <w:t>W</w:t>
            </w:r>
            <w:r w:rsidR="00BC4EE5" w:rsidRPr="00607428">
              <w:rPr>
                <w:b/>
                <w:bCs/>
                <w:sz w:val="20"/>
                <w:szCs w:val="20"/>
              </w:rPr>
              <w:t xml:space="preserve">ykonanie dochody budżetowe na </w:t>
            </w:r>
            <w:r w:rsidRPr="00607428">
              <w:rPr>
                <w:b/>
                <w:bCs/>
                <w:sz w:val="20"/>
                <w:szCs w:val="20"/>
              </w:rPr>
              <w:t>30.06.2013r.</w:t>
            </w:r>
          </w:p>
        </w:tc>
        <w:tc>
          <w:tcPr>
            <w:tcW w:w="3969" w:type="dxa"/>
            <w:tcBorders>
              <w:top w:val="single" w:sz="8" w:space="0" w:color="auto"/>
              <w:left w:val="nil"/>
              <w:bottom w:val="single" w:sz="8" w:space="0" w:color="auto"/>
              <w:right w:val="single" w:sz="8" w:space="0" w:color="auto"/>
            </w:tcBorders>
            <w:shd w:val="clear" w:color="auto" w:fill="auto"/>
            <w:vAlign w:val="center"/>
          </w:tcPr>
          <w:p w:rsidR="00997760" w:rsidRPr="00607428" w:rsidRDefault="00997760" w:rsidP="00BC4EE5">
            <w:pPr>
              <w:jc w:val="center"/>
              <w:rPr>
                <w:b/>
                <w:bCs/>
                <w:sz w:val="20"/>
                <w:szCs w:val="20"/>
              </w:rPr>
            </w:pPr>
            <w:r w:rsidRPr="00607428">
              <w:rPr>
                <w:b/>
                <w:bCs/>
                <w:sz w:val="20"/>
                <w:szCs w:val="20"/>
              </w:rPr>
              <w:t>O</w:t>
            </w:r>
            <w:r w:rsidR="00BC4EE5" w:rsidRPr="00607428">
              <w:rPr>
                <w:b/>
                <w:bCs/>
                <w:sz w:val="20"/>
                <w:szCs w:val="20"/>
              </w:rPr>
              <w:t>pis otrzymanych dochodów budżetowych</w:t>
            </w:r>
          </w:p>
        </w:tc>
      </w:tr>
      <w:tr w:rsidR="00C22AC9" w:rsidRPr="00607428" w:rsidTr="00BC4EE5">
        <w:trPr>
          <w:trHeight w:val="329"/>
        </w:trPr>
        <w:tc>
          <w:tcPr>
            <w:tcW w:w="540" w:type="dxa"/>
            <w:tcBorders>
              <w:top w:val="nil"/>
              <w:left w:val="single" w:sz="8" w:space="0" w:color="auto"/>
              <w:bottom w:val="single" w:sz="4" w:space="0" w:color="auto"/>
              <w:right w:val="nil"/>
            </w:tcBorders>
            <w:shd w:val="clear" w:color="auto" w:fill="auto"/>
            <w:noWrap/>
            <w:vAlign w:val="center"/>
          </w:tcPr>
          <w:p w:rsidR="00C22AC9" w:rsidRPr="00607428" w:rsidRDefault="00BC4EE5" w:rsidP="00BC4EE5">
            <w:pPr>
              <w:jc w:val="center"/>
              <w:rPr>
                <w:sz w:val="20"/>
                <w:szCs w:val="20"/>
              </w:rPr>
            </w:pPr>
            <w:r w:rsidRPr="00607428">
              <w:rPr>
                <w:sz w:val="20"/>
                <w:szCs w:val="20"/>
              </w:rPr>
              <w:t>1.</w:t>
            </w:r>
          </w:p>
        </w:tc>
        <w:tc>
          <w:tcPr>
            <w:tcW w:w="2310" w:type="dxa"/>
            <w:tcBorders>
              <w:top w:val="nil"/>
              <w:left w:val="single" w:sz="4" w:space="0" w:color="auto"/>
              <w:bottom w:val="single" w:sz="4" w:space="0" w:color="auto"/>
              <w:right w:val="single" w:sz="4" w:space="0" w:color="auto"/>
            </w:tcBorders>
            <w:shd w:val="clear" w:color="auto" w:fill="auto"/>
            <w:vAlign w:val="center"/>
          </w:tcPr>
          <w:p w:rsidR="00C22AC9" w:rsidRPr="00607428" w:rsidRDefault="00C22AC9" w:rsidP="00BC4EE5">
            <w:pPr>
              <w:jc w:val="center"/>
              <w:rPr>
                <w:sz w:val="20"/>
                <w:szCs w:val="20"/>
              </w:rPr>
            </w:pPr>
            <w:r w:rsidRPr="00607428">
              <w:rPr>
                <w:sz w:val="20"/>
                <w:szCs w:val="20"/>
              </w:rPr>
              <w:t>Dotacje celowe otrzymane z gminy na zadania bieżące realizowane na podstawie porozumień (umów) między jednostkami samorządu terytorialnego</w:t>
            </w:r>
          </w:p>
        </w:tc>
        <w:tc>
          <w:tcPr>
            <w:tcW w:w="1560" w:type="dxa"/>
            <w:tcBorders>
              <w:top w:val="nil"/>
              <w:left w:val="nil"/>
              <w:bottom w:val="single" w:sz="4" w:space="0" w:color="auto"/>
              <w:right w:val="single" w:sz="4" w:space="0" w:color="auto"/>
            </w:tcBorders>
            <w:shd w:val="clear" w:color="auto" w:fill="auto"/>
            <w:vAlign w:val="center"/>
          </w:tcPr>
          <w:p w:rsidR="00C22AC9" w:rsidRPr="00607428" w:rsidRDefault="00C22AC9" w:rsidP="00BC4EE5">
            <w:pPr>
              <w:jc w:val="center"/>
              <w:rPr>
                <w:sz w:val="20"/>
                <w:szCs w:val="20"/>
              </w:rPr>
            </w:pPr>
            <w:r w:rsidRPr="00607428">
              <w:rPr>
                <w:sz w:val="20"/>
                <w:szCs w:val="20"/>
              </w:rPr>
              <w:t>24 900</w:t>
            </w:r>
          </w:p>
        </w:tc>
        <w:tc>
          <w:tcPr>
            <w:tcW w:w="1559" w:type="dxa"/>
            <w:tcBorders>
              <w:top w:val="nil"/>
              <w:left w:val="nil"/>
              <w:bottom w:val="single" w:sz="4" w:space="0" w:color="auto"/>
              <w:right w:val="single" w:sz="4" w:space="0" w:color="auto"/>
            </w:tcBorders>
            <w:shd w:val="clear" w:color="auto" w:fill="auto"/>
            <w:vAlign w:val="center"/>
          </w:tcPr>
          <w:p w:rsidR="00C22AC9" w:rsidRPr="00607428" w:rsidRDefault="00C22AC9" w:rsidP="00BC4EE5">
            <w:pPr>
              <w:jc w:val="center"/>
              <w:rPr>
                <w:sz w:val="20"/>
                <w:szCs w:val="20"/>
              </w:rPr>
            </w:pPr>
            <w:r w:rsidRPr="00607428">
              <w:rPr>
                <w:sz w:val="20"/>
                <w:szCs w:val="20"/>
              </w:rPr>
              <w:t>0</w:t>
            </w:r>
          </w:p>
        </w:tc>
        <w:tc>
          <w:tcPr>
            <w:tcW w:w="3969" w:type="dxa"/>
            <w:tcBorders>
              <w:top w:val="nil"/>
              <w:left w:val="nil"/>
              <w:bottom w:val="single" w:sz="4" w:space="0" w:color="auto"/>
              <w:right w:val="single" w:sz="8" w:space="0" w:color="auto"/>
            </w:tcBorders>
            <w:shd w:val="clear" w:color="auto" w:fill="auto"/>
            <w:vAlign w:val="center"/>
          </w:tcPr>
          <w:p w:rsidR="00C22AC9" w:rsidRDefault="00BC4EE5" w:rsidP="00BC4EE5">
            <w:pPr>
              <w:jc w:val="center"/>
              <w:rPr>
                <w:sz w:val="20"/>
                <w:szCs w:val="20"/>
              </w:rPr>
            </w:pPr>
            <w:r w:rsidRPr="00607428">
              <w:rPr>
                <w:sz w:val="20"/>
                <w:szCs w:val="20"/>
              </w:rPr>
              <w:t>Realizacja II półrocze 2013r.</w:t>
            </w:r>
            <w:r w:rsidR="007A4DB9">
              <w:rPr>
                <w:sz w:val="20"/>
                <w:szCs w:val="20"/>
              </w:rPr>
              <w:t>Porozumienia z Gminą Chełmża.</w:t>
            </w:r>
          </w:p>
          <w:p w:rsidR="007A4DB9" w:rsidRPr="00607428" w:rsidRDefault="007A4DB9" w:rsidP="00BC4EE5">
            <w:pPr>
              <w:jc w:val="center"/>
              <w:rPr>
                <w:sz w:val="20"/>
                <w:szCs w:val="20"/>
              </w:rPr>
            </w:pPr>
          </w:p>
        </w:tc>
      </w:tr>
      <w:tr w:rsidR="00997760" w:rsidRPr="00607428" w:rsidTr="00BC4EE5">
        <w:trPr>
          <w:trHeight w:val="329"/>
        </w:trPr>
        <w:tc>
          <w:tcPr>
            <w:tcW w:w="540" w:type="dxa"/>
            <w:tcBorders>
              <w:top w:val="nil"/>
              <w:left w:val="single" w:sz="8" w:space="0" w:color="auto"/>
              <w:bottom w:val="single" w:sz="4" w:space="0" w:color="auto"/>
              <w:right w:val="nil"/>
            </w:tcBorders>
            <w:shd w:val="clear" w:color="auto" w:fill="auto"/>
            <w:noWrap/>
            <w:vAlign w:val="center"/>
          </w:tcPr>
          <w:p w:rsidR="00997760" w:rsidRPr="00607428" w:rsidRDefault="00BC4EE5" w:rsidP="00BC4EE5">
            <w:pPr>
              <w:jc w:val="center"/>
              <w:rPr>
                <w:sz w:val="20"/>
                <w:szCs w:val="20"/>
              </w:rPr>
            </w:pPr>
            <w:r w:rsidRPr="00607428">
              <w:rPr>
                <w:sz w:val="20"/>
                <w:szCs w:val="20"/>
              </w:rPr>
              <w:t>2.</w:t>
            </w:r>
          </w:p>
        </w:tc>
        <w:tc>
          <w:tcPr>
            <w:tcW w:w="2310" w:type="dxa"/>
            <w:tcBorders>
              <w:top w:val="nil"/>
              <w:left w:val="single" w:sz="4" w:space="0" w:color="auto"/>
              <w:bottom w:val="single" w:sz="4" w:space="0" w:color="auto"/>
              <w:right w:val="single" w:sz="4" w:space="0" w:color="auto"/>
            </w:tcBorders>
            <w:shd w:val="clear" w:color="auto" w:fill="auto"/>
            <w:vAlign w:val="center"/>
          </w:tcPr>
          <w:p w:rsidR="00997760" w:rsidRPr="00607428" w:rsidRDefault="00C22AC9" w:rsidP="00BC4EE5">
            <w:pPr>
              <w:jc w:val="center"/>
              <w:rPr>
                <w:sz w:val="20"/>
                <w:szCs w:val="20"/>
              </w:rPr>
            </w:pPr>
            <w:r w:rsidRPr="00607428">
              <w:rPr>
                <w:sz w:val="20"/>
                <w:szCs w:val="20"/>
              </w:rPr>
              <w:t>Dotacje celowe otrzymane z gminy na inwestycje i zakupy inwestycyjne realizowane na podstawie porozumień (umów) między jednostkami samorządu terytorialnego</w:t>
            </w:r>
          </w:p>
        </w:tc>
        <w:tc>
          <w:tcPr>
            <w:tcW w:w="1560" w:type="dxa"/>
            <w:tcBorders>
              <w:top w:val="nil"/>
              <w:left w:val="nil"/>
              <w:bottom w:val="single" w:sz="4" w:space="0" w:color="auto"/>
              <w:right w:val="single" w:sz="4" w:space="0" w:color="auto"/>
            </w:tcBorders>
            <w:shd w:val="clear" w:color="auto" w:fill="auto"/>
            <w:vAlign w:val="center"/>
          </w:tcPr>
          <w:p w:rsidR="00997760" w:rsidRPr="00607428" w:rsidRDefault="003825CF" w:rsidP="00BC4EE5">
            <w:pPr>
              <w:jc w:val="center"/>
              <w:rPr>
                <w:sz w:val="20"/>
                <w:szCs w:val="20"/>
              </w:rPr>
            </w:pPr>
            <w:r w:rsidRPr="00607428">
              <w:rPr>
                <w:sz w:val="20"/>
                <w:szCs w:val="20"/>
              </w:rPr>
              <w:t>1 636 685</w:t>
            </w:r>
          </w:p>
        </w:tc>
        <w:tc>
          <w:tcPr>
            <w:tcW w:w="1559" w:type="dxa"/>
            <w:tcBorders>
              <w:top w:val="nil"/>
              <w:left w:val="nil"/>
              <w:bottom w:val="single" w:sz="4" w:space="0" w:color="auto"/>
              <w:right w:val="single" w:sz="4" w:space="0" w:color="auto"/>
            </w:tcBorders>
            <w:shd w:val="clear" w:color="auto" w:fill="auto"/>
            <w:vAlign w:val="center"/>
          </w:tcPr>
          <w:p w:rsidR="00997760" w:rsidRPr="00607428" w:rsidRDefault="003825CF" w:rsidP="00BC4EE5">
            <w:pPr>
              <w:jc w:val="center"/>
              <w:rPr>
                <w:sz w:val="20"/>
                <w:szCs w:val="20"/>
              </w:rPr>
            </w:pPr>
            <w:r w:rsidRPr="00607428">
              <w:rPr>
                <w:sz w:val="20"/>
                <w:szCs w:val="20"/>
              </w:rPr>
              <w:t>35</w:t>
            </w:r>
            <w:r w:rsidR="00D11726" w:rsidRPr="00607428">
              <w:rPr>
                <w:sz w:val="20"/>
                <w:szCs w:val="20"/>
              </w:rPr>
              <w:t> </w:t>
            </w:r>
            <w:r w:rsidRPr="00607428">
              <w:rPr>
                <w:sz w:val="20"/>
                <w:szCs w:val="20"/>
              </w:rPr>
              <w:t>944</w:t>
            </w:r>
          </w:p>
        </w:tc>
        <w:tc>
          <w:tcPr>
            <w:tcW w:w="3969" w:type="dxa"/>
            <w:tcBorders>
              <w:top w:val="nil"/>
              <w:left w:val="nil"/>
              <w:bottom w:val="single" w:sz="4" w:space="0" w:color="auto"/>
              <w:right w:val="single" w:sz="8" w:space="0" w:color="auto"/>
            </w:tcBorders>
            <w:shd w:val="clear" w:color="auto" w:fill="auto"/>
            <w:vAlign w:val="center"/>
          </w:tcPr>
          <w:p w:rsidR="00D11726" w:rsidRPr="00607428" w:rsidRDefault="007A4DB9" w:rsidP="00BC4EE5">
            <w:pPr>
              <w:jc w:val="center"/>
              <w:rPr>
                <w:sz w:val="20"/>
                <w:szCs w:val="20"/>
              </w:rPr>
            </w:pPr>
            <w:r>
              <w:rPr>
                <w:sz w:val="20"/>
                <w:szCs w:val="20"/>
              </w:rPr>
              <w:t>Dotacja z Gminy Unisław</w:t>
            </w:r>
            <w:r w:rsidR="00D11726" w:rsidRPr="00607428">
              <w:rPr>
                <w:sz w:val="20"/>
                <w:szCs w:val="20"/>
              </w:rPr>
              <w:t xml:space="preserve"> w wysokości 35.944zł. – udział w projekcie pn. „Poprawa  bezpieczeństwa  na   drogach   publicznych  poprzez wybudowanie   dróg  rowerowych” realizowanego w ramach RPO Województwa Kujawsko – Pomorskiego. Opis stopnia przygotowania poszczególnych etapów projektu w części wydatkowej.</w:t>
            </w:r>
          </w:p>
          <w:p w:rsidR="00D11726" w:rsidRPr="00607428" w:rsidRDefault="00D11726" w:rsidP="00BC4EE5">
            <w:pPr>
              <w:jc w:val="center"/>
              <w:rPr>
                <w:sz w:val="20"/>
                <w:szCs w:val="20"/>
              </w:rPr>
            </w:pPr>
          </w:p>
          <w:p w:rsidR="00D11726" w:rsidRPr="00607428" w:rsidRDefault="00BC4EE5" w:rsidP="00BC4EE5">
            <w:pPr>
              <w:jc w:val="center"/>
              <w:rPr>
                <w:sz w:val="20"/>
                <w:szCs w:val="20"/>
              </w:rPr>
            </w:pPr>
            <w:r w:rsidRPr="00607428">
              <w:rPr>
                <w:sz w:val="20"/>
                <w:szCs w:val="20"/>
              </w:rPr>
              <w:t xml:space="preserve">Wpływ dotacji z </w:t>
            </w:r>
            <w:r w:rsidR="00D11726" w:rsidRPr="00607428">
              <w:rPr>
                <w:sz w:val="20"/>
                <w:szCs w:val="20"/>
              </w:rPr>
              <w:t xml:space="preserve">pozostałych </w:t>
            </w:r>
            <w:r w:rsidRPr="00607428">
              <w:rPr>
                <w:sz w:val="20"/>
                <w:szCs w:val="20"/>
              </w:rPr>
              <w:t xml:space="preserve">gmin partnerskich projektu </w:t>
            </w:r>
            <w:r w:rsidR="00D11726" w:rsidRPr="00607428">
              <w:rPr>
                <w:sz w:val="20"/>
                <w:szCs w:val="20"/>
              </w:rPr>
              <w:t xml:space="preserve">II półrocze 2013r. </w:t>
            </w:r>
          </w:p>
          <w:p w:rsidR="00997760" w:rsidRPr="00607428" w:rsidRDefault="00997760" w:rsidP="00BC4EE5">
            <w:pPr>
              <w:jc w:val="center"/>
              <w:rPr>
                <w:sz w:val="20"/>
                <w:szCs w:val="20"/>
              </w:rPr>
            </w:pPr>
          </w:p>
        </w:tc>
      </w:tr>
      <w:tr w:rsidR="00997760" w:rsidRPr="00607428" w:rsidTr="00BC4EE5">
        <w:trPr>
          <w:trHeight w:val="1519"/>
        </w:trPr>
        <w:tc>
          <w:tcPr>
            <w:tcW w:w="540" w:type="dxa"/>
            <w:tcBorders>
              <w:top w:val="single" w:sz="4" w:space="0" w:color="auto"/>
              <w:left w:val="single" w:sz="4" w:space="0" w:color="auto"/>
              <w:bottom w:val="single" w:sz="4" w:space="0" w:color="auto"/>
              <w:right w:val="nil"/>
            </w:tcBorders>
            <w:shd w:val="clear" w:color="auto" w:fill="auto"/>
            <w:noWrap/>
            <w:vAlign w:val="center"/>
          </w:tcPr>
          <w:p w:rsidR="00997760" w:rsidRPr="00607428" w:rsidRDefault="00D11726" w:rsidP="00BC4EE5">
            <w:pPr>
              <w:jc w:val="center"/>
              <w:rPr>
                <w:sz w:val="20"/>
                <w:szCs w:val="20"/>
              </w:rPr>
            </w:pPr>
            <w:r w:rsidRPr="00607428">
              <w:rPr>
                <w:sz w:val="20"/>
                <w:szCs w:val="20"/>
              </w:rPr>
              <w:t>3</w:t>
            </w:r>
            <w:r w:rsidR="00997760" w:rsidRPr="00607428">
              <w:rPr>
                <w:sz w:val="20"/>
                <w:szCs w:val="20"/>
              </w:rPr>
              <w:t>.</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997760" w:rsidRPr="00607428" w:rsidRDefault="00C22AC9" w:rsidP="00BC4EE5">
            <w:pPr>
              <w:jc w:val="center"/>
              <w:rPr>
                <w:sz w:val="20"/>
                <w:szCs w:val="20"/>
              </w:rPr>
            </w:pPr>
            <w:r w:rsidRPr="00607428">
              <w:rPr>
                <w:sz w:val="20"/>
                <w:szCs w:val="20"/>
              </w:rPr>
              <w:t>Dotacje celowe w ramach programów finansowanych z udziałem środków europejskich oraz środków, o których mowa w art. 5 ust. 1 pkt. 3 oraz ust. 3 pkt. 5 i 6 ustawy, lub płatności w ramach budżetu środków europejskich.</w:t>
            </w:r>
          </w:p>
        </w:tc>
        <w:tc>
          <w:tcPr>
            <w:tcW w:w="1560" w:type="dxa"/>
            <w:tcBorders>
              <w:top w:val="single" w:sz="4" w:space="0" w:color="auto"/>
              <w:left w:val="nil"/>
              <w:bottom w:val="single" w:sz="4" w:space="0" w:color="auto"/>
              <w:right w:val="single" w:sz="4" w:space="0" w:color="auto"/>
            </w:tcBorders>
            <w:shd w:val="clear" w:color="auto" w:fill="auto"/>
            <w:vAlign w:val="center"/>
          </w:tcPr>
          <w:p w:rsidR="00997760" w:rsidRPr="00607428" w:rsidRDefault="00E97232" w:rsidP="00BC4EE5">
            <w:pPr>
              <w:jc w:val="center"/>
              <w:rPr>
                <w:sz w:val="20"/>
                <w:szCs w:val="20"/>
              </w:rPr>
            </w:pPr>
            <w:r w:rsidRPr="00607428">
              <w:rPr>
                <w:sz w:val="20"/>
                <w:szCs w:val="20"/>
              </w:rPr>
              <w:t>3 180 188</w:t>
            </w:r>
          </w:p>
        </w:tc>
        <w:tc>
          <w:tcPr>
            <w:tcW w:w="1559" w:type="dxa"/>
            <w:tcBorders>
              <w:top w:val="single" w:sz="4" w:space="0" w:color="auto"/>
              <w:left w:val="nil"/>
              <w:bottom w:val="single" w:sz="4" w:space="0" w:color="auto"/>
              <w:right w:val="single" w:sz="4" w:space="0" w:color="auto"/>
            </w:tcBorders>
            <w:shd w:val="clear" w:color="auto" w:fill="auto"/>
            <w:vAlign w:val="center"/>
          </w:tcPr>
          <w:p w:rsidR="00997760" w:rsidRPr="00607428" w:rsidRDefault="00997760" w:rsidP="00BC4EE5">
            <w:pPr>
              <w:jc w:val="center"/>
              <w:rPr>
                <w:sz w:val="20"/>
                <w:szCs w:val="20"/>
              </w:rPr>
            </w:pPr>
            <w:r w:rsidRPr="00607428">
              <w:rPr>
                <w:sz w:val="20"/>
                <w:szCs w:val="20"/>
              </w:rPr>
              <w:t>0</w:t>
            </w:r>
          </w:p>
        </w:tc>
        <w:tc>
          <w:tcPr>
            <w:tcW w:w="3969" w:type="dxa"/>
            <w:tcBorders>
              <w:top w:val="single" w:sz="4" w:space="0" w:color="auto"/>
              <w:left w:val="nil"/>
              <w:bottom w:val="single" w:sz="4" w:space="0" w:color="auto"/>
              <w:right w:val="single" w:sz="4" w:space="0" w:color="auto"/>
            </w:tcBorders>
            <w:shd w:val="clear" w:color="auto" w:fill="auto"/>
            <w:vAlign w:val="center"/>
          </w:tcPr>
          <w:p w:rsidR="00997760" w:rsidRPr="00607428" w:rsidRDefault="00D11726" w:rsidP="00743F58">
            <w:pPr>
              <w:jc w:val="center"/>
              <w:rPr>
                <w:sz w:val="20"/>
                <w:szCs w:val="20"/>
              </w:rPr>
            </w:pPr>
            <w:r w:rsidRPr="00607428">
              <w:rPr>
                <w:sz w:val="20"/>
                <w:szCs w:val="20"/>
              </w:rPr>
              <w:t>Wpływ dotacji ze środków Regionalnego Progra</w:t>
            </w:r>
            <w:r w:rsidR="00743F58" w:rsidRPr="00607428">
              <w:rPr>
                <w:sz w:val="20"/>
                <w:szCs w:val="20"/>
              </w:rPr>
              <w:t xml:space="preserve">mu Operacyjnego Województwa Kujawsko -  Pomorskiego na realizację projektu pn. „Poprawa  bezpieczeństwa  na   drogach   publicznych  poprzez wybudowanie   dróg  rowerowych” – realizacja II półrocze 2013r. </w:t>
            </w:r>
          </w:p>
        </w:tc>
      </w:tr>
      <w:tr w:rsidR="00997760" w:rsidRPr="00607428" w:rsidTr="00BC4EE5">
        <w:trPr>
          <w:trHeight w:val="1559"/>
        </w:trPr>
        <w:tc>
          <w:tcPr>
            <w:tcW w:w="540" w:type="dxa"/>
            <w:tcBorders>
              <w:top w:val="single" w:sz="4" w:space="0" w:color="auto"/>
              <w:left w:val="single" w:sz="4" w:space="0" w:color="auto"/>
              <w:bottom w:val="single" w:sz="4" w:space="0" w:color="auto"/>
              <w:right w:val="nil"/>
            </w:tcBorders>
            <w:shd w:val="clear" w:color="auto" w:fill="auto"/>
            <w:noWrap/>
            <w:vAlign w:val="center"/>
          </w:tcPr>
          <w:p w:rsidR="00997760" w:rsidRPr="00607428" w:rsidRDefault="00743F58" w:rsidP="00743F58">
            <w:pPr>
              <w:jc w:val="center"/>
              <w:rPr>
                <w:sz w:val="20"/>
                <w:szCs w:val="20"/>
              </w:rPr>
            </w:pPr>
            <w:r w:rsidRPr="00607428">
              <w:rPr>
                <w:sz w:val="20"/>
                <w:szCs w:val="20"/>
              </w:rPr>
              <w:t>4</w:t>
            </w:r>
            <w:r w:rsidR="00997760" w:rsidRPr="00607428">
              <w:rPr>
                <w:sz w:val="20"/>
                <w:szCs w:val="20"/>
              </w:rPr>
              <w:t>.</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997760" w:rsidRPr="00607428" w:rsidRDefault="00C22AC9" w:rsidP="00BC4EE5">
            <w:pPr>
              <w:jc w:val="center"/>
              <w:rPr>
                <w:sz w:val="20"/>
                <w:szCs w:val="20"/>
              </w:rPr>
            </w:pPr>
            <w:r w:rsidRPr="00607428">
              <w:rPr>
                <w:sz w:val="20"/>
                <w:szCs w:val="20"/>
              </w:rPr>
              <w:t>Dotacja celowa otrzymana z tytułu</w:t>
            </w:r>
            <w:r w:rsidR="00997760" w:rsidRPr="00607428">
              <w:rPr>
                <w:sz w:val="20"/>
                <w:szCs w:val="20"/>
              </w:rPr>
              <w:t xml:space="preserve"> pomocy finansowej udzielanej między jednostkami samorządu terytorialnego na dofinansowanie własnych zadań inwestycyjnych i zakupów inwestycyjnych</w:t>
            </w:r>
          </w:p>
        </w:tc>
        <w:tc>
          <w:tcPr>
            <w:tcW w:w="1560" w:type="dxa"/>
            <w:tcBorders>
              <w:top w:val="single" w:sz="4" w:space="0" w:color="auto"/>
              <w:left w:val="nil"/>
              <w:bottom w:val="single" w:sz="4" w:space="0" w:color="auto"/>
              <w:right w:val="single" w:sz="4" w:space="0" w:color="auto"/>
            </w:tcBorders>
            <w:shd w:val="clear" w:color="auto" w:fill="auto"/>
            <w:vAlign w:val="center"/>
          </w:tcPr>
          <w:p w:rsidR="00997760" w:rsidRPr="00607428" w:rsidRDefault="00C22AC9" w:rsidP="00BC4EE5">
            <w:pPr>
              <w:jc w:val="center"/>
              <w:rPr>
                <w:sz w:val="20"/>
                <w:szCs w:val="20"/>
              </w:rPr>
            </w:pPr>
            <w:r w:rsidRPr="00607428">
              <w:rPr>
                <w:sz w:val="20"/>
                <w:szCs w:val="20"/>
              </w:rPr>
              <w:t>230 365</w:t>
            </w:r>
          </w:p>
        </w:tc>
        <w:tc>
          <w:tcPr>
            <w:tcW w:w="1559" w:type="dxa"/>
            <w:tcBorders>
              <w:top w:val="single" w:sz="4" w:space="0" w:color="auto"/>
              <w:left w:val="nil"/>
              <w:bottom w:val="single" w:sz="4" w:space="0" w:color="auto"/>
              <w:right w:val="single" w:sz="4" w:space="0" w:color="auto"/>
            </w:tcBorders>
            <w:shd w:val="clear" w:color="auto" w:fill="auto"/>
            <w:vAlign w:val="center"/>
          </w:tcPr>
          <w:p w:rsidR="00997760" w:rsidRPr="00607428" w:rsidRDefault="00C22AC9" w:rsidP="00BC4EE5">
            <w:pPr>
              <w:jc w:val="center"/>
              <w:rPr>
                <w:sz w:val="20"/>
                <w:szCs w:val="20"/>
              </w:rPr>
            </w:pPr>
            <w:r w:rsidRPr="00607428">
              <w:rPr>
                <w:sz w:val="20"/>
                <w:szCs w:val="20"/>
              </w:rPr>
              <w:t>0</w:t>
            </w:r>
          </w:p>
        </w:tc>
        <w:tc>
          <w:tcPr>
            <w:tcW w:w="3969" w:type="dxa"/>
            <w:tcBorders>
              <w:top w:val="single" w:sz="4" w:space="0" w:color="auto"/>
              <w:left w:val="nil"/>
              <w:bottom w:val="single" w:sz="4" w:space="0" w:color="auto"/>
              <w:right w:val="single" w:sz="8" w:space="0" w:color="auto"/>
            </w:tcBorders>
            <w:shd w:val="clear" w:color="auto" w:fill="auto"/>
            <w:vAlign w:val="center"/>
          </w:tcPr>
          <w:p w:rsidR="00997760" w:rsidRPr="00607428" w:rsidRDefault="00743F58" w:rsidP="00236CAC">
            <w:pPr>
              <w:jc w:val="center"/>
              <w:rPr>
                <w:sz w:val="20"/>
                <w:szCs w:val="20"/>
              </w:rPr>
            </w:pPr>
            <w:r w:rsidRPr="00607428">
              <w:rPr>
                <w:sz w:val="20"/>
                <w:szCs w:val="20"/>
              </w:rPr>
              <w:t xml:space="preserve">Wpływ </w:t>
            </w:r>
            <w:r w:rsidR="00236CAC" w:rsidRPr="00607428">
              <w:rPr>
                <w:sz w:val="20"/>
                <w:szCs w:val="20"/>
              </w:rPr>
              <w:t>dotacji z gminy Lubicz na dofinansowanie realizacji zadania pn. „Przebudowa drogi powiatowej nr 2010C Turzno – Rogówko – Lubicz Dolny” – realizacja II półrocze 2013</w:t>
            </w:r>
          </w:p>
        </w:tc>
      </w:tr>
      <w:tr w:rsidR="00997760" w:rsidRPr="00607428" w:rsidTr="00BC4EE5">
        <w:trPr>
          <w:trHeight w:val="361"/>
        </w:trPr>
        <w:tc>
          <w:tcPr>
            <w:tcW w:w="540" w:type="dxa"/>
            <w:tcBorders>
              <w:top w:val="nil"/>
              <w:left w:val="single" w:sz="8" w:space="0" w:color="auto"/>
              <w:bottom w:val="nil"/>
              <w:right w:val="nil"/>
            </w:tcBorders>
            <w:shd w:val="clear" w:color="auto" w:fill="auto"/>
            <w:noWrap/>
            <w:vAlign w:val="center"/>
          </w:tcPr>
          <w:p w:rsidR="00997760" w:rsidRPr="00607428" w:rsidRDefault="00E80D60" w:rsidP="00BC4EE5">
            <w:pPr>
              <w:jc w:val="center"/>
              <w:rPr>
                <w:sz w:val="20"/>
                <w:szCs w:val="20"/>
              </w:rPr>
            </w:pPr>
            <w:r w:rsidRPr="00607428">
              <w:rPr>
                <w:sz w:val="20"/>
                <w:szCs w:val="20"/>
              </w:rPr>
              <w:t>5.</w:t>
            </w:r>
          </w:p>
        </w:tc>
        <w:tc>
          <w:tcPr>
            <w:tcW w:w="2310" w:type="dxa"/>
            <w:tcBorders>
              <w:top w:val="nil"/>
              <w:left w:val="single" w:sz="4" w:space="0" w:color="auto"/>
              <w:bottom w:val="nil"/>
              <w:right w:val="single" w:sz="4" w:space="0" w:color="auto"/>
            </w:tcBorders>
            <w:shd w:val="clear" w:color="auto" w:fill="auto"/>
            <w:vAlign w:val="center"/>
          </w:tcPr>
          <w:p w:rsidR="00997760" w:rsidRPr="00607428" w:rsidRDefault="00C22AC9" w:rsidP="00BC4EE5">
            <w:pPr>
              <w:jc w:val="center"/>
              <w:rPr>
                <w:sz w:val="20"/>
                <w:szCs w:val="20"/>
              </w:rPr>
            </w:pPr>
            <w:r w:rsidRPr="00607428">
              <w:rPr>
                <w:sz w:val="20"/>
                <w:szCs w:val="20"/>
              </w:rPr>
              <w:t>Dotacje celowe otrzymane z budżetu państwa na realizację inwestycji i zakupów inwestycyjnych własnych powiatu</w:t>
            </w:r>
          </w:p>
        </w:tc>
        <w:tc>
          <w:tcPr>
            <w:tcW w:w="1560" w:type="dxa"/>
            <w:tcBorders>
              <w:top w:val="nil"/>
              <w:left w:val="nil"/>
              <w:bottom w:val="nil"/>
              <w:right w:val="single" w:sz="4" w:space="0" w:color="auto"/>
            </w:tcBorders>
            <w:shd w:val="clear" w:color="auto" w:fill="auto"/>
            <w:vAlign w:val="center"/>
          </w:tcPr>
          <w:p w:rsidR="00997760" w:rsidRPr="00607428" w:rsidRDefault="00C22AC9" w:rsidP="00BC4EE5">
            <w:pPr>
              <w:jc w:val="center"/>
              <w:rPr>
                <w:sz w:val="20"/>
                <w:szCs w:val="20"/>
              </w:rPr>
            </w:pPr>
            <w:r w:rsidRPr="00607428">
              <w:rPr>
                <w:sz w:val="20"/>
                <w:szCs w:val="20"/>
              </w:rPr>
              <w:t>1 705 737</w:t>
            </w:r>
          </w:p>
        </w:tc>
        <w:tc>
          <w:tcPr>
            <w:tcW w:w="1559" w:type="dxa"/>
            <w:tcBorders>
              <w:top w:val="nil"/>
              <w:left w:val="nil"/>
              <w:bottom w:val="nil"/>
              <w:right w:val="single" w:sz="4" w:space="0" w:color="auto"/>
            </w:tcBorders>
            <w:shd w:val="clear" w:color="auto" w:fill="auto"/>
            <w:vAlign w:val="center"/>
          </w:tcPr>
          <w:p w:rsidR="00997760" w:rsidRPr="00607428" w:rsidRDefault="00C22AC9" w:rsidP="00BC4EE5">
            <w:pPr>
              <w:jc w:val="center"/>
              <w:rPr>
                <w:sz w:val="20"/>
                <w:szCs w:val="20"/>
              </w:rPr>
            </w:pPr>
            <w:r w:rsidRPr="00607428">
              <w:rPr>
                <w:sz w:val="20"/>
                <w:szCs w:val="20"/>
              </w:rPr>
              <w:t>523 556</w:t>
            </w:r>
          </w:p>
        </w:tc>
        <w:tc>
          <w:tcPr>
            <w:tcW w:w="3969" w:type="dxa"/>
            <w:tcBorders>
              <w:top w:val="nil"/>
              <w:left w:val="nil"/>
              <w:bottom w:val="nil"/>
              <w:right w:val="single" w:sz="8" w:space="0" w:color="auto"/>
            </w:tcBorders>
            <w:shd w:val="clear" w:color="auto" w:fill="auto"/>
            <w:vAlign w:val="center"/>
          </w:tcPr>
          <w:p w:rsidR="00997760" w:rsidRPr="00607428" w:rsidRDefault="007E3211" w:rsidP="00BC4EE5">
            <w:pPr>
              <w:jc w:val="center"/>
              <w:rPr>
                <w:sz w:val="20"/>
                <w:szCs w:val="20"/>
              </w:rPr>
            </w:pPr>
            <w:r w:rsidRPr="00607428">
              <w:rPr>
                <w:sz w:val="20"/>
                <w:szCs w:val="20"/>
              </w:rPr>
              <w:t>Dotacja z budżetu państwa na dofinansowanie realizacji zadania pn. „Przebudowa drogi powiatowej nr 2010C Turzno – Rogówko – Lubicz Dolny”</w:t>
            </w:r>
          </w:p>
        </w:tc>
      </w:tr>
      <w:tr w:rsidR="00C22AC9" w:rsidRPr="00607428" w:rsidTr="00BC4EE5">
        <w:trPr>
          <w:trHeight w:val="361"/>
        </w:trPr>
        <w:tc>
          <w:tcPr>
            <w:tcW w:w="540" w:type="dxa"/>
            <w:tcBorders>
              <w:top w:val="nil"/>
              <w:left w:val="single" w:sz="8" w:space="0" w:color="auto"/>
              <w:bottom w:val="single" w:sz="4" w:space="0" w:color="auto"/>
              <w:right w:val="nil"/>
            </w:tcBorders>
            <w:shd w:val="clear" w:color="auto" w:fill="auto"/>
            <w:noWrap/>
            <w:vAlign w:val="center"/>
          </w:tcPr>
          <w:p w:rsidR="00C22AC9" w:rsidRPr="00607428" w:rsidRDefault="00C22AC9" w:rsidP="00BC4EE5">
            <w:pPr>
              <w:jc w:val="center"/>
              <w:rPr>
                <w:sz w:val="20"/>
                <w:szCs w:val="20"/>
              </w:rPr>
            </w:pPr>
          </w:p>
        </w:tc>
        <w:tc>
          <w:tcPr>
            <w:tcW w:w="2310" w:type="dxa"/>
            <w:tcBorders>
              <w:top w:val="nil"/>
              <w:left w:val="single" w:sz="4" w:space="0" w:color="auto"/>
              <w:bottom w:val="single" w:sz="4" w:space="0" w:color="auto"/>
              <w:right w:val="single" w:sz="4" w:space="0" w:color="auto"/>
            </w:tcBorders>
            <w:shd w:val="clear" w:color="auto" w:fill="auto"/>
            <w:vAlign w:val="center"/>
          </w:tcPr>
          <w:p w:rsidR="00C22AC9" w:rsidRPr="00607428" w:rsidRDefault="00C22AC9" w:rsidP="00BC4EE5">
            <w:pPr>
              <w:jc w:val="center"/>
              <w:rPr>
                <w:sz w:val="20"/>
                <w:szCs w:val="20"/>
              </w:rPr>
            </w:pPr>
          </w:p>
        </w:tc>
        <w:tc>
          <w:tcPr>
            <w:tcW w:w="1560" w:type="dxa"/>
            <w:tcBorders>
              <w:top w:val="nil"/>
              <w:left w:val="nil"/>
              <w:bottom w:val="single" w:sz="4" w:space="0" w:color="auto"/>
              <w:right w:val="single" w:sz="4" w:space="0" w:color="auto"/>
            </w:tcBorders>
            <w:shd w:val="clear" w:color="auto" w:fill="auto"/>
            <w:vAlign w:val="center"/>
          </w:tcPr>
          <w:p w:rsidR="00C22AC9" w:rsidRPr="00607428" w:rsidRDefault="00C22AC9" w:rsidP="00BC4EE5">
            <w:pPr>
              <w:jc w:val="center"/>
              <w:rPr>
                <w:b/>
                <w:sz w:val="20"/>
                <w:szCs w:val="20"/>
              </w:rPr>
            </w:pPr>
          </w:p>
        </w:tc>
        <w:tc>
          <w:tcPr>
            <w:tcW w:w="1559" w:type="dxa"/>
            <w:tcBorders>
              <w:top w:val="nil"/>
              <w:left w:val="nil"/>
              <w:bottom w:val="single" w:sz="4" w:space="0" w:color="auto"/>
              <w:right w:val="single" w:sz="4" w:space="0" w:color="auto"/>
            </w:tcBorders>
            <w:shd w:val="clear" w:color="auto" w:fill="auto"/>
            <w:vAlign w:val="center"/>
          </w:tcPr>
          <w:p w:rsidR="00C22AC9" w:rsidRPr="00607428" w:rsidRDefault="00C22AC9" w:rsidP="00BC4EE5">
            <w:pPr>
              <w:jc w:val="center"/>
              <w:rPr>
                <w:b/>
                <w:sz w:val="20"/>
                <w:szCs w:val="20"/>
              </w:rPr>
            </w:pPr>
          </w:p>
        </w:tc>
        <w:tc>
          <w:tcPr>
            <w:tcW w:w="3969" w:type="dxa"/>
            <w:tcBorders>
              <w:top w:val="nil"/>
              <w:left w:val="nil"/>
              <w:bottom w:val="single" w:sz="4" w:space="0" w:color="auto"/>
              <w:right w:val="single" w:sz="8" w:space="0" w:color="auto"/>
            </w:tcBorders>
            <w:shd w:val="clear" w:color="auto" w:fill="auto"/>
            <w:vAlign w:val="center"/>
          </w:tcPr>
          <w:p w:rsidR="00C22AC9" w:rsidRPr="00607428" w:rsidRDefault="00C22AC9" w:rsidP="00BC4EE5">
            <w:pPr>
              <w:jc w:val="center"/>
              <w:rPr>
                <w:sz w:val="20"/>
                <w:szCs w:val="20"/>
              </w:rPr>
            </w:pPr>
          </w:p>
        </w:tc>
      </w:tr>
      <w:tr w:rsidR="00C22AC9" w:rsidRPr="00607428" w:rsidTr="00BC4EE5">
        <w:trPr>
          <w:trHeight w:val="361"/>
        </w:trPr>
        <w:tc>
          <w:tcPr>
            <w:tcW w:w="540" w:type="dxa"/>
            <w:tcBorders>
              <w:top w:val="nil"/>
              <w:left w:val="single" w:sz="8" w:space="0" w:color="auto"/>
              <w:bottom w:val="single" w:sz="4" w:space="0" w:color="auto"/>
              <w:right w:val="nil"/>
            </w:tcBorders>
            <w:shd w:val="clear" w:color="auto" w:fill="auto"/>
            <w:noWrap/>
            <w:vAlign w:val="center"/>
          </w:tcPr>
          <w:p w:rsidR="00C22AC9" w:rsidRPr="00607428" w:rsidRDefault="00E80D60" w:rsidP="00BC4EE5">
            <w:pPr>
              <w:jc w:val="center"/>
              <w:rPr>
                <w:sz w:val="20"/>
                <w:szCs w:val="20"/>
              </w:rPr>
            </w:pPr>
            <w:r w:rsidRPr="00607428">
              <w:rPr>
                <w:sz w:val="20"/>
                <w:szCs w:val="20"/>
              </w:rPr>
              <w:t>6.</w:t>
            </w:r>
          </w:p>
        </w:tc>
        <w:tc>
          <w:tcPr>
            <w:tcW w:w="2310" w:type="dxa"/>
            <w:tcBorders>
              <w:top w:val="nil"/>
              <w:left w:val="single" w:sz="4" w:space="0" w:color="auto"/>
              <w:bottom w:val="single" w:sz="4" w:space="0" w:color="auto"/>
              <w:right w:val="single" w:sz="4" w:space="0" w:color="auto"/>
            </w:tcBorders>
            <w:shd w:val="clear" w:color="auto" w:fill="auto"/>
            <w:vAlign w:val="center"/>
          </w:tcPr>
          <w:p w:rsidR="00C22AC9" w:rsidRPr="00607428" w:rsidRDefault="00C22AC9" w:rsidP="00BC4EE5">
            <w:pPr>
              <w:jc w:val="center"/>
              <w:rPr>
                <w:sz w:val="20"/>
                <w:szCs w:val="20"/>
              </w:rPr>
            </w:pPr>
            <w:r w:rsidRPr="00607428">
              <w:rPr>
                <w:sz w:val="20"/>
                <w:szCs w:val="20"/>
              </w:rPr>
              <w:t>Dotacje celowe otrzymane z samorządu województwa na inwestycje i zakupy inwestycyjne realizowane na podstawie porozumień (umów) między jednostkami samorządu terytorialnego</w:t>
            </w:r>
          </w:p>
        </w:tc>
        <w:tc>
          <w:tcPr>
            <w:tcW w:w="1560" w:type="dxa"/>
            <w:tcBorders>
              <w:top w:val="nil"/>
              <w:left w:val="nil"/>
              <w:bottom w:val="single" w:sz="4" w:space="0" w:color="auto"/>
              <w:right w:val="single" w:sz="4" w:space="0" w:color="auto"/>
            </w:tcBorders>
            <w:shd w:val="clear" w:color="auto" w:fill="auto"/>
            <w:vAlign w:val="center"/>
          </w:tcPr>
          <w:p w:rsidR="00C22AC9" w:rsidRPr="00607428" w:rsidRDefault="00C22AC9" w:rsidP="00BC4EE5">
            <w:pPr>
              <w:jc w:val="center"/>
              <w:rPr>
                <w:sz w:val="20"/>
                <w:szCs w:val="20"/>
              </w:rPr>
            </w:pPr>
            <w:r w:rsidRPr="00607428">
              <w:rPr>
                <w:sz w:val="20"/>
                <w:szCs w:val="20"/>
              </w:rPr>
              <w:t>276 379</w:t>
            </w:r>
          </w:p>
        </w:tc>
        <w:tc>
          <w:tcPr>
            <w:tcW w:w="1559" w:type="dxa"/>
            <w:tcBorders>
              <w:top w:val="nil"/>
              <w:left w:val="nil"/>
              <w:bottom w:val="single" w:sz="4" w:space="0" w:color="auto"/>
              <w:right w:val="single" w:sz="4" w:space="0" w:color="auto"/>
            </w:tcBorders>
            <w:shd w:val="clear" w:color="auto" w:fill="auto"/>
            <w:vAlign w:val="center"/>
          </w:tcPr>
          <w:p w:rsidR="00C22AC9" w:rsidRPr="00607428" w:rsidRDefault="00C22AC9" w:rsidP="00BC4EE5">
            <w:pPr>
              <w:jc w:val="center"/>
              <w:rPr>
                <w:sz w:val="20"/>
                <w:szCs w:val="20"/>
              </w:rPr>
            </w:pPr>
            <w:r w:rsidRPr="00607428">
              <w:rPr>
                <w:sz w:val="20"/>
                <w:szCs w:val="20"/>
              </w:rPr>
              <w:t>0</w:t>
            </w:r>
          </w:p>
        </w:tc>
        <w:tc>
          <w:tcPr>
            <w:tcW w:w="3969" w:type="dxa"/>
            <w:tcBorders>
              <w:top w:val="nil"/>
              <w:left w:val="nil"/>
              <w:bottom w:val="single" w:sz="4" w:space="0" w:color="auto"/>
              <w:right w:val="single" w:sz="8" w:space="0" w:color="auto"/>
            </w:tcBorders>
            <w:shd w:val="clear" w:color="auto" w:fill="auto"/>
            <w:vAlign w:val="center"/>
          </w:tcPr>
          <w:p w:rsidR="00C22AC9" w:rsidRPr="00607428" w:rsidRDefault="00E80D60" w:rsidP="00BC4EE5">
            <w:pPr>
              <w:jc w:val="center"/>
              <w:rPr>
                <w:sz w:val="20"/>
                <w:szCs w:val="20"/>
              </w:rPr>
            </w:pPr>
            <w:r w:rsidRPr="00607428">
              <w:rPr>
                <w:sz w:val="20"/>
                <w:szCs w:val="20"/>
              </w:rPr>
              <w:t>Dotacja z budżetu województwa kujawsko -  pomorskiego na realizację zadania pn. „</w:t>
            </w:r>
            <w:r w:rsidR="00252418" w:rsidRPr="00607428">
              <w:rPr>
                <w:sz w:val="20"/>
                <w:szCs w:val="20"/>
              </w:rPr>
              <w:t>Poprawa  bezpieczeństwa  na   drogach   publicznych  poprzez wybudowanie   dróg  rowerowych” – realizacja II półrocze 2013r.</w:t>
            </w:r>
          </w:p>
        </w:tc>
      </w:tr>
      <w:tr w:rsidR="00C22AC9" w:rsidRPr="00607428" w:rsidTr="00BC4EE5">
        <w:trPr>
          <w:trHeight w:val="361"/>
        </w:trPr>
        <w:tc>
          <w:tcPr>
            <w:tcW w:w="540" w:type="dxa"/>
            <w:tcBorders>
              <w:top w:val="nil"/>
              <w:left w:val="single" w:sz="8" w:space="0" w:color="auto"/>
              <w:bottom w:val="single" w:sz="4" w:space="0" w:color="auto"/>
              <w:right w:val="nil"/>
            </w:tcBorders>
            <w:shd w:val="clear" w:color="auto" w:fill="auto"/>
            <w:noWrap/>
            <w:vAlign w:val="center"/>
          </w:tcPr>
          <w:p w:rsidR="00C22AC9" w:rsidRPr="00607428" w:rsidRDefault="00C22AC9" w:rsidP="00BC4EE5">
            <w:pPr>
              <w:jc w:val="center"/>
              <w:rPr>
                <w:sz w:val="20"/>
                <w:szCs w:val="20"/>
              </w:rPr>
            </w:pPr>
          </w:p>
        </w:tc>
        <w:tc>
          <w:tcPr>
            <w:tcW w:w="2310" w:type="dxa"/>
            <w:tcBorders>
              <w:top w:val="nil"/>
              <w:left w:val="single" w:sz="4" w:space="0" w:color="auto"/>
              <w:bottom w:val="single" w:sz="4" w:space="0" w:color="auto"/>
              <w:right w:val="single" w:sz="4" w:space="0" w:color="auto"/>
            </w:tcBorders>
            <w:shd w:val="clear" w:color="auto" w:fill="auto"/>
            <w:vAlign w:val="center"/>
          </w:tcPr>
          <w:p w:rsidR="00C22AC9" w:rsidRPr="00607428" w:rsidRDefault="00C22AC9" w:rsidP="00BC4EE5">
            <w:pPr>
              <w:jc w:val="center"/>
              <w:rPr>
                <w:sz w:val="20"/>
                <w:szCs w:val="20"/>
              </w:rPr>
            </w:pPr>
            <w:r w:rsidRPr="00607428">
              <w:rPr>
                <w:sz w:val="20"/>
                <w:szCs w:val="20"/>
              </w:rPr>
              <w:t>Razem</w:t>
            </w:r>
          </w:p>
        </w:tc>
        <w:tc>
          <w:tcPr>
            <w:tcW w:w="1560" w:type="dxa"/>
            <w:tcBorders>
              <w:top w:val="nil"/>
              <w:left w:val="nil"/>
              <w:bottom w:val="single" w:sz="4" w:space="0" w:color="auto"/>
              <w:right w:val="single" w:sz="4" w:space="0" w:color="auto"/>
            </w:tcBorders>
            <w:shd w:val="clear" w:color="auto" w:fill="auto"/>
            <w:vAlign w:val="center"/>
          </w:tcPr>
          <w:p w:rsidR="00C22AC9" w:rsidRPr="00607428" w:rsidRDefault="00C22AC9" w:rsidP="00BC4EE5">
            <w:pPr>
              <w:jc w:val="center"/>
              <w:rPr>
                <w:b/>
                <w:sz w:val="20"/>
                <w:szCs w:val="20"/>
              </w:rPr>
            </w:pPr>
            <w:r w:rsidRPr="00607428">
              <w:rPr>
                <w:b/>
                <w:sz w:val="20"/>
                <w:szCs w:val="20"/>
              </w:rPr>
              <w:t>7 054 254</w:t>
            </w:r>
          </w:p>
        </w:tc>
        <w:tc>
          <w:tcPr>
            <w:tcW w:w="1559" w:type="dxa"/>
            <w:tcBorders>
              <w:top w:val="nil"/>
              <w:left w:val="nil"/>
              <w:bottom w:val="single" w:sz="4" w:space="0" w:color="auto"/>
              <w:right w:val="single" w:sz="4" w:space="0" w:color="auto"/>
            </w:tcBorders>
            <w:shd w:val="clear" w:color="auto" w:fill="auto"/>
            <w:vAlign w:val="center"/>
          </w:tcPr>
          <w:p w:rsidR="00C22AC9" w:rsidRPr="00607428" w:rsidRDefault="00C22AC9" w:rsidP="00BC4EE5">
            <w:pPr>
              <w:jc w:val="center"/>
              <w:rPr>
                <w:b/>
                <w:sz w:val="20"/>
                <w:szCs w:val="20"/>
              </w:rPr>
            </w:pPr>
            <w:r w:rsidRPr="00607428">
              <w:rPr>
                <w:b/>
                <w:sz w:val="20"/>
                <w:szCs w:val="20"/>
              </w:rPr>
              <w:t>559 500</w:t>
            </w:r>
          </w:p>
        </w:tc>
        <w:tc>
          <w:tcPr>
            <w:tcW w:w="3969" w:type="dxa"/>
            <w:tcBorders>
              <w:top w:val="nil"/>
              <w:left w:val="nil"/>
              <w:bottom w:val="single" w:sz="4" w:space="0" w:color="auto"/>
              <w:right w:val="single" w:sz="8" w:space="0" w:color="auto"/>
            </w:tcBorders>
            <w:shd w:val="clear" w:color="auto" w:fill="auto"/>
            <w:vAlign w:val="center"/>
          </w:tcPr>
          <w:p w:rsidR="00C22AC9" w:rsidRPr="00607428" w:rsidRDefault="00C22AC9" w:rsidP="00BC4EE5">
            <w:pPr>
              <w:jc w:val="center"/>
              <w:rPr>
                <w:sz w:val="20"/>
                <w:szCs w:val="20"/>
              </w:rPr>
            </w:pPr>
          </w:p>
        </w:tc>
      </w:tr>
    </w:tbl>
    <w:p w:rsidR="005505F3" w:rsidRPr="00607428" w:rsidRDefault="005505F3" w:rsidP="00997760"/>
    <w:p w:rsidR="009558D1" w:rsidRDefault="009558D1" w:rsidP="00C74CFD">
      <w:pPr>
        <w:pStyle w:val="Tekstpodstawowywcity3"/>
      </w:pPr>
    </w:p>
    <w:p w:rsidR="00C74CFD" w:rsidRPr="009558D1" w:rsidRDefault="00C74CFD" w:rsidP="00C74CFD">
      <w:pPr>
        <w:pStyle w:val="Tekstpodstawowywcity3"/>
        <w:rPr>
          <w:b/>
          <w:sz w:val="24"/>
          <w:szCs w:val="24"/>
          <w:u w:val="single"/>
        </w:rPr>
      </w:pPr>
      <w:r w:rsidRPr="00607428">
        <w:rPr>
          <w:b/>
          <w:sz w:val="24"/>
          <w:szCs w:val="24"/>
          <w:u w:val="single"/>
        </w:rPr>
        <w:lastRenderedPageBreak/>
        <w:t>DZIAŁ 700- GOSPODARKA MIESZKANIOWA.</w:t>
      </w:r>
    </w:p>
    <w:p w:rsidR="00E075C3" w:rsidRPr="00607428" w:rsidRDefault="00E075C3" w:rsidP="00252418">
      <w:pPr>
        <w:rPr>
          <w:u w:val="single"/>
        </w:rPr>
      </w:pPr>
      <w:r w:rsidRPr="00607428">
        <w:rPr>
          <w:u w:val="single"/>
        </w:rPr>
        <w:t>Rozdział 70005- Gospodarka gruntami i nieruchomościami</w:t>
      </w:r>
      <w:r w:rsidR="00252418" w:rsidRPr="00607428">
        <w:rPr>
          <w:u w:val="single"/>
        </w:rPr>
        <w:t xml:space="preserve"> -</w:t>
      </w:r>
      <w:r w:rsidRPr="00607428">
        <w:rPr>
          <w:u w:val="single"/>
        </w:rPr>
        <w:t xml:space="preserve"> </w:t>
      </w:r>
      <w:r w:rsidR="00252418" w:rsidRPr="00607428">
        <w:rPr>
          <w:u w:val="single"/>
        </w:rPr>
        <w:t>937 964</w:t>
      </w:r>
      <w:r w:rsidRPr="00607428">
        <w:rPr>
          <w:u w:val="single"/>
        </w:rPr>
        <w:t>z</w:t>
      </w:r>
      <w:r w:rsidR="00252418" w:rsidRPr="00607428">
        <w:rPr>
          <w:u w:val="single"/>
        </w:rPr>
        <w:t>ł.</w:t>
      </w:r>
    </w:p>
    <w:tbl>
      <w:tblPr>
        <w:tblW w:w="10260" w:type="dxa"/>
        <w:tblInd w:w="-127" w:type="dxa"/>
        <w:tblLayout w:type="fixed"/>
        <w:tblCellMar>
          <w:left w:w="0" w:type="dxa"/>
          <w:right w:w="0" w:type="dxa"/>
        </w:tblCellMar>
        <w:tblLook w:val="0000"/>
      </w:tblPr>
      <w:tblGrid>
        <w:gridCol w:w="506"/>
        <w:gridCol w:w="2209"/>
        <w:gridCol w:w="1425"/>
        <w:gridCol w:w="1620"/>
        <w:gridCol w:w="4500"/>
      </w:tblGrid>
      <w:tr w:rsidR="00E075C3" w:rsidRPr="00607428" w:rsidTr="00E075C3">
        <w:trPr>
          <w:trHeight w:val="65"/>
        </w:trPr>
        <w:tc>
          <w:tcPr>
            <w:tcW w:w="506" w:type="dxa"/>
            <w:tcBorders>
              <w:top w:val="nil"/>
              <w:left w:val="nil"/>
              <w:bottom w:val="nil"/>
              <w:right w:val="nil"/>
            </w:tcBorders>
            <w:noWrap/>
            <w:tcMar>
              <w:top w:w="15" w:type="dxa"/>
              <w:left w:w="15" w:type="dxa"/>
              <w:bottom w:w="0" w:type="dxa"/>
              <w:right w:w="15" w:type="dxa"/>
            </w:tcMar>
            <w:vAlign w:val="center"/>
          </w:tcPr>
          <w:p w:rsidR="00E075C3" w:rsidRPr="00607428" w:rsidRDefault="00E075C3" w:rsidP="00E075C3">
            <w:pPr>
              <w:jc w:val="center"/>
              <w:rPr>
                <w:sz w:val="20"/>
                <w:szCs w:val="20"/>
                <w:u w:val="single"/>
              </w:rPr>
            </w:pPr>
          </w:p>
        </w:tc>
        <w:tc>
          <w:tcPr>
            <w:tcW w:w="2209" w:type="dxa"/>
            <w:tcBorders>
              <w:top w:val="nil"/>
              <w:left w:val="nil"/>
              <w:bottom w:val="nil"/>
              <w:right w:val="nil"/>
            </w:tcBorders>
            <w:noWrap/>
            <w:tcMar>
              <w:top w:w="15" w:type="dxa"/>
              <w:left w:w="15" w:type="dxa"/>
              <w:bottom w:w="0" w:type="dxa"/>
              <w:right w:w="15" w:type="dxa"/>
            </w:tcMar>
            <w:vAlign w:val="center"/>
          </w:tcPr>
          <w:p w:rsidR="00E075C3" w:rsidRPr="00607428" w:rsidRDefault="00E075C3" w:rsidP="00E075C3">
            <w:pPr>
              <w:jc w:val="center"/>
              <w:rPr>
                <w:rFonts w:ascii="Arial" w:hAnsi="Arial" w:cs="Arial"/>
                <w:sz w:val="20"/>
                <w:szCs w:val="20"/>
              </w:rPr>
            </w:pPr>
          </w:p>
        </w:tc>
        <w:tc>
          <w:tcPr>
            <w:tcW w:w="1425" w:type="dxa"/>
            <w:tcBorders>
              <w:top w:val="nil"/>
              <w:left w:val="nil"/>
              <w:bottom w:val="nil"/>
              <w:right w:val="nil"/>
            </w:tcBorders>
            <w:noWrap/>
            <w:tcMar>
              <w:top w:w="15" w:type="dxa"/>
              <w:left w:w="15" w:type="dxa"/>
              <w:bottom w:w="0" w:type="dxa"/>
              <w:right w:w="15" w:type="dxa"/>
            </w:tcMar>
            <w:vAlign w:val="center"/>
          </w:tcPr>
          <w:p w:rsidR="00E075C3" w:rsidRPr="00607428" w:rsidRDefault="00E075C3" w:rsidP="00E075C3">
            <w:pPr>
              <w:jc w:val="center"/>
              <w:rPr>
                <w:rFonts w:ascii="Arial" w:hAnsi="Arial" w:cs="Arial"/>
                <w:sz w:val="20"/>
                <w:szCs w:val="20"/>
              </w:rPr>
            </w:pPr>
          </w:p>
        </w:tc>
        <w:tc>
          <w:tcPr>
            <w:tcW w:w="1620" w:type="dxa"/>
            <w:tcBorders>
              <w:top w:val="nil"/>
              <w:left w:val="nil"/>
              <w:bottom w:val="nil"/>
              <w:right w:val="nil"/>
            </w:tcBorders>
            <w:noWrap/>
            <w:tcMar>
              <w:top w:w="15" w:type="dxa"/>
              <w:left w:w="15" w:type="dxa"/>
              <w:bottom w:w="0" w:type="dxa"/>
              <w:right w:w="15" w:type="dxa"/>
            </w:tcMar>
            <w:vAlign w:val="center"/>
          </w:tcPr>
          <w:p w:rsidR="00E075C3" w:rsidRPr="00607428" w:rsidRDefault="00E075C3" w:rsidP="00E075C3">
            <w:pPr>
              <w:jc w:val="center"/>
              <w:rPr>
                <w:rFonts w:ascii="Arial" w:hAnsi="Arial" w:cs="Arial"/>
                <w:sz w:val="20"/>
                <w:szCs w:val="20"/>
              </w:rPr>
            </w:pPr>
          </w:p>
        </w:tc>
        <w:tc>
          <w:tcPr>
            <w:tcW w:w="4500" w:type="dxa"/>
            <w:tcBorders>
              <w:top w:val="nil"/>
              <w:left w:val="nil"/>
              <w:bottom w:val="nil"/>
              <w:right w:val="nil"/>
            </w:tcBorders>
            <w:noWrap/>
            <w:tcMar>
              <w:top w:w="15" w:type="dxa"/>
              <w:left w:w="15" w:type="dxa"/>
              <w:bottom w:w="0" w:type="dxa"/>
              <w:right w:w="15" w:type="dxa"/>
            </w:tcMar>
            <w:vAlign w:val="center"/>
          </w:tcPr>
          <w:p w:rsidR="00E075C3" w:rsidRPr="00607428" w:rsidRDefault="00E075C3" w:rsidP="00E075C3">
            <w:pPr>
              <w:jc w:val="center"/>
              <w:rPr>
                <w:rFonts w:ascii="Arial" w:hAnsi="Arial" w:cs="Arial"/>
                <w:sz w:val="20"/>
                <w:szCs w:val="20"/>
              </w:rPr>
            </w:pPr>
          </w:p>
        </w:tc>
      </w:tr>
      <w:tr w:rsidR="00E075C3" w:rsidRPr="00607428" w:rsidTr="00E075C3">
        <w:trPr>
          <w:trHeight w:val="982"/>
        </w:trPr>
        <w:tc>
          <w:tcPr>
            <w:tcW w:w="5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075C3" w:rsidRPr="00607428" w:rsidRDefault="00252418" w:rsidP="00E075C3">
            <w:pPr>
              <w:jc w:val="center"/>
              <w:rPr>
                <w:b/>
                <w:sz w:val="20"/>
                <w:szCs w:val="20"/>
              </w:rPr>
            </w:pPr>
            <w:r w:rsidRPr="00607428">
              <w:rPr>
                <w:b/>
                <w:sz w:val="20"/>
                <w:szCs w:val="20"/>
              </w:rPr>
              <w:t>L.p</w:t>
            </w:r>
            <w:r w:rsidR="00E075C3" w:rsidRPr="00607428">
              <w:rPr>
                <w:b/>
                <w:sz w:val="20"/>
                <w:szCs w:val="20"/>
              </w:rPr>
              <w:t>.</w:t>
            </w:r>
          </w:p>
        </w:tc>
        <w:tc>
          <w:tcPr>
            <w:tcW w:w="22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252418">
            <w:pPr>
              <w:jc w:val="center"/>
              <w:rPr>
                <w:b/>
                <w:sz w:val="20"/>
                <w:szCs w:val="20"/>
              </w:rPr>
            </w:pPr>
            <w:r w:rsidRPr="00607428">
              <w:rPr>
                <w:b/>
                <w:sz w:val="20"/>
                <w:szCs w:val="20"/>
              </w:rPr>
              <w:t>W</w:t>
            </w:r>
            <w:r w:rsidR="00252418" w:rsidRPr="00607428">
              <w:rPr>
                <w:b/>
                <w:sz w:val="20"/>
                <w:szCs w:val="20"/>
              </w:rPr>
              <w:t>yszczególnienie</w:t>
            </w:r>
          </w:p>
        </w:tc>
        <w:tc>
          <w:tcPr>
            <w:tcW w:w="1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252418">
            <w:pPr>
              <w:jc w:val="center"/>
              <w:rPr>
                <w:b/>
                <w:bCs/>
                <w:sz w:val="20"/>
                <w:szCs w:val="20"/>
              </w:rPr>
            </w:pPr>
            <w:r w:rsidRPr="00607428">
              <w:rPr>
                <w:b/>
                <w:bCs/>
                <w:sz w:val="20"/>
                <w:szCs w:val="20"/>
              </w:rPr>
              <w:t>P</w:t>
            </w:r>
            <w:r w:rsidR="00252418" w:rsidRPr="00607428">
              <w:rPr>
                <w:b/>
                <w:bCs/>
                <w:sz w:val="20"/>
                <w:szCs w:val="20"/>
              </w:rPr>
              <w:t>lan dochodów</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252418">
            <w:pPr>
              <w:jc w:val="center"/>
              <w:rPr>
                <w:b/>
                <w:bCs/>
                <w:sz w:val="20"/>
                <w:szCs w:val="20"/>
              </w:rPr>
            </w:pPr>
            <w:r w:rsidRPr="00607428">
              <w:rPr>
                <w:b/>
                <w:bCs/>
                <w:sz w:val="20"/>
                <w:szCs w:val="20"/>
              </w:rPr>
              <w:t>W</w:t>
            </w:r>
            <w:r w:rsidR="00252418" w:rsidRPr="00607428">
              <w:rPr>
                <w:b/>
                <w:bCs/>
                <w:sz w:val="20"/>
                <w:szCs w:val="20"/>
              </w:rPr>
              <w:t>ykonanie na 3</w:t>
            </w:r>
            <w:r w:rsidRPr="00607428">
              <w:rPr>
                <w:b/>
                <w:bCs/>
                <w:sz w:val="20"/>
                <w:szCs w:val="20"/>
              </w:rPr>
              <w:t>0.06.2013 r.</w:t>
            </w:r>
          </w:p>
        </w:tc>
        <w:tc>
          <w:tcPr>
            <w:tcW w:w="45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252418">
            <w:pPr>
              <w:jc w:val="center"/>
              <w:rPr>
                <w:b/>
                <w:sz w:val="20"/>
                <w:szCs w:val="20"/>
              </w:rPr>
            </w:pPr>
            <w:r w:rsidRPr="00607428">
              <w:rPr>
                <w:b/>
                <w:sz w:val="20"/>
                <w:szCs w:val="20"/>
              </w:rPr>
              <w:t>O</w:t>
            </w:r>
            <w:r w:rsidR="00252418" w:rsidRPr="00607428">
              <w:rPr>
                <w:b/>
                <w:sz w:val="20"/>
                <w:szCs w:val="20"/>
              </w:rPr>
              <w:t>pis otrzymanych dochodów budżetowych</w:t>
            </w:r>
          </w:p>
        </w:tc>
      </w:tr>
      <w:tr w:rsidR="00E075C3" w:rsidRPr="00607428" w:rsidTr="00E075C3">
        <w:trPr>
          <w:trHeight w:val="1885"/>
        </w:trPr>
        <w:tc>
          <w:tcPr>
            <w:tcW w:w="5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75C3" w:rsidRPr="00607428" w:rsidRDefault="00E075C3" w:rsidP="00E075C3">
            <w:pPr>
              <w:jc w:val="center"/>
              <w:rPr>
                <w:sz w:val="20"/>
                <w:szCs w:val="20"/>
              </w:rPr>
            </w:pPr>
            <w:r w:rsidRPr="00607428">
              <w:rPr>
                <w:sz w:val="20"/>
                <w:szCs w:val="20"/>
              </w:rPr>
              <w:t>1</w:t>
            </w:r>
          </w:p>
        </w:tc>
        <w:tc>
          <w:tcPr>
            <w:tcW w:w="2209"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E075C3">
            <w:pPr>
              <w:jc w:val="center"/>
              <w:rPr>
                <w:sz w:val="20"/>
                <w:szCs w:val="20"/>
              </w:rPr>
            </w:pPr>
            <w:r w:rsidRPr="00607428">
              <w:rPr>
                <w:sz w:val="20"/>
                <w:szCs w:val="20"/>
              </w:rPr>
              <w:t>Dochody z tytułu najmu i umów o podobnym charakterze</w:t>
            </w:r>
          </w:p>
        </w:tc>
        <w:tc>
          <w:tcPr>
            <w:tcW w:w="1425"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E075C3">
            <w:pPr>
              <w:jc w:val="center"/>
              <w:rPr>
                <w:sz w:val="20"/>
                <w:szCs w:val="20"/>
              </w:rPr>
            </w:pPr>
            <w:r w:rsidRPr="00607428">
              <w:rPr>
                <w:sz w:val="20"/>
                <w:szCs w:val="20"/>
              </w:rPr>
              <w:t>1 284 450</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E075C3">
            <w:pPr>
              <w:jc w:val="center"/>
              <w:rPr>
                <w:sz w:val="20"/>
                <w:szCs w:val="20"/>
              </w:rPr>
            </w:pPr>
            <w:r w:rsidRPr="00607428">
              <w:rPr>
                <w:sz w:val="20"/>
                <w:szCs w:val="20"/>
              </w:rPr>
              <w:t>568 687</w:t>
            </w:r>
          </w:p>
        </w:tc>
        <w:tc>
          <w:tcPr>
            <w:tcW w:w="4500"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E075C3">
            <w:pPr>
              <w:rPr>
                <w:sz w:val="20"/>
                <w:szCs w:val="20"/>
              </w:rPr>
            </w:pPr>
            <w:r w:rsidRPr="00607428">
              <w:rPr>
                <w:sz w:val="20"/>
                <w:szCs w:val="20"/>
              </w:rPr>
              <w:t>Czynsz w lokalach mieszkalnych w Toruniu – 5 119zł,  wpływy z tyt. administrowania budynków oraz zwrotu przez użytkowników poniesionych kosztów eksploatacyjnych -budynek przy ul. Szosa Chełmińska 30/32 w Toruniu – 475 948zł. , budynek przy ul. Towarowej 4-6 w Toruniu – 83 791 zł., Kujawsko-Pomorska Sieć Informatyczna – 2 275 zł. Media pozostali  1 554zł.</w:t>
            </w:r>
          </w:p>
        </w:tc>
      </w:tr>
      <w:tr w:rsidR="00E075C3" w:rsidRPr="00607428" w:rsidTr="00E075C3">
        <w:trPr>
          <w:trHeight w:val="1256"/>
        </w:trPr>
        <w:tc>
          <w:tcPr>
            <w:tcW w:w="5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75C3" w:rsidRPr="00607428" w:rsidRDefault="00E075C3" w:rsidP="00E075C3">
            <w:pPr>
              <w:jc w:val="center"/>
              <w:rPr>
                <w:sz w:val="20"/>
                <w:szCs w:val="20"/>
              </w:rPr>
            </w:pPr>
            <w:r w:rsidRPr="00607428">
              <w:rPr>
                <w:sz w:val="20"/>
                <w:szCs w:val="20"/>
              </w:rPr>
              <w:t>2</w:t>
            </w:r>
          </w:p>
        </w:tc>
        <w:tc>
          <w:tcPr>
            <w:tcW w:w="2209"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E075C3">
            <w:pPr>
              <w:jc w:val="center"/>
              <w:rPr>
                <w:sz w:val="20"/>
                <w:szCs w:val="20"/>
              </w:rPr>
            </w:pPr>
            <w:r w:rsidRPr="00607428">
              <w:rPr>
                <w:sz w:val="20"/>
                <w:szCs w:val="20"/>
              </w:rPr>
              <w:t xml:space="preserve">Wpływy z opłat za trwały zarząd, użytkowanie wieczyste </w:t>
            </w:r>
          </w:p>
        </w:tc>
        <w:tc>
          <w:tcPr>
            <w:tcW w:w="1425"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E075C3">
            <w:pPr>
              <w:jc w:val="center"/>
              <w:rPr>
                <w:sz w:val="20"/>
                <w:szCs w:val="20"/>
              </w:rPr>
            </w:pPr>
            <w:r w:rsidRPr="00607428">
              <w:rPr>
                <w:sz w:val="20"/>
                <w:szCs w:val="20"/>
              </w:rPr>
              <w:t>110 000</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E075C3">
            <w:pPr>
              <w:jc w:val="center"/>
              <w:rPr>
                <w:sz w:val="20"/>
                <w:szCs w:val="20"/>
              </w:rPr>
            </w:pPr>
            <w:r w:rsidRPr="00607428">
              <w:rPr>
                <w:sz w:val="20"/>
                <w:szCs w:val="20"/>
              </w:rPr>
              <w:t>101 347</w:t>
            </w:r>
          </w:p>
        </w:tc>
        <w:tc>
          <w:tcPr>
            <w:tcW w:w="4500"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E075C3">
            <w:pPr>
              <w:rPr>
                <w:sz w:val="20"/>
                <w:szCs w:val="20"/>
              </w:rPr>
            </w:pPr>
            <w:r w:rsidRPr="00607428">
              <w:rPr>
                <w:sz w:val="20"/>
                <w:szCs w:val="20"/>
              </w:rPr>
              <w:t>wpływy z opłat za trwały zarząd, opłaty z tyt. wieczystego użytkowania gruntów – 101 347zł.,</w:t>
            </w:r>
          </w:p>
        </w:tc>
      </w:tr>
      <w:tr w:rsidR="00E075C3" w:rsidRPr="00607428" w:rsidTr="00E075C3">
        <w:trPr>
          <w:trHeight w:val="1109"/>
        </w:trPr>
        <w:tc>
          <w:tcPr>
            <w:tcW w:w="5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75C3" w:rsidRPr="00607428" w:rsidRDefault="00E075C3" w:rsidP="00E075C3">
            <w:pPr>
              <w:jc w:val="center"/>
              <w:rPr>
                <w:sz w:val="20"/>
                <w:szCs w:val="20"/>
              </w:rPr>
            </w:pPr>
            <w:r w:rsidRPr="00607428">
              <w:rPr>
                <w:sz w:val="20"/>
                <w:szCs w:val="20"/>
              </w:rPr>
              <w:t>6</w:t>
            </w:r>
          </w:p>
        </w:tc>
        <w:tc>
          <w:tcPr>
            <w:tcW w:w="2209"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E075C3">
            <w:pPr>
              <w:jc w:val="center"/>
              <w:rPr>
                <w:sz w:val="20"/>
                <w:szCs w:val="20"/>
              </w:rPr>
            </w:pPr>
            <w:r w:rsidRPr="00607428">
              <w:rPr>
                <w:sz w:val="20"/>
                <w:szCs w:val="20"/>
              </w:rPr>
              <w:t>Pozostałe dochody</w:t>
            </w:r>
          </w:p>
        </w:tc>
        <w:tc>
          <w:tcPr>
            <w:tcW w:w="1425"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E075C3">
            <w:pPr>
              <w:jc w:val="center"/>
              <w:rPr>
                <w:sz w:val="20"/>
                <w:szCs w:val="20"/>
              </w:rPr>
            </w:pPr>
            <w:r w:rsidRPr="00607428">
              <w:rPr>
                <w:sz w:val="20"/>
                <w:szCs w:val="20"/>
              </w:rPr>
              <w:t>0</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E075C3">
            <w:pPr>
              <w:jc w:val="center"/>
              <w:rPr>
                <w:sz w:val="20"/>
                <w:szCs w:val="20"/>
              </w:rPr>
            </w:pPr>
            <w:r w:rsidRPr="00607428">
              <w:rPr>
                <w:sz w:val="20"/>
                <w:szCs w:val="20"/>
              </w:rPr>
              <w:t>83</w:t>
            </w:r>
          </w:p>
        </w:tc>
        <w:tc>
          <w:tcPr>
            <w:tcW w:w="4500"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E075C3">
            <w:pPr>
              <w:rPr>
                <w:sz w:val="18"/>
                <w:szCs w:val="18"/>
              </w:rPr>
            </w:pPr>
            <w:r w:rsidRPr="00607428">
              <w:rPr>
                <w:sz w:val="18"/>
                <w:szCs w:val="18"/>
              </w:rPr>
              <w:t>Pozostałe dochody (koszty komornicze, odsetki od nieterminowej płatności)</w:t>
            </w:r>
          </w:p>
        </w:tc>
      </w:tr>
      <w:tr w:rsidR="00905912" w:rsidRPr="00607428" w:rsidTr="00D30498">
        <w:trPr>
          <w:trHeight w:val="1062"/>
        </w:trPr>
        <w:tc>
          <w:tcPr>
            <w:tcW w:w="5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05912" w:rsidRPr="00607428" w:rsidRDefault="00905912" w:rsidP="00D30498">
            <w:pPr>
              <w:jc w:val="center"/>
              <w:rPr>
                <w:sz w:val="20"/>
                <w:szCs w:val="20"/>
              </w:rPr>
            </w:pPr>
            <w:r w:rsidRPr="00607428">
              <w:rPr>
                <w:sz w:val="20"/>
                <w:szCs w:val="20"/>
              </w:rPr>
              <w:t>4</w:t>
            </w:r>
          </w:p>
        </w:tc>
        <w:tc>
          <w:tcPr>
            <w:tcW w:w="22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5912" w:rsidRPr="00607428" w:rsidRDefault="00905912" w:rsidP="00D30498">
            <w:pPr>
              <w:jc w:val="center"/>
              <w:rPr>
                <w:sz w:val="20"/>
                <w:szCs w:val="20"/>
              </w:rPr>
            </w:pPr>
            <w:r w:rsidRPr="00607428">
              <w:rPr>
                <w:sz w:val="20"/>
                <w:szCs w:val="20"/>
              </w:rPr>
              <w:t>Dochody związane z realizacja zadań z zakresu administracji rządowej oraz innych zadań zleconych ustawami</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5912" w:rsidRPr="00607428" w:rsidRDefault="00905912" w:rsidP="00D30498">
            <w:pPr>
              <w:jc w:val="center"/>
              <w:rPr>
                <w:sz w:val="20"/>
                <w:szCs w:val="20"/>
              </w:rPr>
            </w:pPr>
            <w:r w:rsidRPr="00607428">
              <w:rPr>
                <w:sz w:val="20"/>
                <w:szCs w:val="20"/>
              </w:rPr>
              <w:t>350 000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5912" w:rsidRPr="00607428" w:rsidRDefault="00905912" w:rsidP="00BA5F51">
            <w:pPr>
              <w:jc w:val="center"/>
              <w:rPr>
                <w:sz w:val="20"/>
                <w:szCs w:val="20"/>
              </w:rPr>
            </w:pPr>
            <w:r w:rsidRPr="00607428">
              <w:rPr>
                <w:sz w:val="20"/>
                <w:szCs w:val="20"/>
              </w:rPr>
              <w:t>2</w:t>
            </w:r>
            <w:r w:rsidR="00BA5F51" w:rsidRPr="00607428">
              <w:rPr>
                <w:sz w:val="20"/>
                <w:szCs w:val="20"/>
              </w:rPr>
              <w:t>48</w:t>
            </w:r>
            <w:r w:rsidRPr="00607428">
              <w:rPr>
                <w:sz w:val="20"/>
                <w:szCs w:val="20"/>
              </w:rPr>
              <w:t xml:space="preserve"> </w:t>
            </w:r>
            <w:r w:rsidR="00BA5F51" w:rsidRPr="00607428">
              <w:rPr>
                <w:sz w:val="20"/>
                <w:szCs w:val="20"/>
              </w:rPr>
              <w:t>893</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5912" w:rsidRPr="00607428" w:rsidRDefault="00905912" w:rsidP="00D30498">
            <w:pPr>
              <w:rPr>
                <w:sz w:val="20"/>
                <w:szCs w:val="20"/>
              </w:rPr>
            </w:pPr>
            <w:r w:rsidRPr="00607428">
              <w:rPr>
                <w:sz w:val="20"/>
                <w:szCs w:val="20"/>
              </w:rPr>
              <w:t>Dochody z realizacji zadań z zakresu administracji rządowej -gospodarka nieruchomościami Skarbu Państwa.</w:t>
            </w:r>
          </w:p>
        </w:tc>
      </w:tr>
      <w:tr w:rsidR="00BA5F51" w:rsidRPr="00607428" w:rsidTr="00D30498">
        <w:trPr>
          <w:trHeight w:val="929"/>
        </w:trPr>
        <w:tc>
          <w:tcPr>
            <w:tcW w:w="5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05912" w:rsidRPr="00607428" w:rsidRDefault="00905912" w:rsidP="00D30498">
            <w:pPr>
              <w:jc w:val="center"/>
              <w:rPr>
                <w:sz w:val="20"/>
                <w:szCs w:val="20"/>
              </w:rPr>
            </w:pPr>
            <w:r w:rsidRPr="00607428">
              <w:rPr>
                <w:sz w:val="20"/>
                <w:szCs w:val="20"/>
              </w:rPr>
              <w:t>5</w:t>
            </w:r>
          </w:p>
        </w:tc>
        <w:tc>
          <w:tcPr>
            <w:tcW w:w="22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5912" w:rsidRPr="00607428" w:rsidRDefault="00905912" w:rsidP="00D30498">
            <w:pPr>
              <w:jc w:val="center"/>
              <w:rPr>
                <w:sz w:val="20"/>
                <w:szCs w:val="20"/>
              </w:rPr>
            </w:pPr>
            <w:r w:rsidRPr="00607428">
              <w:rPr>
                <w:sz w:val="20"/>
                <w:szCs w:val="20"/>
              </w:rPr>
              <w:t xml:space="preserve">Dotacja celowa z budżetu państwa </w:t>
            </w:r>
            <w:r w:rsidR="00252418" w:rsidRPr="00607428">
              <w:rPr>
                <w:sz w:val="20"/>
                <w:szCs w:val="20"/>
              </w:rPr>
              <w:t xml:space="preserve">na zadania </w:t>
            </w:r>
            <w:r w:rsidRPr="00607428">
              <w:rPr>
                <w:sz w:val="20"/>
                <w:szCs w:val="20"/>
              </w:rPr>
              <w:t>z zakresu administracji rządowej</w:t>
            </w:r>
          </w:p>
        </w:tc>
        <w:tc>
          <w:tcPr>
            <w:tcW w:w="1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5912" w:rsidRPr="00607428" w:rsidRDefault="00905912" w:rsidP="00D30498">
            <w:pPr>
              <w:jc w:val="center"/>
              <w:rPr>
                <w:sz w:val="20"/>
                <w:szCs w:val="20"/>
              </w:rPr>
            </w:pPr>
            <w:r w:rsidRPr="00607428">
              <w:rPr>
                <w:sz w:val="20"/>
                <w:szCs w:val="20"/>
              </w:rPr>
              <w:t>75 000</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5912" w:rsidRPr="00607428" w:rsidRDefault="00905912" w:rsidP="00BA5F51">
            <w:pPr>
              <w:jc w:val="center"/>
              <w:rPr>
                <w:sz w:val="20"/>
                <w:szCs w:val="20"/>
              </w:rPr>
            </w:pPr>
            <w:r w:rsidRPr="00607428">
              <w:rPr>
                <w:sz w:val="20"/>
                <w:szCs w:val="20"/>
              </w:rPr>
              <w:t>1</w:t>
            </w:r>
            <w:r w:rsidR="00BA5F51" w:rsidRPr="00607428">
              <w:rPr>
                <w:sz w:val="20"/>
                <w:szCs w:val="20"/>
              </w:rPr>
              <w:t>8 954</w:t>
            </w:r>
          </w:p>
        </w:tc>
        <w:tc>
          <w:tcPr>
            <w:tcW w:w="45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5912" w:rsidRPr="00607428" w:rsidRDefault="00905912" w:rsidP="00BA5F51">
            <w:pPr>
              <w:rPr>
                <w:sz w:val="20"/>
                <w:szCs w:val="20"/>
              </w:rPr>
            </w:pPr>
            <w:r w:rsidRPr="00607428">
              <w:rPr>
                <w:sz w:val="20"/>
                <w:szCs w:val="20"/>
              </w:rPr>
              <w:t>Pozostała kwota dotacji  na zadania związane z gospodarowaniem nieruchomościami skarbu państwa wpłynie w II półroczu 201</w:t>
            </w:r>
            <w:r w:rsidR="00BA5F51" w:rsidRPr="00607428">
              <w:rPr>
                <w:sz w:val="20"/>
                <w:szCs w:val="20"/>
              </w:rPr>
              <w:t>3</w:t>
            </w:r>
            <w:r w:rsidRPr="00607428">
              <w:rPr>
                <w:sz w:val="20"/>
                <w:szCs w:val="20"/>
              </w:rPr>
              <w:t xml:space="preserve"> r.</w:t>
            </w:r>
          </w:p>
        </w:tc>
      </w:tr>
      <w:tr w:rsidR="00E075C3" w:rsidRPr="00607428" w:rsidTr="00E075C3">
        <w:trPr>
          <w:trHeight w:val="255"/>
        </w:trPr>
        <w:tc>
          <w:tcPr>
            <w:tcW w:w="5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75C3" w:rsidRPr="00607428" w:rsidRDefault="00E075C3" w:rsidP="00E075C3">
            <w:pPr>
              <w:jc w:val="center"/>
              <w:rPr>
                <w:sz w:val="20"/>
                <w:szCs w:val="20"/>
              </w:rPr>
            </w:pPr>
          </w:p>
        </w:tc>
        <w:tc>
          <w:tcPr>
            <w:tcW w:w="2209"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E075C3">
            <w:pPr>
              <w:jc w:val="center"/>
              <w:rPr>
                <w:sz w:val="20"/>
                <w:szCs w:val="20"/>
              </w:rPr>
            </w:pPr>
            <w:r w:rsidRPr="00607428">
              <w:rPr>
                <w:sz w:val="20"/>
                <w:szCs w:val="20"/>
              </w:rPr>
              <w:t>RAZEM</w:t>
            </w:r>
          </w:p>
        </w:tc>
        <w:tc>
          <w:tcPr>
            <w:tcW w:w="1425"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BA5F51" w:rsidP="00BA5F51">
            <w:pPr>
              <w:jc w:val="center"/>
              <w:rPr>
                <w:sz w:val="20"/>
                <w:szCs w:val="20"/>
              </w:rPr>
            </w:pPr>
            <w:r w:rsidRPr="00607428">
              <w:rPr>
                <w:sz w:val="20"/>
                <w:szCs w:val="20"/>
              </w:rPr>
              <w:t>1 819 450</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BA5F51" w:rsidP="00BA5F51">
            <w:pPr>
              <w:jc w:val="center"/>
              <w:rPr>
                <w:sz w:val="20"/>
                <w:szCs w:val="20"/>
              </w:rPr>
            </w:pPr>
            <w:r w:rsidRPr="00607428">
              <w:rPr>
                <w:sz w:val="20"/>
                <w:szCs w:val="20"/>
              </w:rPr>
              <w:t>937 964</w:t>
            </w:r>
          </w:p>
        </w:tc>
        <w:tc>
          <w:tcPr>
            <w:tcW w:w="4500" w:type="dxa"/>
            <w:tcBorders>
              <w:top w:val="nil"/>
              <w:left w:val="nil"/>
              <w:bottom w:val="single" w:sz="4" w:space="0" w:color="auto"/>
              <w:right w:val="single" w:sz="4" w:space="0" w:color="auto"/>
            </w:tcBorders>
            <w:tcMar>
              <w:top w:w="15" w:type="dxa"/>
              <w:left w:w="15" w:type="dxa"/>
              <w:bottom w:w="0" w:type="dxa"/>
              <w:right w:w="15" w:type="dxa"/>
            </w:tcMar>
            <w:vAlign w:val="center"/>
          </w:tcPr>
          <w:p w:rsidR="00E075C3" w:rsidRPr="00607428" w:rsidRDefault="00E075C3" w:rsidP="00E075C3">
            <w:pPr>
              <w:rPr>
                <w:sz w:val="20"/>
                <w:szCs w:val="20"/>
              </w:rPr>
            </w:pPr>
          </w:p>
        </w:tc>
      </w:tr>
    </w:tbl>
    <w:p w:rsidR="00C646C0" w:rsidRPr="00607428" w:rsidRDefault="00C646C0" w:rsidP="00DD12D5">
      <w:pPr>
        <w:pStyle w:val="Tekstpodstawowywcity3"/>
        <w:ind w:left="0"/>
        <w:jc w:val="both"/>
        <w:rPr>
          <w:b/>
          <w:sz w:val="24"/>
          <w:szCs w:val="24"/>
          <w:u w:val="single"/>
        </w:rPr>
      </w:pPr>
    </w:p>
    <w:p w:rsidR="00481F12" w:rsidRPr="00607428" w:rsidRDefault="00515B56" w:rsidP="00DD12D5">
      <w:pPr>
        <w:pStyle w:val="Tekstpodstawowywcity3"/>
        <w:ind w:left="0"/>
        <w:jc w:val="both"/>
        <w:rPr>
          <w:b/>
          <w:sz w:val="24"/>
          <w:szCs w:val="24"/>
          <w:u w:val="single"/>
        </w:rPr>
      </w:pPr>
      <w:r w:rsidRPr="00607428">
        <w:rPr>
          <w:b/>
          <w:sz w:val="24"/>
          <w:szCs w:val="24"/>
          <w:u w:val="single"/>
        </w:rPr>
        <w:t xml:space="preserve">DZIAŁ </w:t>
      </w:r>
      <w:r w:rsidR="00481F12" w:rsidRPr="00607428">
        <w:rPr>
          <w:b/>
          <w:sz w:val="24"/>
          <w:szCs w:val="24"/>
          <w:u w:val="single"/>
        </w:rPr>
        <w:t>710 – DZIAŁALNOŚĆ USŁUGOWA</w:t>
      </w:r>
      <w:r w:rsidR="00A831C3" w:rsidRPr="00607428">
        <w:rPr>
          <w:b/>
          <w:sz w:val="24"/>
          <w:szCs w:val="24"/>
          <w:u w:val="single"/>
        </w:rPr>
        <w:t>.</w:t>
      </w:r>
    </w:p>
    <w:p w:rsidR="00A93040" w:rsidRPr="00607428" w:rsidRDefault="00A93040" w:rsidP="00A93040">
      <w:pPr>
        <w:pStyle w:val="Tekstpodstawowywcity3"/>
        <w:ind w:left="0"/>
        <w:jc w:val="both"/>
        <w:rPr>
          <w:b/>
          <w:sz w:val="24"/>
          <w:szCs w:val="24"/>
          <w:u w:val="single"/>
        </w:rPr>
      </w:pPr>
    </w:p>
    <w:p w:rsidR="0040578B" w:rsidRPr="00607428" w:rsidRDefault="009A038B" w:rsidP="009A038B">
      <w:pPr>
        <w:pStyle w:val="Tekstpodstawowywcity3"/>
        <w:ind w:left="0"/>
        <w:jc w:val="both"/>
        <w:rPr>
          <w:sz w:val="24"/>
          <w:szCs w:val="24"/>
          <w:u w:val="single"/>
        </w:rPr>
      </w:pPr>
      <w:r w:rsidRPr="00607428">
        <w:rPr>
          <w:sz w:val="24"/>
          <w:szCs w:val="24"/>
          <w:u w:val="single"/>
        </w:rPr>
        <w:t xml:space="preserve">Rozdział 71013- Prace geodezyjne i kartograficzne </w:t>
      </w:r>
      <w:r w:rsidR="00BA5F51" w:rsidRPr="00607428">
        <w:rPr>
          <w:sz w:val="24"/>
          <w:szCs w:val="24"/>
          <w:u w:val="single"/>
        </w:rPr>
        <w:t>–</w:t>
      </w:r>
      <w:r w:rsidRPr="00607428">
        <w:rPr>
          <w:sz w:val="24"/>
          <w:szCs w:val="24"/>
          <w:u w:val="single"/>
        </w:rPr>
        <w:t xml:space="preserve"> </w:t>
      </w:r>
      <w:r w:rsidR="00BA5F51" w:rsidRPr="00607428">
        <w:rPr>
          <w:sz w:val="24"/>
          <w:szCs w:val="24"/>
          <w:u w:val="single"/>
        </w:rPr>
        <w:t>20 000</w:t>
      </w:r>
      <w:r w:rsidRPr="00607428">
        <w:rPr>
          <w:sz w:val="24"/>
          <w:szCs w:val="24"/>
          <w:u w:val="single"/>
        </w:rPr>
        <w:t xml:space="preserve"> zł.</w:t>
      </w:r>
    </w:p>
    <w:p w:rsidR="009A038B" w:rsidRPr="00607428" w:rsidRDefault="00BA5F51" w:rsidP="009A038B">
      <w:pPr>
        <w:jc w:val="both"/>
      </w:pPr>
      <w:r w:rsidRPr="00607428">
        <w:t>Pozostała kwota d</w:t>
      </w:r>
      <w:r w:rsidR="009A038B" w:rsidRPr="00607428">
        <w:t>otacj</w:t>
      </w:r>
      <w:r w:rsidRPr="00607428">
        <w:t>i celowej</w:t>
      </w:r>
      <w:r w:rsidR="009A038B" w:rsidRPr="00607428">
        <w:t xml:space="preserve"> na zadania z zakresu administracji rządowej oraz i</w:t>
      </w:r>
      <w:r w:rsidRPr="00607428">
        <w:t xml:space="preserve">nnych zadań zleconych ustawami </w:t>
      </w:r>
      <w:r w:rsidR="009A038B" w:rsidRPr="00607428">
        <w:t>przekazana zostanie</w:t>
      </w:r>
      <w:r w:rsidRPr="00607428">
        <w:t xml:space="preserve"> </w:t>
      </w:r>
      <w:r w:rsidR="009A038B" w:rsidRPr="00607428">
        <w:t>w II półroczu</w:t>
      </w:r>
      <w:r w:rsidRPr="00607428">
        <w:t xml:space="preserve"> 2013</w:t>
      </w:r>
      <w:r w:rsidR="009A038B" w:rsidRPr="00607428">
        <w:t>.</w:t>
      </w:r>
    </w:p>
    <w:p w:rsidR="00481F12" w:rsidRPr="00607428" w:rsidRDefault="00481F12" w:rsidP="00A82621">
      <w:pPr>
        <w:jc w:val="both"/>
      </w:pPr>
    </w:p>
    <w:p w:rsidR="00905912" w:rsidRPr="00607428" w:rsidRDefault="00905912" w:rsidP="00905912">
      <w:pPr>
        <w:ind w:left="60"/>
        <w:jc w:val="both"/>
        <w:rPr>
          <w:u w:val="single"/>
        </w:rPr>
      </w:pPr>
      <w:r w:rsidRPr="00607428">
        <w:rPr>
          <w:u w:val="single"/>
        </w:rPr>
        <w:t>Rozdział 71014- Opracowania geodezyjne i kartograficzne</w:t>
      </w:r>
      <w:r w:rsidR="00252418" w:rsidRPr="00607428">
        <w:rPr>
          <w:u w:val="single"/>
        </w:rPr>
        <w:t xml:space="preserve"> – 706.937zł.</w:t>
      </w:r>
    </w:p>
    <w:tbl>
      <w:tblPr>
        <w:tblW w:w="10080" w:type="dxa"/>
        <w:tblInd w:w="55" w:type="dxa"/>
        <w:tblLayout w:type="fixed"/>
        <w:tblCellMar>
          <w:left w:w="70" w:type="dxa"/>
          <w:right w:w="70" w:type="dxa"/>
        </w:tblCellMar>
        <w:tblLook w:val="04A0"/>
      </w:tblPr>
      <w:tblGrid>
        <w:gridCol w:w="496"/>
        <w:gridCol w:w="2354"/>
        <w:gridCol w:w="1701"/>
        <w:gridCol w:w="1560"/>
        <w:gridCol w:w="3969"/>
      </w:tblGrid>
      <w:tr w:rsidR="00905912" w:rsidRPr="00607428" w:rsidTr="00902BB7">
        <w:trPr>
          <w:trHeight w:val="750"/>
        </w:trPr>
        <w:tc>
          <w:tcPr>
            <w:tcW w:w="4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5912" w:rsidRPr="00607428" w:rsidRDefault="00252418" w:rsidP="00D30498">
            <w:pPr>
              <w:jc w:val="center"/>
              <w:rPr>
                <w:b/>
                <w:sz w:val="20"/>
                <w:szCs w:val="20"/>
              </w:rPr>
            </w:pPr>
            <w:r w:rsidRPr="00607428">
              <w:rPr>
                <w:b/>
                <w:sz w:val="20"/>
                <w:szCs w:val="20"/>
              </w:rPr>
              <w:t>L.p</w:t>
            </w:r>
            <w:r w:rsidR="00905912" w:rsidRPr="00607428">
              <w:rPr>
                <w:b/>
                <w:sz w:val="20"/>
                <w:szCs w:val="20"/>
              </w:rPr>
              <w:t>.</w:t>
            </w:r>
          </w:p>
        </w:tc>
        <w:tc>
          <w:tcPr>
            <w:tcW w:w="2354" w:type="dxa"/>
            <w:tcBorders>
              <w:top w:val="single" w:sz="8" w:space="0" w:color="auto"/>
              <w:left w:val="nil"/>
              <w:bottom w:val="single" w:sz="8" w:space="0" w:color="auto"/>
              <w:right w:val="nil"/>
            </w:tcBorders>
            <w:shd w:val="clear" w:color="auto" w:fill="auto"/>
            <w:vAlign w:val="center"/>
          </w:tcPr>
          <w:p w:rsidR="00905912" w:rsidRPr="00607428" w:rsidRDefault="00905912" w:rsidP="00252418">
            <w:pPr>
              <w:jc w:val="center"/>
              <w:rPr>
                <w:b/>
                <w:sz w:val="20"/>
                <w:szCs w:val="20"/>
              </w:rPr>
            </w:pPr>
            <w:r w:rsidRPr="00607428">
              <w:rPr>
                <w:b/>
                <w:sz w:val="20"/>
                <w:szCs w:val="20"/>
              </w:rPr>
              <w:t>W</w:t>
            </w:r>
            <w:r w:rsidR="00252418" w:rsidRPr="00607428">
              <w:rPr>
                <w:b/>
                <w:sz w:val="20"/>
                <w:szCs w:val="20"/>
              </w:rPr>
              <w:t>yszczególnienie</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05912" w:rsidRPr="00607428" w:rsidRDefault="00252418" w:rsidP="00252418">
            <w:pPr>
              <w:jc w:val="center"/>
              <w:rPr>
                <w:b/>
                <w:bCs/>
                <w:sz w:val="20"/>
                <w:szCs w:val="20"/>
              </w:rPr>
            </w:pPr>
            <w:r w:rsidRPr="00607428">
              <w:rPr>
                <w:b/>
                <w:bCs/>
                <w:sz w:val="20"/>
                <w:szCs w:val="20"/>
              </w:rPr>
              <w:t>Planowane dochody budżetowe</w:t>
            </w:r>
          </w:p>
        </w:tc>
        <w:tc>
          <w:tcPr>
            <w:tcW w:w="1560" w:type="dxa"/>
            <w:tcBorders>
              <w:top w:val="single" w:sz="8" w:space="0" w:color="auto"/>
              <w:left w:val="nil"/>
              <w:bottom w:val="single" w:sz="8" w:space="0" w:color="auto"/>
              <w:right w:val="nil"/>
            </w:tcBorders>
            <w:shd w:val="clear" w:color="auto" w:fill="auto"/>
            <w:vAlign w:val="center"/>
          </w:tcPr>
          <w:p w:rsidR="00905912" w:rsidRPr="00607428" w:rsidRDefault="00905912" w:rsidP="00252418">
            <w:pPr>
              <w:jc w:val="center"/>
              <w:rPr>
                <w:b/>
                <w:bCs/>
                <w:sz w:val="20"/>
                <w:szCs w:val="20"/>
              </w:rPr>
            </w:pPr>
            <w:r w:rsidRPr="00607428">
              <w:rPr>
                <w:b/>
                <w:bCs/>
                <w:sz w:val="20"/>
                <w:szCs w:val="20"/>
              </w:rPr>
              <w:t>W</w:t>
            </w:r>
            <w:r w:rsidR="00252418" w:rsidRPr="00607428">
              <w:rPr>
                <w:b/>
                <w:bCs/>
                <w:sz w:val="20"/>
                <w:szCs w:val="20"/>
              </w:rPr>
              <w:t xml:space="preserve">ykonanie dochodów budżetowych na </w:t>
            </w:r>
            <w:r w:rsidRPr="00607428">
              <w:rPr>
                <w:b/>
                <w:bCs/>
                <w:sz w:val="20"/>
                <w:szCs w:val="20"/>
              </w:rPr>
              <w:t xml:space="preserve"> 30.06.2013r.</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rsidR="00905912" w:rsidRPr="00607428" w:rsidRDefault="00905912" w:rsidP="00252418">
            <w:pPr>
              <w:jc w:val="center"/>
              <w:rPr>
                <w:b/>
                <w:sz w:val="20"/>
                <w:szCs w:val="20"/>
              </w:rPr>
            </w:pPr>
            <w:r w:rsidRPr="00607428">
              <w:rPr>
                <w:b/>
                <w:sz w:val="20"/>
                <w:szCs w:val="20"/>
              </w:rPr>
              <w:t>O</w:t>
            </w:r>
            <w:r w:rsidR="00252418" w:rsidRPr="00607428">
              <w:rPr>
                <w:b/>
                <w:sz w:val="20"/>
                <w:szCs w:val="20"/>
              </w:rPr>
              <w:t xml:space="preserve">pis otrzymanych dochodów budżetowych </w:t>
            </w:r>
          </w:p>
        </w:tc>
      </w:tr>
      <w:tr w:rsidR="00905912" w:rsidRPr="00607428" w:rsidTr="00902BB7">
        <w:trPr>
          <w:trHeight w:val="465"/>
        </w:trPr>
        <w:tc>
          <w:tcPr>
            <w:tcW w:w="496" w:type="dxa"/>
            <w:tcBorders>
              <w:top w:val="nil"/>
              <w:left w:val="single" w:sz="8" w:space="0" w:color="auto"/>
              <w:bottom w:val="single" w:sz="4" w:space="0" w:color="auto"/>
              <w:right w:val="single" w:sz="8" w:space="0" w:color="auto"/>
            </w:tcBorders>
            <w:shd w:val="clear" w:color="auto" w:fill="auto"/>
            <w:noWrap/>
            <w:vAlign w:val="center"/>
          </w:tcPr>
          <w:p w:rsidR="00905912" w:rsidRPr="00607428" w:rsidRDefault="00905912" w:rsidP="00D30498">
            <w:pPr>
              <w:jc w:val="center"/>
              <w:rPr>
                <w:sz w:val="20"/>
                <w:szCs w:val="20"/>
              </w:rPr>
            </w:pPr>
            <w:r w:rsidRPr="00607428">
              <w:rPr>
                <w:sz w:val="20"/>
                <w:szCs w:val="20"/>
              </w:rPr>
              <w:t>1</w:t>
            </w:r>
          </w:p>
        </w:tc>
        <w:tc>
          <w:tcPr>
            <w:tcW w:w="2354" w:type="dxa"/>
            <w:tcBorders>
              <w:top w:val="nil"/>
              <w:left w:val="nil"/>
              <w:bottom w:val="single" w:sz="4" w:space="0" w:color="auto"/>
              <w:right w:val="single" w:sz="8" w:space="0" w:color="auto"/>
            </w:tcBorders>
            <w:shd w:val="clear" w:color="auto" w:fill="auto"/>
            <w:vAlign w:val="center"/>
          </w:tcPr>
          <w:p w:rsidR="00905912" w:rsidRPr="00607428" w:rsidRDefault="00905912" w:rsidP="00D30498">
            <w:pPr>
              <w:jc w:val="center"/>
              <w:rPr>
                <w:sz w:val="20"/>
                <w:szCs w:val="20"/>
              </w:rPr>
            </w:pPr>
            <w:r w:rsidRPr="00607428">
              <w:rPr>
                <w:sz w:val="20"/>
                <w:szCs w:val="20"/>
              </w:rPr>
              <w:t>Wpływy z usług</w:t>
            </w:r>
          </w:p>
        </w:tc>
        <w:tc>
          <w:tcPr>
            <w:tcW w:w="1701" w:type="dxa"/>
            <w:tcBorders>
              <w:top w:val="nil"/>
              <w:left w:val="nil"/>
              <w:bottom w:val="single" w:sz="4" w:space="0" w:color="auto"/>
              <w:right w:val="single" w:sz="8" w:space="0" w:color="auto"/>
            </w:tcBorders>
            <w:shd w:val="clear" w:color="auto" w:fill="auto"/>
            <w:vAlign w:val="center"/>
          </w:tcPr>
          <w:p w:rsidR="00905912" w:rsidRPr="00607428" w:rsidRDefault="00905912" w:rsidP="00D30498">
            <w:pPr>
              <w:jc w:val="center"/>
              <w:rPr>
                <w:sz w:val="20"/>
                <w:szCs w:val="20"/>
              </w:rPr>
            </w:pPr>
            <w:r w:rsidRPr="00607428">
              <w:rPr>
                <w:sz w:val="20"/>
                <w:szCs w:val="20"/>
              </w:rPr>
              <w:t>1 200 000</w:t>
            </w:r>
          </w:p>
        </w:tc>
        <w:tc>
          <w:tcPr>
            <w:tcW w:w="1560" w:type="dxa"/>
            <w:tcBorders>
              <w:top w:val="nil"/>
              <w:left w:val="nil"/>
              <w:bottom w:val="single" w:sz="4" w:space="0" w:color="auto"/>
              <w:right w:val="single" w:sz="8" w:space="0" w:color="auto"/>
            </w:tcBorders>
            <w:shd w:val="clear" w:color="auto" w:fill="auto"/>
            <w:vAlign w:val="center"/>
          </w:tcPr>
          <w:p w:rsidR="00905912" w:rsidRPr="00607428" w:rsidRDefault="00905912" w:rsidP="00D30498">
            <w:pPr>
              <w:jc w:val="center"/>
              <w:rPr>
                <w:sz w:val="20"/>
                <w:szCs w:val="20"/>
              </w:rPr>
            </w:pPr>
            <w:r w:rsidRPr="00607428">
              <w:rPr>
                <w:sz w:val="20"/>
                <w:szCs w:val="20"/>
              </w:rPr>
              <w:t>706 888</w:t>
            </w:r>
          </w:p>
        </w:tc>
        <w:tc>
          <w:tcPr>
            <w:tcW w:w="3969" w:type="dxa"/>
            <w:tcBorders>
              <w:top w:val="nil"/>
              <w:left w:val="nil"/>
              <w:bottom w:val="single" w:sz="4" w:space="0" w:color="auto"/>
              <w:right w:val="single" w:sz="8" w:space="0" w:color="auto"/>
            </w:tcBorders>
            <w:shd w:val="clear" w:color="auto" w:fill="auto"/>
            <w:vAlign w:val="center"/>
          </w:tcPr>
          <w:p w:rsidR="00905912" w:rsidRPr="00607428" w:rsidRDefault="00252418" w:rsidP="00252418">
            <w:pPr>
              <w:rPr>
                <w:sz w:val="20"/>
                <w:szCs w:val="20"/>
              </w:rPr>
            </w:pPr>
            <w:r w:rsidRPr="00607428">
              <w:rPr>
                <w:sz w:val="20"/>
                <w:szCs w:val="20"/>
              </w:rPr>
              <w:t xml:space="preserve">Usługi geodezyjne  - dochody z tytułu opłat geodezyjnych </w:t>
            </w:r>
          </w:p>
        </w:tc>
      </w:tr>
      <w:tr w:rsidR="00905912" w:rsidRPr="00607428" w:rsidTr="00902BB7">
        <w:trPr>
          <w:trHeight w:val="314"/>
        </w:trPr>
        <w:tc>
          <w:tcPr>
            <w:tcW w:w="496" w:type="dxa"/>
            <w:tcBorders>
              <w:top w:val="single" w:sz="4" w:space="0" w:color="auto"/>
              <w:left w:val="single" w:sz="4" w:space="0" w:color="auto"/>
              <w:bottom w:val="single" w:sz="4" w:space="0" w:color="auto"/>
              <w:right w:val="single" w:sz="8" w:space="0" w:color="auto"/>
            </w:tcBorders>
            <w:shd w:val="clear" w:color="auto" w:fill="auto"/>
            <w:noWrap/>
            <w:vAlign w:val="center"/>
          </w:tcPr>
          <w:p w:rsidR="00905912" w:rsidRPr="00607428" w:rsidRDefault="00905912" w:rsidP="00D30498">
            <w:pPr>
              <w:jc w:val="center"/>
              <w:rPr>
                <w:sz w:val="20"/>
                <w:szCs w:val="20"/>
              </w:rPr>
            </w:pPr>
            <w:r w:rsidRPr="00607428">
              <w:rPr>
                <w:sz w:val="20"/>
                <w:szCs w:val="20"/>
              </w:rPr>
              <w:t>2</w:t>
            </w:r>
          </w:p>
        </w:tc>
        <w:tc>
          <w:tcPr>
            <w:tcW w:w="2354" w:type="dxa"/>
            <w:tcBorders>
              <w:top w:val="single" w:sz="4" w:space="0" w:color="auto"/>
              <w:left w:val="nil"/>
              <w:bottom w:val="single" w:sz="4" w:space="0" w:color="auto"/>
              <w:right w:val="single" w:sz="8" w:space="0" w:color="auto"/>
            </w:tcBorders>
            <w:shd w:val="clear" w:color="auto" w:fill="auto"/>
            <w:vAlign w:val="center"/>
          </w:tcPr>
          <w:p w:rsidR="00905912" w:rsidRPr="00607428" w:rsidRDefault="00905912" w:rsidP="00D30498">
            <w:pPr>
              <w:jc w:val="center"/>
              <w:rPr>
                <w:sz w:val="20"/>
                <w:szCs w:val="20"/>
              </w:rPr>
            </w:pPr>
            <w:r w:rsidRPr="00607428">
              <w:rPr>
                <w:sz w:val="20"/>
                <w:szCs w:val="20"/>
              </w:rPr>
              <w:t>Odsetki, różne opłaty</w:t>
            </w:r>
          </w:p>
        </w:tc>
        <w:tc>
          <w:tcPr>
            <w:tcW w:w="1701" w:type="dxa"/>
            <w:tcBorders>
              <w:top w:val="single" w:sz="4" w:space="0" w:color="auto"/>
              <w:left w:val="nil"/>
              <w:bottom w:val="single" w:sz="4" w:space="0" w:color="auto"/>
              <w:right w:val="single" w:sz="8" w:space="0" w:color="auto"/>
            </w:tcBorders>
            <w:shd w:val="clear" w:color="auto" w:fill="auto"/>
            <w:vAlign w:val="center"/>
          </w:tcPr>
          <w:p w:rsidR="00905912" w:rsidRPr="00607428" w:rsidRDefault="00905912" w:rsidP="00D30498">
            <w:pPr>
              <w:jc w:val="center"/>
              <w:rPr>
                <w:sz w:val="20"/>
                <w:szCs w:val="20"/>
              </w:rPr>
            </w:pPr>
            <w:r w:rsidRPr="00607428">
              <w:rPr>
                <w:sz w:val="20"/>
                <w:szCs w:val="20"/>
              </w:rPr>
              <w:t>0</w:t>
            </w:r>
          </w:p>
        </w:tc>
        <w:tc>
          <w:tcPr>
            <w:tcW w:w="1560" w:type="dxa"/>
            <w:tcBorders>
              <w:top w:val="single" w:sz="4" w:space="0" w:color="auto"/>
              <w:left w:val="nil"/>
              <w:bottom w:val="single" w:sz="4" w:space="0" w:color="auto"/>
              <w:right w:val="single" w:sz="8" w:space="0" w:color="auto"/>
            </w:tcBorders>
            <w:shd w:val="clear" w:color="auto" w:fill="auto"/>
            <w:vAlign w:val="center"/>
          </w:tcPr>
          <w:p w:rsidR="00905912" w:rsidRPr="00607428" w:rsidRDefault="00252418" w:rsidP="00252418">
            <w:pPr>
              <w:jc w:val="center"/>
              <w:rPr>
                <w:sz w:val="20"/>
                <w:szCs w:val="20"/>
              </w:rPr>
            </w:pPr>
            <w:r w:rsidRPr="00607428">
              <w:rPr>
                <w:sz w:val="20"/>
                <w:szCs w:val="20"/>
              </w:rPr>
              <w:t>49</w:t>
            </w:r>
          </w:p>
        </w:tc>
        <w:tc>
          <w:tcPr>
            <w:tcW w:w="3969" w:type="dxa"/>
            <w:tcBorders>
              <w:top w:val="single" w:sz="4" w:space="0" w:color="auto"/>
              <w:left w:val="nil"/>
              <w:bottom w:val="single" w:sz="4" w:space="0" w:color="auto"/>
              <w:right w:val="single" w:sz="4" w:space="0" w:color="auto"/>
            </w:tcBorders>
            <w:shd w:val="clear" w:color="auto" w:fill="auto"/>
            <w:vAlign w:val="center"/>
          </w:tcPr>
          <w:p w:rsidR="00905912" w:rsidRPr="00607428" w:rsidRDefault="00905912" w:rsidP="00D30498">
            <w:pPr>
              <w:rPr>
                <w:sz w:val="20"/>
                <w:szCs w:val="20"/>
              </w:rPr>
            </w:pPr>
            <w:r w:rsidRPr="00607428">
              <w:rPr>
                <w:sz w:val="20"/>
                <w:szCs w:val="20"/>
              </w:rPr>
              <w:t>Odsetki od nieterminowej zapłaty, odsetki bankowe</w:t>
            </w:r>
          </w:p>
        </w:tc>
      </w:tr>
      <w:tr w:rsidR="00BA5F51" w:rsidRPr="00607428" w:rsidTr="00902BB7">
        <w:trPr>
          <w:trHeight w:val="270"/>
        </w:trPr>
        <w:tc>
          <w:tcPr>
            <w:tcW w:w="4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BA5F51" w:rsidRPr="00607428" w:rsidRDefault="00252418" w:rsidP="00D30498">
            <w:pPr>
              <w:jc w:val="center"/>
              <w:rPr>
                <w:sz w:val="20"/>
                <w:szCs w:val="20"/>
              </w:rPr>
            </w:pPr>
            <w:r w:rsidRPr="00607428">
              <w:rPr>
                <w:sz w:val="20"/>
                <w:szCs w:val="20"/>
              </w:rPr>
              <w:t>3</w:t>
            </w:r>
          </w:p>
        </w:tc>
        <w:tc>
          <w:tcPr>
            <w:tcW w:w="2354" w:type="dxa"/>
            <w:tcBorders>
              <w:top w:val="nil"/>
              <w:left w:val="nil"/>
              <w:bottom w:val="single" w:sz="8" w:space="0" w:color="auto"/>
              <w:right w:val="nil"/>
            </w:tcBorders>
            <w:shd w:val="clear" w:color="auto" w:fill="auto"/>
            <w:vAlign w:val="center"/>
          </w:tcPr>
          <w:p w:rsidR="00BA5F51" w:rsidRPr="00607428" w:rsidRDefault="00BA5F51" w:rsidP="00D30498">
            <w:pPr>
              <w:jc w:val="center"/>
              <w:rPr>
                <w:sz w:val="20"/>
                <w:szCs w:val="20"/>
              </w:rPr>
            </w:pPr>
            <w:r w:rsidRPr="00607428">
              <w:rPr>
                <w:sz w:val="20"/>
                <w:szCs w:val="20"/>
              </w:rPr>
              <w:t>Dotacja celowa otrzymana z budżetu państwa na zadania bieżące z zakresu administracji rządowej oraz inne zadania zlecone ustawami realizowane przez powiat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BA5F51" w:rsidRPr="00607428" w:rsidRDefault="00BA5F51" w:rsidP="00D30498">
            <w:pPr>
              <w:jc w:val="center"/>
              <w:rPr>
                <w:sz w:val="20"/>
                <w:szCs w:val="20"/>
              </w:rPr>
            </w:pPr>
            <w:r w:rsidRPr="00607428">
              <w:rPr>
                <w:sz w:val="20"/>
                <w:szCs w:val="20"/>
              </w:rPr>
              <w:t>4 500</w:t>
            </w:r>
          </w:p>
        </w:tc>
        <w:tc>
          <w:tcPr>
            <w:tcW w:w="1560" w:type="dxa"/>
            <w:tcBorders>
              <w:top w:val="nil"/>
              <w:left w:val="nil"/>
              <w:bottom w:val="single" w:sz="8" w:space="0" w:color="auto"/>
              <w:right w:val="single" w:sz="8" w:space="0" w:color="auto"/>
            </w:tcBorders>
            <w:shd w:val="clear" w:color="auto" w:fill="auto"/>
            <w:vAlign w:val="center"/>
          </w:tcPr>
          <w:p w:rsidR="00BA5F51" w:rsidRPr="00607428" w:rsidRDefault="00BA5F51" w:rsidP="00D30498">
            <w:pPr>
              <w:jc w:val="center"/>
              <w:rPr>
                <w:sz w:val="20"/>
                <w:szCs w:val="20"/>
              </w:rPr>
            </w:pPr>
            <w:r w:rsidRPr="00607428">
              <w:rPr>
                <w:sz w:val="20"/>
                <w:szCs w:val="20"/>
              </w:rPr>
              <w:t>0</w:t>
            </w:r>
          </w:p>
        </w:tc>
        <w:tc>
          <w:tcPr>
            <w:tcW w:w="3969" w:type="dxa"/>
            <w:tcBorders>
              <w:top w:val="nil"/>
              <w:left w:val="nil"/>
              <w:bottom w:val="single" w:sz="8" w:space="0" w:color="auto"/>
              <w:right w:val="single" w:sz="8" w:space="0" w:color="auto"/>
            </w:tcBorders>
            <w:shd w:val="clear" w:color="auto" w:fill="auto"/>
            <w:vAlign w:val="center"/>
          </w:tcPr>
          <w:p w:rsidR="00BA5F51" w:rsidRPr="00607428" w:rsidRDefault="00BA5F51" w:rsidP="00D30498">
            <w:pPr>
              <w:jc w:val="center"/>
              <w:rPr>
                <w:sz w:val="20"/>
                <w:szCs w:val="20"/>
              </w:rPr>
            </w:pPr>
            <w:r w:rsidRPr="00607428">
              <w:rPr>
                <w:sz w:val="20"/>
                <w:szCs w:val="20"/>
              </w:rPr>
              <w:t xml:space="preserve">Realizacja II </w:t>
            </w:r>
            <w:r w:rsidR="00AE40A6" w:rsidRPr="00607428">
              <w:rPr>
                <w:sz w:val="20"/>
                <w:szCs w:val="20"/>
              </w:rPr>
              <w:t>półrocze</w:t>
            </w:r>
          </w:p>
        </w:tc>
      </w:tr>
      <w:tr w:rsidR="00905912" w:rsidRPr="00607428" w:rsidTr="00902BB7">
        <w:trPr>
          <w:trHeight w:val="270"/>
        </w:trPr>
        <w:tc>
          <w:tcPr>
            <w:tcW w:w="4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5912" w:rsidRPr="00607428" w:rsidRDefault="00905912" w:rsidP="00D30498">
            <w:pPr>
              <w:jc w:val="center"/>
              <w:rPr>
                <w:b/>
                <w:sz w:val="20"/>
                <w:szCs w:val="20"/>
              </w:rPr>
            </w:pPr>
          </w:p>
        </w:tc>
        <w:tc>
          <w:tcPr>
            <w:tcW w:w="2354" w:type="dxa"/>
            <w:tcBorders>
              <w:top w:val="nil"/>
              <w:left w:val="nil"/>
              <w:bottom w:val="single" w:sz="8" w:space="0" w:color="auto"/>
              <w:right w:val="nil"/>
            </w:tcBorders>
            <w:shd w:val="clear" w:color="auto" w:fill="auto"/>
            <w:vAlign w:val="center"/>
          </w:tcPr>
          <w:p w:rsidR="00905912" w:rsidRPr="00607428" w:rsidRDefault="00905912" w:rsidP="00D30498">
            <w:pPr>
              <w:jc w:val="center"/>
              <w:rPr>
                <w:b/>
                <w:sz w:val="20"/>
                <w:szCs w:val="20"/>
              </w:rPr>
            </w:pPr>
            <w:r w:rsidRPr="00607428">
              <w:rPr>
                <w:b/>
                <w:sz w:val="20"/>
                <w:szCs w:val="20"/>
              </w:rPr>
              <w:t>RAZEM</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05912" w:rsidRPr="00607428" w:rsidRDefault="00905912" w:rsidP="00BA5F51">
            <w:pPr>
              <w:jc w:val="center"/>
              <w:rPr>
                <w:b/>
                <w:sz w:val="20"/>
                <w:szCs w:val="20"/>
              </w:rPr>
            </w:pPr>
            <w:r w:rsidRPr="00607428">
              <w:rPr>
                <w:b/>
                <w:sz w:val="20"/>
                <w:szCs w:val="20"/>
              </w:rPr>
              <w:t>1 20</w:t>
            </w:r>
            <w:r w:rsidR="00BA5F51" w:rsidRPr="00607428">
              <w:rPr>
                <w:b/>
                <w:sz w:val="20"/>
                <w:szCs w:val="20"/>
              </w:rPr>
              <w:t>4</w:t>
            </w:r>
            <w:r w:rsidRPr="00607428">
              <w:rPr>
                <w:b/>
                <w:sz w:val="20"/>
                <w:szCs w:val="20"/>
              </w:rPr>
              <w:t xml:space="preserve"> </w:t>
            </w:r>
            <w:r w:rsidR="00BA5F51" w:rsidRPr="00607428">
              <w:rPr>
                <w:b/>
                <w:sz w:val="20"/>
                <w:szCs w:val="20"/>
              </w:rPr>
              <w:t>5</w:t>
            </w:r>
            <w:r w:rsidRPr="00607428">
              <w:rPr>
                <w:b/>
                <w:sz w:val="20"/>
                <w:szCs w:val="20"/>
              </w:rPr>
              <w:t>00</w:t>
            </w:r>
          </w:p>
        </w:tc>
        <w:tc>
          <w:tcPr>
            <w:tcW w:w="1560" w:type="dxa"/>
            <w:tcBorders>
              <w:top w:val="nil"/>
              <w:left w:val="nil"/>
              <w:bottom w:val="single" w:sz="8" w:space="0" w:color="auto"/>
              <w:right w:val="single" w:sz="8" w:space="0" w:color="auto"/>
            </w:tcBorders>
            <w:shd w:val="clear" w:color="auto" w:fill="auto"/>
            <w:vAlign w:val="center"/>
          </w:tcPr>
          <w:p w:rsidR="00905912" w:rsidRPr="00607428" w:rsidRDefault="00905912" w:rsidP="00252418">
            <w:pPr>
              <w:jc w:val="center"/>
              <w:rPr>
                <w:b/>
                <w:sz w:val="20"/>
                <w:szCs w:val="20"/>
              </w:rPr>
            </w:pPr>
            <w:r w:rsidRPr="00607428">
              <w:rPr>
                <w:b/>
                <w:sz w:val="20"/>
                <w:szCs w:val="20"/>
              </w:rPr>
              <w:t>70</w:t>
            </w:r>
            <w:r w:rsidR="00252418" w:rsidRPr="00607428">
              <w:rPr>
                <w:b/>
                <w:sz w:val="20"/>
                <w:szCs w:val="20"/>
              </w:rPr>
              <w:t>6 937</w:t>
            </w:r>
          </w:p>
        </w:tc>
        <w:tc>
          <w:tcPr>
            <w:tcW w:w="3969" w:type="dxa"/>
            <w:tcBorders>
              <w:top w:val="nil"/>
              <w:left w:val="nil"/>
              <w:bottom w:val="single" w:sz="8" w:space="0" w:color="auto"/>
              <w:right w:val="single" w:sz="8" w:space="0" w:color="auto"/>
            </w:tcBorders>
            <w:shd w:val="clear" w:color="auto" w:fill="auto"/>
            <w:vAlign w:val="center"/>
          </w:tcPr>
          <w:p w:rsidR="00905912" w:rsidRPr="00607428" w:rsidRDefault="00905912" w:rsidP="00D30498">
            <w:pPr>
              <w:jc w:val="center"/>
              <w:rPr>
                <w:b/>
                <w:sz w:val="20"/>
                <w:szCs w:val="20"/>
              </w:rPr>
            </w:pPr>
          </w:p>
        </w:tc>
      </w:tr>
    </w:tbl>
    <w:p w:rsidR="00905912" w:rsidRPr="00607428" w:rsidRDefault="00905912" w:rsidP="00905912"/>
    <w:p w:rsidR="009A038B" w:rsidRPr="00607428" w:rsidRDefault="009A038B" w:rsidP="009A038B">
      <w:pPr>
        <w:pStyle w:val="Tekstpodstawowywcity3"/>
        <w:ind w:left="0"/>
        <w:jc w:val="both"/>
        <w:rPr>
          <w:sz w:val="24"/>
          <w:szCs w:val="24"/>
          <w:u w:val="single"/>
        </w:rPr>
      </w:pPr>
      <w:r w:rsidRPr="00607428">
        <w:rPr>
          <w:sz w:val="24"/>
          <w:szCs w:val="24"/>
          <w:u w:val="single"/>
        </w:rPr>
        <w:t>Rozdział 71015- Nadzór budowlany -2</w:t>
      </w:r>
      <w:r w:rsidR="00905912" w:rsidRPr="00607428">
        <w:rPr>
          <w:sz w:val="24"/>
          <w:szCs w:val="24"/>
          <w:u w:val="single"/>
        </w:rPr>
        <w:t>38 466</w:t>
      </w:r>
      <w:r w:rsidRPr="00607428">
        <w:rPr>
          <w:sz w:val="24"/>
          <w:szCs w:val="24"/>
          <w:u w:val="single"/>
        </w:rPr>
        <w:t>zł.</w:t>
      </w:r>
    </w:p>
    <w:p w:rsidR="009A038B" w:rsidRPr="00607428" w:rsidRDefault="009A038B" w:rsidP="009A038B">
      <w:pPr>
        <w:pStyle w:val="Tekstpodstawowywcity3"/>
        <w:ind w:left="0"/>
        <w:rPr>
          <w:sz w:val="24"/>
          <w:szCs w:val="24"/>
        </w:rPr>
      </w:pPr>
      <w:r w:rsidRPr="00607428">
        <w:rPr>
          <w:sz w:val="24"/>
          <w:szCs w:val="24"/>
        </w:rPr>
        <w:t>1.Dochody realizowane przez Powiatowy Inspektorat Nadzoru Budowlanego w Toruniu.</w:t>
      </w:r>
    </w:p>
    <w:p w:rsidR="009A038B" w:rsidRPr="00607428" w:rsidRDefault="009A038B" w:rsidP="009A038B">
      <w:pPr>
        <w:pStyle w:val="Tekstpodstawowywcity3"/>
        <w:ind w:left="0"/>
        <w:rPr>
          <w:sz w:val="24"/>
          <w:szCs w:val="24"/>
        </w:rPr>
      </w:pPr>
    </w:p>
    <w:tbl>
      <w:tblPr>
        <w:tblW w:w="9718" w:type="dxa"/>
        <w:tblInd w:w="55" w:type="dxa"/>
        <w:tblLayout w:type="fixed"/>
        <w:tblCellMar>
          <w:left w:w="70" w:type="dxa"/>
          <w:right w:w="70" w:type="dxa"/>
        </w:tblCellMar>
        <w:tblLook w:val="04A0"/>
      </w:tblPr>
      <w:tblGrid>
        <w:gridCol w:w="496"/>
        <w:gridCol w:w="2354"/>
        <w:gridCol w:w="1701"/>
        <w:gridCol w:w="1843"/>
        <w:gridCol w:w="3324"/>
      </w:tblGrid>
      <w:tr w:rsidR="009A038B" w:rsidRPr="00607428" w:rsidTr="009A038B">
        <w:trPr>
          <w:trHeight w:val="930"/>
        </w:trPr>
        <w:tc>
          <w:tcPr>
            <w:tcW w:w="4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9A038B" w:rsidRPr="00607428" w:rsidRDefault="009A038B" w:rsidP="00252418">
            <w:pPr>
              <w:jc w:val="center"/>
              <w:rPr>
                <w:b/>
                <w:sz w:val="20"/>
                <w:szCs w:val="20"/>
              </w:rPr>
            </w:pPr>
            <w:r w:rsidRPr="00607428">
              <w:rPr>
                <w:b/>
                <w:sz w:val="20"/>
                <w:szCs w:val="20"/>
              </w:rPr>
              <w:t>L.</w:t>
            </w:r>
            <w:r w:rsidR="00252418" w:rsidRPr="00607428">
              <w:rPr>
                <w:b/>
                <w:sz w:val="20"/>
                <w:szCs w:val="20"/>
              </w:rPr>
              <w:t>p</w:t>
            </w:r>
            <w:r w:rsidRPr="00607428">
              <w:rPr>
                <w:b/>
                <w:sz w:val="20"/>
                <w:szCs w:val="20"/>
              </w:rPr>
              <w:t>.</w:t>
            </w:r>
          </w:p>
        </w:tc>
        <w:tc>
          <w:tcPr>
            <w:tcW w:w="2354" w:type="dxa"/>
            <w:tcBorders>
              <w:top w:val="single" w:sz="8" w:space="0" w:color="auto"/>
              <w:left w:val="nil"/>
              <w:bottom w:val="single" w:sz="8" w:space="0" w:color="auto"/>
              <w:right w:val="nil"/>
            </w:tcBorders>
            <w:shd w:val="clear" w:color="auto" w:fill="auto"/>
            <w:vAlign w:val="center"/>
          </w:tcPr>
          <w:p w:rsidR="009A038B" w:rsidRPr="00607428" w:rsidRDefault="009A038B" w:rsidP="00252418">
            <w:pPr>
              <w:jc w:val="center"/>
              <w:rPr>
                <w:b/>
                <w:sz w:val="20"/>
                <w:szCs w:val="20"/>
              </w:rPr>
            </w:pPr>
            <w:r w:rsidRPr="00607428">
              <w:rPr>
                <w:b/>
                <w:sz w:val="20"/>
                <w:szCs w:val="20"/>
              </w:rPr>
              <w:t>W</w:t>
            </w:r>
            <w:r w:rsidR="00252418" w:rsidRPr="00607428">
              <w:rPr>
                <w:b/>
                <w:sz w:val="20"/>
                <w:szCs w:val="20"/>
              </w:rPr>
              <w:t>yszczególnienie</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A038B" w:rsidRPr="00607428" w:rsidRDefault="009A038B" w:rsidP="00252418">
            <w:pPr>
              <w:jc w:val="center"/>
              <w:rPr>
                <w:b/>
                <w:bCs/>
                <w:sz w:val="20"/>
                <w:szCs w:val="20"/>
              </w:rPr>
            </w:pPr>
            <w:r w:rsidRPr="00607428">
              <w:rPr>
                <w:b/>
                <w:bCs/>
                <w:sz w:val="20"/>
                <w:szCs w:val="20"/>
              </w:rPr>
              <w:t>P</w:t>
            </w:r>
            <w:r w:rsidR="00252418" w:rsidRPr="00607428">
              <w:rPr>
                <w:b/>
                <w:bCs/>
                <w:sz w:val="20"/>
                <w:szCs w:val="20"/>
              </w:rPr>
              <w:t>lanowane dochody budżetowe</w:t>
            </w:r>
          </w:p>
        </w:tc>
        <w:tc>
          <w:tcPr>
            <w:tcW w:w="1843" w:type="dxa"/>
            <w:tcBorders>
              <w:top w:val="single" w:sz="8" w:space="0" w:color="auto"/>
              <w:left w:val="nil"/>
              <w:bottom w:val="single" w:sz="8" w:space="0" w:color="auto"/>
              <w:right w:val="nil"/>
            </w:tcBorders>
            <w:shd w:val="clear" w:color="auto" w:fill="auto"/>
            <w:vAlign w:val="center"/>
          </w:tcPr>
          <w:p w:rsidR="009A038B" w:rsidRPr="00607428" w:rsidRDefault="009A038B" w:rsidP="00252418">
            <w:pPr>
              <w:jc w:val="center"/>
              <w:rPr>
                <w:b/>
                <w:bCs/>
                <w:sz w:val="20"/>
                <w:szCs w:val="20"/>
              </w:rPr>
            </w:pPr>
            <w:r w:rsidRPr="00607428">
              <w:rPr>
                <w:b/>
                <w:bCs/>
                <w:sz w:val="20"/>
                <w:szCs w:val="20"/>
              </w:rPr>
              <w:t>W</w:t>
            </w:r>
            <w:r w:rsidR="00252418" w:rsidRPr="00607428">
              <w:rPr>
                <w:b/>
                <w:bCs/>
                <w:sz w:val="20"/>
                <w:szCs w:val="20"/>
              </w:rPr>
              <w:t xml:space="preserve">ykonane dochody budżetowe na </w:t>
            </w:r>
            <w:r w:rsidR="00905912" w:rsidRPr="00607428">
              <w:rPr>
                <w:b/>
                <w:bCs/>
                <w:sz w:val="20"/>
                <w:szCs w:val="20"/>
              </w:rPr>
              <w:t>30.06.2013</w:t>
            </w:r>
            <w:r w:rsidRPr="00607428">
              <w:rPr>
                <w:b/>
                <w:bCs/>
                <w:sz w:val="20"/>
                <w:szCs w:val="20"/>
              </w:rPr>
              <w:t>r.</w:t>
            </w:r>
          </w:p>
        </w:tc>
        <w:tc>
          <w:tcPr>
            <w:tcW w:w="3324" w:type="dxa"/>
            <w:tcBorders>
              <w:top w:val="single" w:sz="8" w:space="0" w:color="auto"/>
              <w:left w:val="single" w:sz="8" w:space="0" w:color="auto"/>
              <w:bottom w:val="single" w:sz="8" w:space="0" w:color="auto"/>
              <w:right w:val="single" w:sz="8" w:space="0" w:color="auto"/>
            </w:tcBorders>
            <w:shd w:val="clear" w:color="auto" w:fill="auto"/>
            <w:vAlign w:val="center"/>
          </w:tcPr>
          <w:p w:rsidR="009A038B" w:rsidRPr="00607428" w:rsidRDefault="009A038B" w:rsidP="00252418">
            <w:pPr>
              <w:jc w:val="center"/>
              <w:rPr>
                <w:b/>
                <w:sz w:val="20"/>
                <w:szCs w:val="20"/>
              </w:rPr>
            </w:pPr>
            <w:r w:rsidRPr="00607428">
              <w:rPr>
                <w:b/>
                <w:sz w:val="20"/>
                <w:szCs w:val="20"/>
              </w:rPr>
              <w:t>O</w:t>
            </w:r>
            <w:r w:rsidR="00252418" w:rsidRPr="00607428">
              <w:rPr>
                <w:b/>
                <w:sz w:val="20"/>
                <w:szCs w:val="20"/>
              </w:rPr>
              <w:t>pis otrzymanych dochodów budżetowych</w:t>
            </w:r>
          </w:p>
        </w:tc>
      </w:tr>
      <w:tr w:rsidR="008D6F8B" w:rsidRPr="00607428" w:rsidTr="006F150D">
        <w:trPr>
          <w:trHeight w:val="405"/>
        </w:trPr>
        <w:tc>
          <w:tcPr>
            <w:tcW w:w="496" w:type="dxa"/>
            <w:tcBorders>
              <w:top w:val="nil"/>
              <w:left w:val="single" w:sz="8" w:space="0" w:color="auto"/>
              <w:bottom w:val="single" w:sz="8" w:space="0" w:color="auto"/>
              <w:right w:val="single" w:sz="8" w:space="0" w:color="auto"/>
            </w:tcBorders>
            <w:shd w:val="clear" w:color="auto" w:fill="auto"/>
            <w:noWrap/>
            <w:vAlign w:val="center"/>
          </w:tcPr>
          <w:p w:rsidR="008D6F8B" w:rsidRPr="00607428" w:rsidRDefault="008D6F8B" w:rsidP="006F150D">
            <w:pPr>
              <w:jc w:val="center"/>
              <w:rPr>
                <w:sz w:val="20"/>
                <w:szCs w:val="20"/>
              </w:rPr>
            </w:pPr>
            <w:r w:rsidRPr="00607428">
              <w:rPr>
                <w:sz w:val="20"/>
                <w:szCs w:val="20"/>
              </w:rPr>
              <w:t>1</w:t>
            </w:r>
          </w:p>
        </w:tc>
        <w:tc>
          <w:tcPr>
            <w:tcW w:w="2354" w:type="dxa"/>
            <w:tcBorders>
              <w:top w:val="nil"/>
              <w:left w:val="nil"/>
              <w:bottom w:val="single" w:sz="8" w:space="0" w:color="auto"/>
              <w:right w:val="nil"/>
            </w:tcBorders>
            <w:shd w:val="clear" w:color="auto" w:fill="auto"/>
            <w:vAlign w:val="center"/>
          </w:tcPr>
          <w:p w:rsidR="008D6F8B" w:rsidRPr="00607428" w:rsidRDefault="008D6F8B" w:rsidP="006F150D">
            <w:pPr>
              <w:jc w:val="center"/>
              <w:rPr>
                <w:bCs/>
                <w:sz w:val="20"/>
                <w:szCs w:val="20"/>
              </w:rPr>
            </w:pPr>
            <w:r w:rsidRPr="00607428">
              <w:rPr>
                <w:bCs/>
                <w:sz w:val="20"/>
                <w:szCs w:val="20"/>
              </w:rPr>
              <w:t>Pozostałe dochody</w:t>
            </w:r>
          </w:p>
        </w:tc>
        <w:tc>
          <w:tcPr>
            <w:tcW w:w="1701" w:type="dxa"/>
            <w:tcBorders>
              <w:top w:val="nil"/>
              <w:left w:val="single" w:sz="8" w:space="0" w:color="auto"/>
              <w:bottom w:val="single" w:sz="8" w:space="0" w:color="auto"/>
              <w:right w:val="single" w:sz="8" w:space="0" w:color="auto"/>
            </w:tcBorders>
            <w:shd w:val="clear" w:color="auto" w:fill="auto"/>
            <w:vAlign w:val="center"/>
          </w:tcPr>
          <w:p w:rsidR="008D6F8B" w:rsidRPr="00607428" w:rsidRDefault="008D6F8B" w:rsidP="006F150D">
            <w:pPr>
              <w:jc w:val="center"/>
              <w:rPr>
                <w:sz w:val="20"/>
                <w:szCs w:val="20"/>
              </w:rPr>
            </w:pPr>
            <w:r w:rsidRPr="00607428">
              <w:rPr>
                <w:sz w:val="20"/>
                <w:szCs w:val="20"/>
              </w:rPr>
              <w:t>0</w:t>
            </w:r>
          </w:p>
        </w:tc>
        <w:tc>
          <w:tcPr>
            <w:tcW w:w="1843" w:type="dxa"/>
            <w:tcBorders>
              <w:top w:val="nil"/>
              <w:left w:val="nil"/>
              <w:bottom w:val="single" w:sz="8" w:space="0" w:color="auto"/>
              <w:right w:val="single" w:sz="8" w:space="0" w:color="auto"/>
            </w:tcBorders>
            <w:shd w:val="clear" w:color="auto" w:fill="auto"/>
            <w:vAlign w:val="center"/>
          </w:tcPr>
          <w:p w:rsidR="008D6F8B" w:rsidRPr="00607428" w:rsidRDefault="00905912" w:rsidP="00905912">
            <w:pPr>
              <w:jc w:val="center"/>
              <w:rPr>
                <w:sz w:val="20"/>
                <w:szCs w:val="20"/>
              </w:rPr>
            </w:pPr>
            <w:r w:rsidRPr="00607428">
              <w:rPr>
                <w:sz w:val="20"/>
                <w:szCs w:val="20"/>
              </w:rPr>
              <w:t>321</w:t>
            </w:r>
          </w:p>
        </w:tc>
        <w:tc>
          <w:tcPr>
            <w:tcW w:w="3324" w:type="dxa"/>
            <w:tcBorders>
              <w:top w:val="nil"/>
              <w:left w:val="nil"/>
              <w:bottom w:val="single" w:sz="8" w:space="0" w:color="auto"/>
              <w:right w:val="single" w:sz="8" w:space="0" w:color="auto"/>
            </w:tcBorders>
            <w:shd w:val="clear" w:color="auto" w:fill="auto"/>
            <w:vAlign w:val="center"/>
          </w:tcPr>
          <w:p w:rsidR="008D6F8B" w:rsidRPr="00607428" w:rsidRDefault="008D6F8B" w:rsidP="006F150D">
            <w:pPr>
              <w:jc w:val="center"/>
              <w:rPr>
                <w:sz w:val="20"/>
                <w:szCs w:val="20"/>
              </w:rPr>
            </w:pPr>
            <w:r w:rsidRPr="00607428">
              <w:rPr>
                <w:sz w:val="20"/>
                <w:szCs w:val="20"/>
              </w:rPr>
              <w:t>Wpływy z odsetek bankowych oraz pozostałych usług.</w:t>
            </w:r>
          </w:p>
        </w:tc>
      </w:tr>
    </w:tbl>
    <w:p w:rsidR="009A038B" w:rsidRPr="00607428" w:rsidRDefault="009A038B" w:rsidP="009A038B">
      <w:pPr>
        <w:pStyle w:val="Tekstpodstawowywcity3"/>
        <w:ind w:left="0"/>
        <w:rPr>
          <w:sz w:val="24"/>
          <w:szCs w:val="24"/>
        </w:rPr>
      </w:pPr>
    </w:p>
    <w:p w:rsidR="008D6F8B" w:rsidRPr="00607428" w:rsidRDefault="008D6F8B" w:rsidP="009A038B">
      <w:pPr>
        <w:pStyle w:val="Tekstpodstawowywcity3"/>
        <w:ind w:left="0"/>
        <w:jc w:val="both"/>
        <w:rPr>
          <w:sz w:val="24"/>
          <w:szCs w:val="24"/>
        </w:rPr>
      </w:pPr>
      <w:r w:rsidRPr="00607428">
        <w:rPr>
          <w:sz w:val="24"/>
          <w:szCs w:val="24"/>
        </w:rPr>
        <w:t xml:space="preserve">2. Dochody jednostek samorządu terytorialnego związane z realizacją zadań z zakresu administracji rządowej oraz innych zadań zleconych ustawami – </w:t>
      </w:r>
      <w:r w:rsidR="00905912" w:rsidRPr="00607428">
        <w:rPr>
          <w:sz w:val="24"/>
          <w:szCs w:val="24"/>
        </w:rPr>
        <w:t>2</w:t>
      </w:r>
      <w:r w:rsidRPr="00607428">
        <w:rPr>
          <w:sz w:val="24"/>
          <w:szCs w:val="24"/>
        </w:rPr>
        <w:t xml:space="preserve">zł. </w:t>
      </w:r>
    </w:p>
    <w:p w:rsidR="009A038B" w:rsidRPr="00607428" w:rsidRDefault="008D6F8B" w:rsidP="009A038B">
      <w:pPr>
        <w:pStyle w:val="Tekstpodstawowywcity3"/>
        <w:ind w:left="0"/>
        <w:jc w:val="both"/>
        <w:rPr>
          <w:sz w:val="24"/>
          <w:szCs w:val="24"/>
        </w:rPr>
      </w:pPr>
      <w:r w:rsidRPr="00607428">
        <w:rPr>
          <w:sz w:val="24"/>
          <w:szCs w:val="24"/>
        </w:rPr>
        <w:t>3</w:t>
      </w:r>
      <w:r w:rsidR="009A038B" w:rsidRPr="00607428">
        <w:rPr>
          <w:sz w:val="24"/>
          <w:szCs w:val="24"/>
        </w:rPr>
        <w:t xml:space="preserve">.Wpływ dotacji </w:t>
      </w:r>
      <w:r w:rsidR="004D40B4" w:rsidRPr="00607428">
        <w:rPr>
          <w:sz w:val="24"/>
          <w:szCs w:val="24"/>
        </w:rPr>
        <w:t xml:space="preserve">celowej z budżetu państwa na zadania bieżące z zakresu administracji rządowej </w:t>
      </w:r>
      <w:r w:rsidR="009A038B" w:rsidRPr="00607428">
        <w:rPr>
          <w:sz w:val="24"/>
          <w:szCs w:val="24"/>
        </w:rPr>
        <w:t>w wysokości 2</w:t>
      </w:r>
      <w:r w:rsidR="00905912" w:rsidRPr="00607428">
        <w:rPr>
          <w:sz w:val="24"/>
          <w:szCs w:val="24"/>
        </w:rPr>
        <w:t>38 143</w:t>
      </w:r>
      <w:r w:rsidR="009A038B" w:rsidRPr="00607428">
        <w:rPr>
          <w:sz w:val="24"/>
          <w:szCs w:val="24"/>
        </w:rPr>
        <w:t>zł. zgodny z realizacją wydatków na PINB w Toruniu.</w:t>
      </w:r>
    </w:p>
    <w:p w:rsidR="00A93040" w:rsidRPr="00607428" w:rsidRDefault="00A93040" w:rsidP="00A93040">
      <w:pPr>
        <w:pStyle w:val="Tekstpodstawowywcity3"/>
        <w:ind w:left="0"/>
        <w:jc w:val="both"/>
        <w:rPr>
          <w:b/>
          <w:sz w:val="24"/>
          <w:szCs w:val="24"/>
          <w:u w:val="single"/>
        </w:rPr>
      </w:pPr>
    </w:p>
    <w:p w:rsidR="00481F12" w:rsidRPr="00607428" w:rsidRDefault="00515B56" w:rsidP="00A93040">
      <w:pPr>
        <w:pStyle w:val="Tekstpodstawowywcity3"/>
        <w:ind w:left="0"/>
        <w:jc w:val="both"/>
        <w:rPr>
          <w:b/>
          <w:sz w:val="24"/>
          <w:szCs w:val="24"/>
          <w:u w:val="single"/>
        </w:rPr>
      </w:pPr>
      <w:r w:rsidRPr="00607428">
        <w:rPr>
          <w:b/>
          <w:sz w:val="24"/>
          <w:szCs w:val="24"/>
          <w:u w:val="single"/>
        </w:rPr>
        <w:t xml:space="preserve">DZIAŁ </w:t>
      </w:r>
      <w:r w:rsidR="00481F12" w:rsidRPr="00607428">
        <w:rPr>
          <w:b/>
          <w:sz w:val="24"/>
          <w:szCs w:val="24"/>
          <w:u w:val="single"/>
        </w:rPr>
        <w:t>750 ADMINISTRACJA PUBL</w:t>
      </w:r>
      <w:r w:rsidR="00A831C3" w:rsidRPr="00607428">
        <w:rPr>
          <w:b/>
          <w:sz w:val="24"/>
          <w:szCs w:val="24"/>
          <w:u w:val="single"/>
        </w:rPr>
        <w:t>ICZNA.</w:t>
      </w:r>
      <w:r w:rsidR="00481F12" w:rsidRPr="00607428">
        <w:rPr>
          <w:b/>
          <w:sz w:val="24"/>
          <w:szCs w:val="24"/>
          <w:u w:val="single"/>
        </w:rPr>
        <w:t xml:space="preserve"> </w:t>
      </w:r>
    </w:p>
    <w:p w:rsidR="00992C62" w:rsidRPr="00607428" w:rsidRDefault="00992C62" w:rsidP="00A82621">
      <w:pPr>
        <w:pStyle w:val="Tekstpodstawowywcity3"/>
        <w:jc w:val="both"/>
        <w:rPr>
          <w:b/>
          <w:sz w:val="24"/>
          <w:szCs w:val="24"/>
          <w:u w:val="single"/>
        </w:rPr>
      </w:pPr>
    </w:p>
    <w:p w:rsidR="004F0E11" w:rsidRPr="00607428" w:rsidRDefault="004F0E11" w:rsidP="004F0E11">
      <w:pPr>
        <w:pStyle w:val="Tekstpodstawowywcity3"/>
        <w:ind w:left="0"/>
        <w:jc w:val="both"/>
        <w:rPr>
          <w:sz w:val="24"/>
          <w:szCs w:val="24"/>
          <w:u w:val="single"/>
        </w:rPr>
      </w:pPr>
      <w:r w:rsidRPr="00607428">
        <w:rPr>
          <w:sz w:val="24"/>
          <w:szCs w:val="24"/>
          <w:u w:val="single"/>
        </w:rPr>
        <w:t>Rozdział 75011- Urzędy Wojewódzkie 1</w:t>
      </w:r>
      <w:r w:rsidR="00905912" w:rsidRPr="00607428">
        <w:rPr>
          <w:sz w:val="24"/>
          <w:szCs w:val="24"/>
          <w:u w:val="single"/>
        </w:rPr>
        <w:t>64 766</w:t>
      </w:r>
      <w:r w:rsidRPr="00607428">
        <w:rPr>
          <w:sz w:val="24"/>
          <w:szCs w:val="24"/>
          <w:u w:val="single"/>
        </w:rPr>
        <w:t>zł.</w:t>
      </w:r>
    </w:p>
    <w:p w:rsidR="0040578B" w:rsidRPr="00607428" w:rsidRDefault="0040578B" w:rsidP="004F0E11">
      <w:pPr>
        <w:pStyle w:val="Tekstpodstawowywcity3"/>
        <w:ind w:left="0"/>
        <w:jc w:val="both"/>
        <w:rPr>
          <w:sz w:val="24"/>
          <w:szCs w:val="24"/>
          <w:u w:val="single"/>
        </w:rPr>
      </w:pPr>
    </w:p>
    <w:p w:rsidR="004F0E11" w:rsidRPr="00607428" w:rsidRDefault="004F0E11" w:rsidP="004F0E11">
      <w:pPr>
        <w:pStyle w:val="Tekstpodstawowywcity3"/>
        <w:ind w:left="0"/>
        <w:jc w:val="both"/>
        <w:rPr>
          <w:sz w:val="24"/>
          <w:szCs w:val="24"/>
          <w:u w:val="single"/>
        </w:rPr>
      </w:pPr>
      <w:r w:rsidRPr="00607428">
        <w:rPr>
          <w:sz w:val="24"/>
          <w:szCs w:val="24"/>
        </w:rPr>
        <w:t>Wpływ dotacji zgodny z realizacją wydatków w Starostwie Powiatowym w Toruniu.</w:t>
      </w:r>
    </w:p>
    <w:p w:rsidR="004F0E11" w:rsidRPr="00607428" w:rsidRDefault="004F0E11" w:rsidP="004F0E11">
      <w:pPr>
        <w:pStyle w:val="Tekstpodstawowywcity3"/>
        <w:ind w:left="0"/>
        <w:jc w:val="both"/>
        <w:rPr>
          <w:sz w:val="24"/>
          <w:szCs w:val="24"/>
        </w:rPr>
      </w:pPr>
    </w:p>
    <w:p w:rsidR="00EF532B" w:rsidRPr="00607428" w:rsidRDefault="00EF532B" w:rsidP="00EF532B">
      <w:pPr>
        <w:jc w:val="both"/>
        <w:rPr>
          <w:u w:val="single"/>
        </w:rPr>
      </w:pPr>
      <w:r w:rsidRPr="00607428">
        <w:rPr>
          <w:u w:val="single"/>
        </w:rPr>
        <w:t>Rozdział 75020 – Starostwo Powiatowe – 28 23</w:t>
      </w:r>
      <w:r w:rsidR="00DB6FBC" w:rsidRPr="00607428">
        <w:rPr>
          <w:u w:val="single"/>
        </w:rPr>
        <w:t>7</w:t>
      </w:r>
      <w:r w:rsidRPr="00607428">
        <w:rPr>
          <w:u w:val="single"/>
        </w:rPr>
        <w:t xml:space="preserve"> zł.</w:t>
      </w:r>
    </w:p>
    <w:p w:rsidR="00EF532B" w:rsidRPr="00607428" w:rsidRDefault="00EF532B" w:rsidP="00EF532B">
      <w:pPr>
        <w:jc w:val="both"/>
        <w:rPr>
          <w:u w:val="single"/>
        </w:rPr>
      </w:pPr>
    </w:p>
    <w:tbl>
      <w:tblPr>
        <w:tblW w:w="9862" w:type="dxa"/>
        <w:tblInd w:w="-127" w:type="dxa"/>
        <w:tblLayout w:type="fixed"/>
        <w:tblCellMar>
          <w:left w:w="0" w:type="dxa"/>
          <w:right w:w="0" w:type="dxa"/>
        </w:tblCellMar>
        <w:tblLook w:val="0000"/>
      </w:tblPr>
      <w:tblGrid>
        <w:gridCol w:w="426"/>
        <w:gridCol w:w="2410"/>
        <w:gridCol w:w="1559"/>
        <w:gridCol w:w="1559"/>
        <w:gridCol w:w="3908"/>
      </w:tblGrid>
      <w:tr w:rsidR="00EF532B" w:rsidRPr="00607428" w:rsidTr="00D30498">
        <w:trPr>
          <w:trHeight w:val="990"/>
        </w:trPr>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F532B" w:rsidRPr="00607428" w:rsidRDefault="00EF532B" w:rsidP="00DB6FBC">
            <w:pPr>
              <w:rPr>
                <w:b/>
                <w:sz w:val="20"/>
                <w:szCs w:val="20"/>
              </w:rPr>
            </w:pPr>
            <w:r w:rsidRPr="00607428">
              <w:rPr>
                <w:b/>
                <w:sz w:val="20"/>
                <w:szCs w:val="20"/>
              </w:rPr>
              <w:t>L.</w:t>
            </w:r>
            <w:r w:rsidR="00DB6FBC" w:rsidRPr="00607428">
              <w:rPr>
                <w:b/>
                <w:sz w:val="20"/>
                <w:szCs w:val="20"/>
              </w:rPr>
              <w:t>p</w:t>
            </w:r>
            <w:r w:rsidRPr="00607428">
              <w:rPr>
                <w:b/>
                <w:sz w:val="20"/>
                <w:szCs w:val="20"/>
              </w:rPr>
              <w:t>.</w:t>
            </w:r>
          </w:p>
        </w:tc>
        <w:tc>
          <w:tcPr>
            <w:tcW w:w="24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532B" w:rsidRPr="00607428" w:rsidRDefault="00EF532B" w:rsidP="00331872">
            <w:pPr>
              <w:jc w:val="center"/>
              <w:rPr>
                <w:b/>
                <w:sz w:val="20"/>
                <w:szCs w:val="20"/>
              </w:rPr>
            </w:pPr>
            <w:r w:rsidRPr="00607428">
              <w:rPr>
                <w:b/>
                <w:sz w:val="20"/>
                <w:szCs w:val="20"/>
              </w:rPr>
              <w:t>W</w:t>
            </w:r>
            <w:r w:rsidR="00DB6FBC" w:rsidRPr="00607428">
              <w:rPr>
                <w:b/>
                <w:sz w:val="20"/>
                <w:szCs w:val="20"/>
              </w:rPr>
              <w:t>yszczególnienie</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532B" w:rsidRPr="00607428" w:rsidRDefault="00EF532B" w:rsidP="00DB6FBC">
            <w:pPr>
              <w:jc w:val="center"/>
              <w:rPr>
                <w:b/>
                <w:bCs/>
                <w:sz w:val="20"/>
                <w:szCs w:val="20"/>
              </w:rPr>
            </w:pPr>
            <w:r w:rsidRPr="00607428">
              <w:rPr>
                <w:b/>
                <w:bCs/>
                <w:sz w:val="20"/>
                <w:szCs w:val="20"/>
              </w:rPr>
              <w:t>P</w:t>
            </w:r>
            <w:r w:rsidR="00DB6FBC" w:rsidRPr="00607428">
              <w:rPr>
                <w:b/>
                <w:bCs/>
                <w:sz w:val="20"/>
                <w:szCs w:val="20"/>
              </w:rPr>
              <w:t xml:space="preserve">lanowane dochody budżetowe </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532B" w:rsidRPr="00607428" w:rsidRDefault="00EF532B" w:rsidP="00DB6FBC">
            <w:pPr>
              <w:jc w:val="center"/>
              <w:rPr>
                <w:b/>
                <w:bCs/>
                <w:sz w:val="20"/>
                <w:szCs w:val="20"/>
              </w:rPr>
            </w:pPr>
            <w:r w:rsidRPr="00607428">
              <w:rPr>
                <w:b/>
                <w:bCs/>
                <w:sz w:val="20"/>
                <w:szCs w:val="20"/>
              </w:rPr>
              <w:t>W</w:t>
            </w:r>
            <w:r w:rsidR="00DB6FBC" w:rsidRPr="00607428">
              <w:rPr>
                <w:b/>
                <w:bCs/>
                <w:sz w:val="20"/>
                <w:szCs w:val="20"/>
              </w:rPr>
              <w:t xml:space="preserve">ykonane dochody budżetowe na </w:t>
            </w:r>
            <w:r w:rsidRPr="00607428">
              <w:rPr>
                <w:b/>
                <w:bCs/>
                <w:sz w:val="20"/>
                <w:szCs w:val="20"/>
              </w:rPr>
              <w:t>30.06.2013 r.</w:t>
            </w:r>
          </w:p>
        </w:tc>
        <w:tc>
          <w:tcPr>
            <w:tcW w:w="39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F532B" w:rsidRPr="00607428" w:rsidRDefault="00EF532B" w:rsidP="00D30498">
            <w:pPr>
              <w:jc w:val="center"/>
              <w:rPr>
                <w:b/>
                <w:sz w:val="20"/>
                <w:szCs w:val="20"/>
              </w:rPr>
            </w:pPr>
            <w:r w:rsidRPr="00607428">
              <w:rPr>
                <w:b/>
                <w:sz w:val="20"/>
                <w:szCs w:val="20"/>
              </w:rPr>
              <w:t xml:space="preserve">OPIS OTRZYMANYCH DOCHODÓW BUDŻETOWYCH </w:t>
            </w:r>
          </w:p>
        </w:tc>
      </w:tr>
      <w:tr w:rsidR="00EF532B" w:rsidRPr="00607428" w:rsidTr="00D30498">
        <w:trPr>
          <w:trHeight w:val="1290"/>
        </w:trPr>
        <w:tc>
          <w:tcPr>
            <w:tcW w:w="4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F532B" w:rsidRPr="00607428" w:rsidRDefault="00EF532B" w:rsidP="00D30498">
            <w:pPr>
              <w:rPr>
                <w:sz w:val="20"/>
                <w:szCs w:val="20"/>
              </w:rPr>
            </w:pPr>
            <w:r w:rsidRPr="00607428">
              <w:rPr>
                <w:sz w:val="20"/>
                <w:szCs w:val="20"/>
              </w:rPr>
              <w:t>1</w:t>
            </w:r>
          </w:p>
        </w:tc>
        <w:tc>
          <w:tcPr>
            <w:tcW w:w="2410" w:type="dxa"/>
            <w:tcBorders>
              <w:top w:val="nil"/>
              <w:left w:val="nil"/>
              <w:bottom w:val="single" w:sz="4" w:space="0" w:color="auto"/>
              <w:right w:val="single" w:sz="4" w:space="0" w:color="auto"/>
            </w:tcBorders>
            <w:tcMar>
              <w:top w:w="15" w:type="dxa"/>
              <w:left w:w="15" w:type="dxa"/>
              <w:bottom w:w="0" w:type="dxa"/>
              <w:right w:w="15" w:type="dxa"/>
            </w:tcMar>
            <w:vAlign w:val="center"/>
          </w:tcPr>
          <w:p w:rsidR="00EF532B" w:rsidRPr="00607428" w:rsidRDefault="00EF532B" w:rsidP="00D30498">
            <w:pPr>
              <w:rPr>
                <w:sz w:val="20"/>
                <w:szCs w:val="20"/>
              </w:rPr>
            </w:pPr>
            <w:r w:rsidRPr="00607428">
              <w:rPr>
                <w:sz w:val="20"/>
                <w:szCs w:val="20"/>
              </w:rPr>
              <w:t>Pozostałe dochody</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rsidR="00EF532B" w:rsidRPr="00607428" w:rsidRDefault="00EF532B" w:rsidP="00D30498">
            <w:pPr>
              <w:jc w:val="center"/>
              <w:rPr>
                <w:sz w:val="20"/>
                <w:szCs w:val="20"/>
              </w:rPr>
            </w:pPr>
            <w:r w:rsidRPr="00607428">
              <w:rPr>
                <w:sz w:val="20"/>
                <w:szCs w:val="20"/>
              </w:rPr>
              <w:t>36 600</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rsidR="00EF532B" w:rsidRPr="00607428" w:rsidRDefault="00EF532B" w:rsidP="00D30498">
            <w:pPr>
              <w:jc w:val="center"/>
              <w:rPr>
                <w:sz w:val="20"/>
                <w:szCs w:val="20"/>
              </w:rPr>
            </w:pPr>
            <w:r w:rsidRPr="00607428">
              <w:rPr>
                <w:sz w:val="20"/>
                <w:szCs w:val="20"/>
              </w:rPr>
              <w:t>28 23</w:t>
            </w:r>
            <w:r w:rsidR="00331872" w:rsidRPr="00607428">
              <w:rPr>
                <w:sz w:val="20"/>
                <w:szCs w:val="20"/>
              </w:rPr>
              <w:t>7</w:t>
            </w:r>
          </w:p>
        </w:tc>
        <w:tc>
          <w:tcPr>
            <w:tcW w:w="3908" w:type="dxa"/>
            <w:tcBorders>
              <w:top w:val="nil"/>
              <w:left w:val="nil"/>
              <w:bottom w:val="single" w:sz="4" w:space="0" w:color="auto"/>
              <w:right w:val="single" w:sz="4" w:space="0" w:color="auto"/>
            </w:tcBorders>
            <w:tcMar>
              <w:top w:w="15" w:type="dxa"/>
              <w:left w:w="15" w:type="dxa"/>
              <w:bottom w:w="0" w:type="dxa"/>
              <w:right w:w="15" w:type="dxa"/>
            </w:tcMar>
            <w:vAlign w:val="center"/>
          </w:tcPr>
          <w:p w:rsidR="00EF532B" w:rsidRPr="00607428" w:rsidRDefault="00EF532B" w:rsidP="00331872">
            <w:pPr>
              <w:rPr>
                <w:sz w:val="20"/>
                <w:szCs w:val="20"/>
              </w:rPr>
            </w:pPr>
            <w:r w:rsidRPr="00607428">
              <w:rPr>
                <w:sz w:val="20"/>
                <w:szCs w:val="20"/>
              </w:rPr>
              <w:t>Wpływy z tyt. różnych opłat (karty wędkarskie, karty parkingowe), prowizja z inkasa opłat skarbowych, odsetki od nieterminow</w:t>
            </w:r>
            <w:r w:rsidR="00331872" w:rsidRPr="00607428">
              <w:rPr>
                <w:sz w:val="20"/>
                <w:szCs w:val="20"/>
              </w:rPr>
              <w:t>ej zapłaty, koszty zastępstwa są</w:t>
            </w:r>
            <w:r w:rsidRPr="00607428">
              <w:rPr>
                <w:sz w:val="20"/>
                <w:szCs w:val="20"/>
              </w:rPr>
              <w:t>dowego, odszkodowania</w:t>
            </w:r>
            <w:r w:rsidR="00331872" w:rsidRPr="00607428">
              <w:rPr>
                <w:sz w:val="20"/>
                <w:szCs w:val="20"/>
              </w:rPr>
              <w:t>.</w:t>
            </w:r>
            <w:r w:rsidRPr="00607428">
              <w:rPr>
                <w:sz w:val="20"/>
                <w:szCs w:val="20"/>
              </w:rPr>
              <w:t xml:space="preserve"> </w:t>
            </w:r>
          </w:p>
        </w:tc>
      </w:tr>
    </w:tbl>
    <w:p w:rsidR="004F0E11" w:rsidRPr="00607428" w:rsidRDefault="004F0E11" w:rsidP="005505F3">
      <w:pPr>
        <w:pStyle w:val="Tekstpodstawowywcity3"/>
        <w:ind w:left="0"/>
        <w:rPr>
          <w:sz w:val="24"/>
          <w:szCs w:val="24"/>
          <w:u w:val="single"/>
        </w:rPr>
      </w:pPr>
    </w:p>
    <w:p w:rsidR="004F0E11" w:rsidRPr="00607428" w:rsidRDefault="004F0E11" w:rsidP="004F0E11">
      <w:pPr>
        <w:pStyle w:val="Tekstpodstawowywcity3"/>
        <w:ind w:left="0"/>
        <w:rPr>
          <w:sz w:val="24"/>
          <w:szCs w:val="24"/>
          <w:u w:val="single"/>
        </w:rPr>
      </w:pPr>
      <w:r w:rsidRPr="00607428">
        <w:rPr>
          <w:sz w:val="24"/>
          <w:szCs w:val="24"/>
          <w:u w:val="single"/>
        </w:rPr>
        <w:t xml:space="preserve">Rozdział 75045 Kwalifikacje wojskowe  </w:t>
      </w:r>
      <w:r w:rsidR="00EF532B" w:rsidRPr="00607428">
        <w:rPr>
          <w:sz w:val="24"/>
          <w:szCs w:val="24"/>
          <w:u w:val="single"/>
        </w:rPr>
        <w:t>66 500</w:t>
      </w:r>
      <w:r w:rsidRPr="00607428">
        <w:rPr>
          <w:sz w:val="24"/>
          <w:szCs w:val="24"/>
          <w:u w:val="single"/>
        </w:rPr>
        <w:t>zł.</w:t>
      </w:r>
    </w:p>
    <w:p w:rsidR="0040578B" w:rsidRPr="00607428" w:rsidRDefault="0040578B" w:rsidP="004F0E11">
      <w:pPr>
        <w:pStyle w:val="Tekstpodstawowywcity3"/>
        <w:ind w:left="0"/>
        <w:jc w:val="both"/>
        <w:rPr>
          <w:sz w:val="24"/>
          <w:szCs w:val="24"/>
        </w:rPr>
      </w:pPr>
    </w:p>
    <w:p w:rsidR="004F0E11" w:rsidRPr="00607428" w:rsidRDefault="004F0E11" w:rsidP="004F0E11">
      <w:pPr>
        <w:pStyle w:val="Tekstpodstawowywcity3"/>
        <w:ind w:left="0"/>
        <w:jc w:val="both"/>
        <w:rPr>
          <w:sz w:val="24"/>
          <w:szCs w:val="24"/>
          <w:u w:val="single"/>
        </w:rPr>
      </w:pPr>
      <w:r w:rsidRPr="00607428">
        <w:rPr>
          <w:sz w:val="24"/>
          <w:szCs w:val="24"/>
        </w:rPr>
        <w:t xml:space="preserve">Wpływ dotacji zgodny z realizacją wydatków </w:t>
      </w:r>
      <w:r w:rsidR="00331872" w:rsidRPr="00607428">
        <w:rPr>
          <w:sz w:val="24"/>
          <w:szCs w:val="24"/>
        </w:rPr>
        <w:t>w</w:t>
      </w:r>
      <w:r w:rsidRPr="00607428">
        <w:rPr>
          <w:sz w:val="24"/>
          <w:szCs w:val="24"/>
        </w:rPr>
        <w:t xml:space="preserve"> Starostwie Powiatowym w Toruniu.</w:t>
      </w:r>
    </w:p>
    <w:p w:rsidR="00F0719E" w:rsidRPr="00607428" w:rsidRDefault="00F0719E" w:rsidP="0084599B">
      <w:pPr>
        <w:pStyle w:val="Tekstpodstawowywcity3"/>
        <w:ind w:left="0"/>
        <w:jc w:val="both"/>
        <w:rPr>
          <w:sz w:val="24"/>
          <w:szCs w:val="24"/>
          <w:u w:val="single"/>
        </w:rPr>
      </w:pPr>
    </w:p>
    <w:p w:rsidR="00BF0E2F" w:rsidRPr="00607428" w:rsidRDefault="00BF0E2F" w:rsidP="0084599B">
      <w:pPr>
        <w:pStyle w:val="Tekstpodstawowywcity3"/>
        <w:ind w:left="0"/>
        <w:jc w:val="both"/>
        <w:rPr>
          <w:b/>
          <w:sz w:val="24"/>
          <w:szCs w:val="24"/>
          <w:u w:val="single"/>
        </w:rPr>
      </w:pPr>
      <w:r w:rsidRPr="00607428">
        <w:rPr>
          <w:b/>
          <w:sz w:val="24"/>
          <w:szCs w:val="24"/>
          <w:u w:val="single"/>
        </w:rPr>
        <w:t xml:space="preserve">DZIAŁ  752  OBRONA  NARODOWA </w:t>
      </w:r>
    </w:p>
    <w:p w:rsidR="00BF0E2F" w:rsidRPr="00607428" w:rsidRDefault="00BF0E2F" w:rsidP="00A82621">
      <w:pPr>
        <w:pStyle w:val="Tekstpodstawowywcity3"/>
        <w:jc w:val="both"/>
        <w:rPr>
          <w:sz w:val="24"/>
          <w:szCs w:val="24"/>
        </w:rPr>
      </w:pPr>
    </w:p>
    <w:p w:rsidR="004F0E11" w:rsidRPr="00607428" w:rsidRDefault="004F0E11" w:rsidP="004F0E11">
      <w:pPr>
        <w:jc w:val="both"/>
      </w:pPr>
      <w:r w:rsidRPr="00607428">
        <w:rPr>
          <w:u w:val="single"/>
        </w:rPr>
        <w:t xml:space="preserve">Rozdział 75212  Pozostałe wydatki obronne </w:t>
      </w:r>
      <w:r w:rsidR="00A960A0" w:rsidRPr="00607428">
        <w:rPr>
          <w:u w:val="single"/>
        </w:rPr>
        <w:t>– 0 zł.</w:t>
      </w:r>
    </w:p>
    <w:p w:rsidR="0040578B" w:rsidRPr="00607428" w:rsidRDefault="0040578B" w:rsidP="004F0E11">
      <w:pPr>
        <w:jc w:val="both"/>
      </w:pPr>
    </w:p>
    <w:p w:rsidR="004F0E11" w:rsidRPr="00607428" w:rsidRDefault="004F0E11" w:rsidP="004F0E11">
      <w:pPr>
        <w:jc w:val="both"/>
      </w:pPr>
      <w:r w:rsidRPr="00607428">
        <w:t xml:space="preserve">Dotacja celowa na zadania z zakresu administracji rządowej oraz innych zadań zleconych ustawami </w:t>
      </w:r>
      <w:r w:rsidR="00A960A0" w:rsidRPr="00607428">
        <w:t xml:space="preserve">             </w:t>
      </w:r>
      <w:r w:rsidR="00EF532B" w:rsidRPr="00607428">
        <w:t>w wysokości 5</w:t>
      </w:r>
      <w:r w:rsidRPr="00607428">
        <w:t>.000 zł przekazana zostanie po realizacji zadania w II półroczu</w:t>
      </w:r>
      <w:r w:rsidR="00331872" w:rsidRPr="00607428">
        <w:t xml:space="preserve"> 2013r.</w:t>
      </w:r>
    </w:p>
    <w:p w:rsidR="00BF0E2F" w:rsidRPr="00607428" w:rsidRDefault="00BF0E2F" w:rsidP="00BF0E2F">
      <w:pPr>
        <w:pStyle w:val="Tekstpodstawowywcity3"/>
        <w:jc w:val="both"/>
        <w:rPr>
          <w:sz w:val="24"/>
          <w:szCs w:val="24"/>
        </w:rPr>
      </w:pPr>
    </w:p>
    <w:p w:rsidR="009558D1" w:rsidRDefault="009558D1" w:rsidP="00253358">
      <w:pPr>
        <w:pStyle w:val="Tekstpodstawowywcity3"/>
        <w:ind w:left="0"/>
        <w:jc w:val="both"/>
        <w:rPr>
          <w:b/>
          <w:sz w:val="24"/>
          <w:szCs w:val="24"/>
          <w:u w:val="single"/>
        </w:rPr>
      </w:pPr>
    </w:p>
    <w:p w:rsidR="009558D1" w:rsidRDefault="009558D1" w:rsidP="00253358">
      <w:pPr>
        <w:pStyle w:val="Tekstpodstawowywcity3"/>
        <w:ind w:left="0"/>
        <w:jc w:val="both"/>
        <w:rPr>
          <w:b/>
          <w:sz w:val="24"/>
          <w:szCs w:val="24"/>
          <w:u w:val="single"/>
        </w:rPr>
      </w:pPr>
    </w:p>
    <w:p w:rsidR="009558D1" w:rsidRDefault="009558D1" w:rsidP="00253358">
      <w:pPr>
        <w:pStyle w:val="Tekstpodstawowywcity3"/>
        <w:ind w:left="0"/>
        <w:jc w:val="both"/>
        <w:rPr>
          <w:b/>
          <w:sz w:val="24"/>
          <w:szCs w:val="24"/>
          <w:u w:val="single"/>
        </w:rPr>
      </w:pPr>
    </w:p>
    <w:p w:rsidR="009558D1" w:rsidRDefault="009558D1" w:rsidP="00253358">
      <w:pPr>
        <w:pStyle w:val="Tekstpodstawowywcity3"/>
        <w:ind w:left="0"/>
        <w:jc w:val="both"/>
        <w:rPr>
          <w:b/>
          <w:sz w:val="24"/>
          <w:szCs w:val="24"/>
          <w:u w:val="single"/>
        </w:rPr>
      </w:pPr>
    </w:p>
    <w:p w:rsidR="009558D1" w:rsidRDefault="009558D1" w:rsidP="00253358">
      <w:pPr>
        <w:pStyle w:val="Tekstpodstawowywcity3"/>
        <w:ind w:left="0"/>
        <w:jc w:val="both"/>
        <w:rPr>
          <w:b/>
          <w:sz w:val="24"/>
          <w:szCs w:val="24"/>
          <w:u w:val="single"/>
        </w:rPr>
      </w:pPr>
    </w:p>
    <w:p w:rsidR="009558D1" w:rsidRDefault="009558D1" w:rsidP="00253358">
      <w:pPr>
        <w:pStyle w:val="Tekstpodstawowywcity3"/>
        <w:ind w:left="0"/>
        <w:jc w:val="both"/>
        <w:rPr>
          <w:b/>
          <w:sz w:val="24"/>
          <w:szCs w:val="24"/>
          <w:u w:val="single"/>
        </w:rPr>
      </w:pPr>
    </w:p>
    <w:p w:rsidR="009558D1" w:rsidRDefault="009558D1" w:rsidP="00253358">
      <w:pPr>
        <w:pStyle w:val="Tekstpodstawowywcity3"/>
        <w:ind w:left="0"/>
        <w:jc w:val="both"/>
        <w:rPr>
          <w:b/>
          <w:sz w:val="24"/>
          <w:szCs w:val="24"/>
          <w:u w:val="single"/>
        </w:rPr>
      </w:pPr>
    </w:p>
    <w:p w:rsidR="00253358" w:rsidRPr="00607428" w:rsidRDefault="00331872" w:rsidP="00253358">
      <w:pPr>
        <w:pStyle w:val="Tekstpodstawowywcity3"/>
        <w:ind w:left="0"/>
        <w:jc w:val="both"/>
        <w:rPr>
          <w:b/>
          <w:sz w:val="24"/>
          <w:szCs w:val="24"/>
          <w:u w:val="single"/>
        </w:rPr>
      </w:pPr>
      <w:r w:rsidRPr="00607428">
        <w:rPr>
          <w:b/>
          <w:sz w:val="24"/>
          <w:szCs w:val="24"/>
          <w:u w:val="single"/>
        </w:rPr>
        <w:lastRenderedPageBreak/>
        <w:t>DZIAŁ 756 DOCHODY OSÓB PRAWNYCH</w:t>
      </w:r>
      <w:r w:rsidR="00253358" w:rsidRPr="00607428">
        <w:rPr>
          <w:b/>
          <w:sz w:val="24"/>
          <w:szCs w:val="24"/>
          <w:u w:val="single"/>
        </w:rPr>
        <w:t xml:space="preserve">, OSÓB FIZYCZNYCH I INNYCH JEDNOSTEK NIE POSIADAJĄCYCH OSOBOWOŚCI PRAWNEJ </w:t>
      </w:r>
      <w:r w:rsidRPr="00607428">
        <w:rPr>
          <w:b/>
          <w:sz w:val="24"/>
          <w:szCs w:val="24"/>
          <w:u w:val="single"/>
        </w:rPr>
        <w:t>ORAZ WYDATKI ZWIĄZANE Z ICH POBOREM</w:t>
      </w:r>
      <w:r w:rsidR="00253358" w:rsidRPr="00607428">
        <w:rPr>
          <w:b/>
          <w:sz w:val="24"/>
          <w:szCs w:val="24"/>
          <w:u w:val="single"/>
        </w:rPr>
        <w:t>.</w:t>
      </w:r>
      <w:r w:rsidR="00253358" w:rsidRPr="00607428">
        <w:rPr>
          <w:b/>
          <w:bCs/>
          <w:sz w:val="24"/>
          <w:szCs w:val="24"/>
          <w:u w:val="single"/>
        </w:rPr>
        <w:t xml:space="preserve"> </w:t>
      </w:r>
    </w:p>
    <w:p w:rsidR="00253358" w:rsidRPr="00607428" w:rsidRDefault="00253358" w:rsidP="00253358">
      <w:pPr>
        <w:pStyle w:val="Tekstpodstawowywcity3"/>
        <w:ind w:left="0"/>
        <w:jc w:val="both"/>
        <w:rPr>
          <w:b/>
          <w:sz w:val="24"/>
          <w:szCs w:val="24"/>
          <w:u w:val="single"/>
        </w:rPr>
      </w:pPr>
    </w:p>
    <w:p w:rsidR="00253358" w:rsidRPr="00607428" w:rsidRDefault="00253358" w:rsidP="00253358">
      <w:pPr>
        <w:jc w:val="both"/>
        <w:rPr>
          <w:u w:val="single"/>
        </w:rPr>
      </w:pPr>
      <w:r w:rsidRPr="00607428">
        <w:rPr>
          <w:u w:val="single"/>
        </w:rPr>
        <w:t xml:space="preserve">Rozdział 75618 – </w:t>
      </w:r>
      <w:r w:rsidR="00D21DE5">
        <w:rPr>
          <w:u w:val="single"/>
        </w:rPr>
        <w:t>Wpływy z innych opłat stanowiących dochody jednostek samorządu terytorialnego na podstawie ustaw</w:t>
      </w:r>
      <w:r w:rsidRPr="00607428">
        <w:rPr>
          <w:u w:val="single"/>
        </w:rPr>
        <w:t xml:space="preserve"> – 1</w:t>
      </w:r>
      <w:r w:rsidR="00331872" w:rsidRPr="00607428">
        <w:rPr>
          <w:u w:val="single"/>
        </w:rPr>
        <w:t> 394 931</w:t>
      </w:r>
      <w:r w:rsidRPr="00607428">
        <w:rPr>
          <w:u w:val="single"/>
        </w:rPr>
        <w:t xml:space="preserve"> zł.</w:t>
      </w:r>
    </w:p>
    <w:p w:rsidR="00331872" w:rsidRPr="00607428" w:rsidRDefault="00331872" w:rsidP="00253358">
      <w:pPr>
        <w:jc w:val="both"/>
        <w:rPr>
          <w:u w:val="single"/>
        </w:rPr>
      </w:pPr>
    </w:p>
    <w:p w:rsidR="00253358" w:rsidRPr="00607428" w:rsidRDefault="00331872" w:rsidP="00253358">
      <w:pPr>
        <w:jc w:val="both"/>
      </w:pPr>
      <w:r w:rsidRPr="00607428">
        <w:t>1. Starostwo Powiatowe w Toruniu – 1 166 548zł.</w:t>
      </w:r>
    </w:p>
    <w:tbl>
      <w:tblPr>
        <w:tblW w:w="9862" w:type="dxa"/>
        <w:tblInd w:w="-127" w:type="dxa"/>
        <w:tblLayout w:type="fixed"/>
        <w:tblCellMar>
          <w:left w:w="0" w:type="dxa"/>
          <w:right w:w="0" w:type="dxa"/>
        </w:tblCellMar>
        <w:tblLook w:val="0000"/>
      </w:tblPr>
      <w:tblGrid>
        <w:gridCol w:w="426"/>
        <w:gridCol w:w="2410"/>
        <w:gridCol w:w="1559"/>
        <w:gridCol w:w="1559"/>
        <w:gridCol w:w="3908"/>
      </w:tblGrid>
      <w:tr w:rsidR="00253358" w:rsidRPr="00607428" w:rsidTr="00D30498">
        <w:trPr>
          <w:trHeight w:val="990"/>
        </w:trPr>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53358" w:rsidRPr="00607428" w:rsidRDefault="00253358" w:rsidP="00B03F71">
            <w:pPr>
              <w:rPr>
                <w:b/>
                <w:sz w:val="20"/>
                <w:szCs w:val="20"/>
              </w:rPr>
            </w:pPr>
            <w:r w:rsidRPr="00607428">
              <w:rPr>
                <w:b/>
                <w:sz w:val="20"/>
                <w:szCs w:val="20"/>
              </w:rPr>
              <w:t>L</w:t>
            </w:r>
            <w:r w:rsidR="00B03F71" w:rsidRPr="00607428">
              <w:rPr>
                <w:b/>
                <w:sz w:val="20"/>
                <w:szCs w:val="20"/>
              </w:rPr>
              <w:t>.p</w:t>
            </w:r>
            <w:r w:rsidRPr="00607428">
              <w:rPr>
                <w:b/>
                <w:sz w:val="20"/>
                <w:szCs w:val="20"/>
              </w:rPr>
              <w:t>.</w:t>
            </w:r>
          </w:p>
        </w:tc>
        <w:tc>
          <w:tcPr>
            <w:tcW w:w="24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53358" w:rsidRPr="00607428" w:rsidRDefault="00253358" w:rsidP="00B03F71">
            <w:pPr>
              <w:rPr>
                <w:b/>
                <w:sz w:val="20"/>
                <w:szCs w:val="20"/>
              </w:rPr>
            </w:pPr>
            <w:r w:rsidRPr="00607428">
              <w:rPr>
                <w:b/>
                <w:sz w:val="20"/>
                <w:szCs w:val="20"/>
              </w:rPr>
              <w:t>W</w:t>
            </w:r>
            <w:r w:rsidR="00B03F71" w:rsidRPr="00607428">
              <w:rPr>
                <w:b/>
                <w:sz w:val="20"/>
                <w:szCs w:val="20"/>
              </w:rPr>
              <w:t>yszczególnienie</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53358" w:rsidRPr="00607428" w:rsidRDefault="00253358" w:rsidP="00B03F71">
            <w:pPr>
              <w:jc w:val="center"/>
              <w:rPr>
                <w:b/>
                <w:bCs/>
                <w:sz w:val="20"/>
                <w:szCs w:val="20"/>
              </w:rPr>
            </w:pPr>
            <w:r w:rsidRPr="00607428">
              <w:rPr>
                <w:b/>
                <w:bCs/>
                <w:sz w:val="20"/>
                <w:szCs w:val="20"/>
              </w:rPr>
              <w:t>P</w:t>
            </w:r>
            <w:r w:rsidR="00B03F71" w:rsidRPr="00607428">
              <w:rPr>
                <w:b/>
                <w:bCs/>
                <w:sz w:val="20"/>
                <w:szCs w:val="20"/>
              </w:rPr>
              <w:t>lanowane dochody budżetowe</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53358" w:rsidRPr="00607428" w:rsidRDefault="00253358" w:rsidP="00B03F71">
            <w:pPr>
              <w:jc w:val="center"/>
              <w:rPr>
                <w:b/>
                <w:bCs/>
                <w:sz w:val="20"/>
                <w:szCs w:val="20"/>
              </w:rPr>
            </w:pPr>
            <w:r w:rsidRPr="00607428">
              <w:rPr>
                <w:b/>
                <w:bCs/>
                <w:sz w:val="20"/>
                <w:szCs w:val="20"/>
              </w:rPr>
              <w:t>W</w:t>
            </w:r>
            <w:r w:rsidR="00B03F71" w:rsidRPr="00607428">
              <w:rPr>
                <w:b/>
                <w:bCs/>
                <w:sz w:val="20"/>
                <w:szCs w:val="20"/>
              </w:rPr>
              <w:t xml:space="preserve">ykonanie dochodów budżetowych na </w:t>
            </w:r>
            <w:r w:rsidRPr="00607428">
              <w:rPr>
                <w:b/>
                <w:bCs/>
                <w:sz w:val="20"/>
                <w:szCs w:val="20"/>
              </w:rPr>
              <w:t xml:space="preserve"> 30.06.2013 r.</w:t>
            </w:r>
          </w:p>
        </w:tc>
        <w:tc>
          <w:tcPr>
            <w:tcW w:w="39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53358" w:rsidRPr="00607428" w:rsidRDefault="00253358" w:rsidP="00B03F71">
            <w:pPr>
              <w:jc w:val="center"/>
              <w:rPr>
                <w:b/>
                <w:sz w:val="20"/>
                <w:szCs w:val="20"/>
              </w:rPr>
            </w:pPr>
            <w:r w:rsidRPr="00607428">
              <w:rPr>
                <w:b/>
                <w:sz w:val="20"/>
                <w:szCs w:val="20"/>
              </w:rPr>
              <w:t>O</w:t>
            </w:r>
            <w:r w:rsidR="00B03F71" w:rsidRPr="00607428">
              <w:rPr>
                <w:b/>
                <w:sz w:val="20"/>
                <w:szCs w:val="20"/>
              </w:rPr>
              <w:t>pis otrzymanych dochodów budżetowych</w:t>
            </w:r>
          </w:p>
        </w:tc>
      </w:tr>
      <w:tr w:rsidR="00253358" w:rsidRPr="00607428" w:rsidTr="00D30498">
        <w:trPr>
          <w:trHeight w:val="690"/>
        </w:trPr>
        <w:tc>
          <w:tcPr>
            <w:tcW w:w="4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53358" w:rsidRPr="00607428" w:rsidRDefault="00253358" w:rsidP="00D30498">
            <w:pPr>
              <w:rPr>
                <w:sz w:val="20"/>
                <w:szCs w:val="20"/>
              </w:rPr>
            </w:pPr>
            <w:r w:rsidRPr="00607428">
              <w:rPr>
                <w:sz w:val="20"/>
                <w:szCs w:val="20"/>
              </w:rPr>
              <w:t>1</w:t>
            </w:r>
          </w:p>
        </w:tc>
        <w:tc>
          <w:tcPr>
            <w:tcW w:w="2410" w:type="dxa"/>
            <w:tcBorders>
              <w:top w:val="nil"/>
              <w:left w:val="nil"/>
              <w:bottom w:val="single" w:sz="4" w:space="0" w:color="auto"/>
              <w:right w:val="single" w:sz="4" w:space="0" w:color="auto"/>
            </w:tcBorders>
            <w:tcMar>
              <w:top w:w="15" w:type="dxa"/>
              <w:left w:w="15" w:type="dxa"/>
              <w:bottom w:w="0" w:type="dxa"/>
              <w:right w:w="15" w:type="dxa"/>
            </w:tcMar>
            <w:vAlign w:val="center"/>
          </w:tcPr>
          <w:p w:rsidR="00253358" w:rsidRPr="00607428" w:rsidRDefault="00253358" w:rsidP="00D30498">
            <w:pPr>
              <w:rPr>
                <w:sz w:val="20"/>
                <w:szCs w:val="20"/>
              </w:rPr>
            </w:pPr>
            <w:r w:rsidRPr="00607428">
              <w:rPr>
                <w:sz w:val="20"/>
                <w:szCs w:val="20"/>
              </w:rPr>
              <w:t>Wpływy z opłat komunikacyjnych, z opłat za koncesje i licencje</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rsidR="00253358" w:rsidRPr="00607428" w:rsidRDefault="00253358" w:rsidP="00D30498">
            <w:pPr>
              <w:jc w:val="center"/>
              <w:rPr>
                <w:sz w:val="20"/>
                <w:szCs w:val="20"/>
              </w:rPr>
            </w:pPr>
            <w:r w:rsidRPr="00607428">
              <w:rPr>
                <w:sz w:val="20"/>
                <w:szCs w:val="20"/>
              </w:rPr>
              <w:t>2 140 000</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rsidR="00253358" w:rsidRPr="00607428" w:rsidRDefault="00253358" w:rsidP="00D30498">
            <w:pPr>
              <w:jc w:val="center"/>
              <w:rPr>
                <w:sz w:val="20"/>
                <w:szCs w:val="20"/>
              </w:rPr>
            </w:pPr>
            <w:r w:rsidRPr="00607428">
              <w:rPr>
                <w:sz w:val="20"/>
                <w:szCs w:val="20"/>
              </w:rPr>
              <w:t>1 166 548</w:t>
            </w:r>
          </w:p>
        </w:tc>
        <w:tc>
          <w:tcPr>
            <w:tcW w:w="3908" w:type="dxa"/>
            <w:tcBorders>
              <w:top w:val="nil"/>
              <w:left w:val="nil"/>
              <w:bottom w:val="single" w:sz="4" w:space="0" w:color="auto"/>
              <w:right w:val="single" w:sz="4" w:space="0" w:color="auto"/>
            </w:tcBorders>
            <w:tcMar>
              <w:top w:w="15" w:type="dxa"/>
              <w:left w:w="15" w:type="dxa"/>
              <w:bottom w:w="0" w:type="dxa"/>
              <w:right w:w="15" w:type="dxa"/>
            </w:tcMar>
            <w:vAlign w:val="center"/>
          </w:tcPr>
          <w:p w:rsidR="00253358" w:rsidRPr="00607428" w:rsidRDefault="00253358" w:rsidP="00D30498">
            <w:pPr>
              <w:rPr>
                <w:sz w:val="20"/>
                <w:szCs w:val="20"/>
              </w:rPr>
            </w:pPr>
            <w:r w:rsidRPr="00607428">
              <w:rPr>
                <w:sz w:val="20"/>
                <w:szCs w:val="20"/>
              </w:rPr>
              <w:t>Dochody z tytułu opłat komunikacyjnych, zaświadczenia i wypisy – 1 156 840 zł, opłaty za licencje – 6 208zł.  kary za licencje 3 500zł</w:t>
            </w:r>
          </w:p>
        </w:tc>
      </w:tr>
    </w:tbl>
    <w:p w:rsidR="00253358" w:rsidRPr="00607428" w:rsidRDefault="00253358" w:rsidP="00253358">
      <w:pPr>
        <w:pStyle w:val="Tekstpodstawowywcity3"/>
        <w:ind w:left="0"/>
        <w:jc w:val="both"/>
        <w:rPr>
          <w:sz w:val="24"/>
          <w:szCs w:val="24"/>
          <w:u w:val="single"/>
        </w:rPr>
      </w:pPr>
    </w:p>
    <w:p w:rsidR="00B03F71" w:rsidRPr="00607428" w:rsidRDefault="00B03F71" w:rsidP="00B03F71">
      <w:pPr>
        <w:pStyle w:val="Tekstpodstawowywcity3"/>
        <w:tabs>
          <w:tab w:val="left" w:pos="5475"/>
        </w:tabs>
        <w:ind w:left="0"/>
        <w:jc w:val="both"/>
        <w:rPr>
          <w:sz w:val="24"/>
          <w:szCs w:val="24"/>
        </w:rPr>
      </w:pPr>
      <w:r w:rsidRPr="00607428">
        <w:rPr>
          <w:sz w:val="24"/>
          <w:szCs w:val="24"/>
        </w:rPr>
        <w:t xml:space="preserve">2. Powiatowy Zarząd Dróg w Toruniu – 228 383zł. </w:t>
      </w:r>
      <w:r w:rsidRPr="00607428">
        <w:rPr>
          <w:sz w:val="24"/>
          <w:szCs w:val="24"/>
        </w:rPr>
        <w:tab/>
      </w:r>
    </w:p>
    <w:p w:rsidR="00B03F71" w:rsidRPr="00607428" w:rsidRDefault="00B03F71" w:rsidP="00B03F71">
      <w:pPr>
        <w:pStyle w:val="Tekstpodstawowywcity3"/>
        <w:tabs>
          <w:tab w:val="left" w:pos="5475"/>
        </w:tabs>
        <w:ind w:left="0"/>
        <w:jc w:val="both"/>
        <w:rPr>
          <w:sz w:val="24"/>
          <w:szCs w:val="24"/>
        </w:rPr>
      </w:pPr>
    </w:p>
    <w:tbl>
      <w:tblPr>
        <w:tblW w:w="9862" w:type="dxa"/>
        <w:tblInd w:w="-127" w:type="dxa"/>
        <w:tblLayout w:type="fixed"/>
        <w:tblCellMar>
          <w:left w:w="0" w:type="dxa"/>
          <w:right w:w="0" w:type="dxa"/>
        </w:tblCellMar>
        <w:tblLook w:val="0000"/>
      </w:tblPr>
      <w:tblGrid>
        <w:gridCol w:w="426"/>
        <w:gridCol w:w="2410"/>
        <w:gridCol w:w="1559"/>
        <w:gridCol w:w="1559"/>
        <w:gridCol w:w="3827"/>
        <w:gridCol w:w="81"/>
      </w:tblGrid>
      <w:tr w:rsidR="00B03F71" w:rsidRPr="00607428" w:rsidTr="00B03F71">
        <w:trPr>
          <w:trHeight w:val="990"/>
        </w:trPr>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03F71" w:rsidRPr="00607428" w:rsidRDefault="00B03F71" w:rsidP="00FF308D">
            <w:pPr>
              <w:rPr>
                <w:b/>
                <w:sz w:val="20"/>
                <w:szCs w:val="20"/>
              </w:rPr>
            </w:pPr>
            <w:r w:rsidRPr="00607428">
              <w:rPr>
                <w:b/>
                <w:sz w:val="20"/>
                <w:szCs w:val="20"/>
              </w:rPr>
              <w:t>L.p.</w:t>
            </w:r>
          </w:p>
        </w:tc>
        <w:tc>
          <w:tcPr>
            <w:tcW w:w="24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03F71" w:rsidRPr="00607428" w:rsidRDefault="00B03F71" w:rsidP="00FF308D">
            <w:pPr>
              <w:rPr>
                <w:b/>
                <w:sz w:val="20"/>
                <w:szCs w:val="20"/>
              </w:rPr>
            </w:pPr>
            <w:r w:rsidRPr="00607428">
              <w:rPr>
                <w:b/>
                <w:sz w:val="20"/>
                <w:szCs w:val="20"/>
              </w:rPr>
              <w:t>Wyszczególnienie</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03F71" w:rsidRPr="00607428" w:rsidRDefault="00B03F71" w:rsidP="00FF308D">
            <w:pPr>
              <w:jc w:val="center"/>
              <w:rPr>
                <w:b/>
                <w:bCs/>
                <w:sz w:val="20"/>
                <w:szCs w:val="20"/>
              </w:rPr>
            </w:pPr>
            <w:r w:rsidRPr="00607428">
              <w:rPr>
                <w:b/>
                <w:bCs/>
                <w:sz w:val="20"/>
                <w:szCs w:val="20"/>
              </w:rPr>
              <w:t>Planowane dochody budżetowe</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03F71" w:rsidRPr="00607428" w:rsidRDefault="00B03F71" w:rsidP="00FF308D">
            <w:pPr>
              <w:jc w:val="center"/>
              <w:rPr>
                <w:b/>
                <w:bCs/>
                <w:sz w:val="20"/>
                <w:szCs w:val="20"/>
              </w:rPr>
            </w:pPr>
            <w:r w:rsidRPr="00607428">
              <w:rPr>
                <w:b/>
                <w:bCs/>
                <w:sz w:val="20"/>
                <w:szCs w:val="20"/>
              </w:rPr>
              <w:t>Wykonanie dochodów budżetowych na  30.06.2013 r.</w:t>
            </w:r>
          </w:p>
        </w:tc>
        <w:tc>
          <w:tcPr>
            <w:tcW w:w="390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03F71" w:rsidRPr="00607428" w:rsidRDefault="00B03F71" w:rsidP="00FF308D">
            <w:pPr>
              <w:jc w:val="center"/>
              <w:rPr>
                <w:b/>
                <w:sz w:val="20"/>
                <w:szCs w:val="20"/>
              </w:rPr>
            </w:pPr>
            <w:r w:rsidRPr="00607428">
              <w:rPr>
                <w:b/>
                <w:sz w:val="20"/>
                <w:szCs w:val="20"/>
              </w:rPr>
              <w:t>Opis otrzymanych dochodów budżetowych</w:t>
            </w:r>
          </w:p>
        </w:tc>
      </w:tr>
      <w:tr w:rsidR="00B03F71" w:rsidRPr="00607428" w:rsidTr="00B03F71">
        <w:tblPrEx>
          <w:tblCellMar>
            <w:left w:w="70" w:type="dxa"/>
            <w:right w:w="70" w:type="dxa"/>
          </w:tblCellMar>
        </w:tblPrEx>
        <w:trPr>
          <w:gridAfter w:val="1"/>
          <w:wAfter w:w="81" w:type="dxa"/>
          <w:trHeight w:val="480"/>
        </w:trPr>
        <w:tc>
          <w:tcPr>
            <w:tcW w:w="426" w:type="dxa"/>
            <w:tcBorders>
              <w:top w:val="nil"/>
              <w:left w:val="single" w:sz="8" w:space="0" w:color="auto"/>
              <w:bottom w:val="single" w:sz="4" w:space="0" w:color="auto"/>
              <w:right w:val="nil"/>
            </w:tcBorders>
            <w:shd w:val="clear" w:color="auto" w:fill="auto"/>
            <w:noWrap/>
            <w:vAlign w:val="center"/>
          </w:tcPr>
          <w:p w:rsidR="00B03F71" w:rsidRPr="00607428" w:rsidRDefault="00B03F71" w:rsidP="00FF308D">
            <w:pPr>
              <w:jc w:val="center"/>
              <w:rPr>
                <w:sz w:val="20"/>
                <w:szCs w:val="20"/>
              </w:rPr>
            </w:pPr>
            <w:r w:rsidRPr="00607428">
              <w:rPr>
                <w:sz w:val="20"/>
                <w:szCs w:val="20"/>
              </w:rPr>
              <w:t>1.</w:t>
            </w:r>
          </w:p>
        </w:tc>
        <w:tc>
          <w:tcPr>
            <w:tcW w:w="2410" w:type="dxa"/>
            <w:tcBorders>
              <w:top w:val="nil"/>
              <w:left w:val="single" w:sz="4" w:space="0" w:color="auto"/>
              <w:bottom w:val="single" w:sz="4" w:space="0" w:color="auto"/>
              <w:right w:val="single" w:sz="4" w:space="0" w:color="auto"/>
            </w:tcBorders>
            <w:shd w:val="clear" w:color="auto" w:fill="auto"/>
            <w:vAlign w:val="center"/>
          </w:tcPr>
          <w:p w:rsidR="00B03F71" w:rsidRPr="00607428" w:rsidRDefault="00B03F71" w:rsidP="00FF308D">
            <w:pPr>
              <w:jc w:val="center"/>
              <w:rPr>
                <w:sz w:val="20"/>
                <w:szCs w:val="20"/>
              </w:rPr>
            </w:pPr>
            <w:r w:rsidRPr="00607428">
              <w:rPr>
                <w:sz w:val="20"/>
                <w:szCs w:val="20"/>
              </w:rPr>
              <w:t>Wpływy  z innych lokalnych opłat pobieranych przez jednostki samorządu terytorialnego na podstawie odrębnych ustaw</w:t>
            </w:r>
          </w:p>
        </w:tc>
        <w:tc>
          <w:tcPr>
            <w:tcW w:w="1559" w:type="dxa"/>
            <w:tcBorders>
              <w:top w:val="nil"/>
              <w:left w:val="nil"/>
              <w:bottom w:val="single" w:sz="4" w:space="0" w:color="auto"/>
              <w:right w:val="single" w:sz="4" w:space="0" w:color="auto"/>
            </w:tcBorders>
            <w:shd w:val="clear" w:color="auto" w:fill="auto"/>
            <w:vAlign w:val="center"/>
          </w:tcPr>
          <w:p w:rsidR="00B03F71" w:rsidRPr="00607428" w:rsidRDefault="00B03F71" w:rsidP="00FF308D">
            <w:pPr>
              <w:jc w:val="center"/>
              <w:rPr>
                <w:sz w:val="20"/>
                <w:szCs w:val="20"/>
              </w:rPr>
            </w:pPr>
            <w:r w:rsidRPr="00607428">
              <w:rPr>
                <w:sz w:val="20"/>
                <w:szCs w:val="20"/>
              </w:rPr>
              <w:t>165 000</w:t>
            </w:r>
          </w:p>
        </w:tc>
        <w:tc>
          <w:tcPr>
            <w:tcW w:w="1559" w:type="dxa"/>
            <w:tcBorders>
              <w:top w:val="nil"/>
              <w:left w:val="nil"/>
              <w:bottom w:val="single" w:sz="4" w:space="0" w:color="auto"/>
              <w:right w:val="single" w:sz="4" w:space="0" w:color="auto"/>
            </w:tcBorders>
            <w:shd w:val="clear" w:color="auto" w:fill="auto"/>
            <w:vAlign w:val="center"/>
          </w:tcPr>
          <w:p w:rsidR="00B03F71" w:rsidRPr="00607428" w:rsidRDefault="00B03F71" w:rsidP="00FF308D">
            <w:pPr>
              <w:jc w:val="center"/>
              <w:rPr>
                <w:sz w:val="20"/>
                <w:szCs w:val="20"/>
              </w:rPr>
            </w:pPr>
            <w:r w:rsidRPr="00607428">
              <w:rPr>
                <w:sz w:val="20"/>
                <w:szCs w:val="20"/>
              </w:rPr>
              <w:t>209 733</w:t>
            </w:r>
          </w:p>
        </w:tc>
        <w:tc>
          <w:tcPr>
            <w:tcW w:w="3827" w:type="dxa"/>
            <w:tcBorders>
              <w:top w:val="nil"/>
              <w:left w:val="nil"/>
              <w:bottom w:val="single" w:sz="4" w:space="0" w:color="auto"/>
              <w:right w:val="single" w:sz="8" w:space="0" w:color="auto"/>
            </w:tcBorders>
            <w:shd w:val="clear" w:color="auto" w:fill="auto"/>
            <w:vAlign w:val="center"/>
          </w:tcPr>
          <w:p w:rsidR="00B03F71" w:rsidRPr="00607428" w:rsidRDefault="00B03F71" w:rsidP="00FF308D">
            <w:pPr>
              <w:jc w:val="center"/>
              <w:rPr>
                <w:sz w:val="20"/>
                <w:szCs w:val="20"/>
              </w:rPr>
            </w:pPr>
            <w:r w:rsidRPr="00607428">
              <w:rPr>
                <w:sz w:val="20"/>
                <w:szCs w:val="20"/>
              </w:rPr>
              <w:t>Opłaty za zajęcie pasa drogowego na pod</w:t>
            </w:r>
            <w:r w:rsidR="009A530E">
              <w:rPr>
                <w:sz w:val="20"/>
                <w:szCs w:val="20"/>
              </w:rPr>
              <w:t xml:space="preserve">stawie wydanych zezwoleń przez </w:t>
            </w:r>
            <w:r w:rsidRPr="00607428">
              <w:rPr>
                <w:sz w:val="20"/>
                <w:szCs w:val="20"/>
              </w:rPr>
              <w:t xml:space="preserve"> PZD</w:t>
            </w:r>
            <w:r w:rsidR="009A530E">
              <w:rPr>
                <w:sz w:val="20"/>
                <w:szCs w:val="20"/>
              </w:rPr>
              <w:t xml:space="preserve"> Toruń</w:t>
            </w:r>
          </w:p>
        </w:tc>
      </w:tr>
      <w:tr w:rsidR="00B03F71" w:rsidRPr="00607428" w:rsidTr="00B03F71">
        <w:tblPrEx>
          <w:tblCellMar>
            <w:left w:w="70" w:type="dxa"/>
            <w:right w:w="70" w:type="dxa"/>
          </w:tblCellMar>
        </w:tblPrEx>
        <w:trPr>
          <w:gridAfter w:val="1"/>
          <w:wAfter w:w="81" w:type="dxa"/>
          <w:trHeight w:val="480"/>
        </w:trPr>
        <w:tc>
          <w:tcPr>
            <w:tcW w:w="426" w:type="dxa"/>
            <w:tcBorders>
              <w:top w:val="nil"/>
              <w:left w:val="single" w:sz="8" w:space="0" w:color="auto"/>
              <w:bottom w:val="single" w:sz="4" w:space="0" w:color="auto"/>
              <w:right w:val="nil"/>
            </w:tcBorders>
            <w:shd w:val="clear" w:color="auto" w:fill="auto"/>
            <w:noWrap/>
            <w:vAlign w:val="center"/>
          </w:tcPr>
          <w:p w:rsidR="00B03F71" w:rsidRPr="00607428" w:rsidRDefault="00B03F71" w:rsidP="00FF308D">
            <w:pPr>
              <w:jc w:val="center"/>
              <w:rPr>
                <w:sz w:val="20"/>
                <w:szCs w:val="20"/>
              </w:rPr>
            </w:pPr>
            <w:r w:rsidRPr="00607428">
              <w:rPr>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03F71" w:rsidRPr="00607428" w:rsidRDefault="00B03F71" w:rsidP="00FF308D">
            <w:pPr>
              <w:jc w:val="center"/>
              <w:rPr>
                <w:sz w:val="20"/>
                <w:szCs w:val="20"/>
              </w:rPr>
            </w:pPr>
            <w:r w:rsidRPr="00607428">
              <w:rPr>
                <w:sz w:val="20"/>
                <w:szCs w:val="20"/>
              </w:rPr>
              <w:t>Kary i grzywny</w:t>
            </w:r>
          </w:p>
        </w:tc>
        <w:tc>
          <w:tcPr>
            <w:tcW w:w="1559" w:type="dxa"/>
            <w:tcBorders>
              <w:top w:val="single" w:sz="4" w:space="0" w:color="auto"/>
              <w:left w:val="nil"/>
              <w:bottom w:val="single" w:sz="4" w:space="0" w:color="auto"/>
              <w:right w:val="single" w:sz="4" w:space="0" w:color="auto"/>
            </w:tcBorders>
            <w:shd w:val="clear" w:color="auto" w:fill="auto"/>
            <w:vAlign w:val="center"/>
          </w:tcPr>
          <w:p w:rsidR="00B03F71" w:rsidRPr="00607428" w:rsidRDefault="00B03F71" w:rsidP="00FF308D">
            <w:pPr>
              <w:jc w:val="center"/>
              <w:rPr>
                <w:sz w:val="20"/>
                <w:szCs w:val="20"/>
              </w:rPr>
            </w:pPr>
            <w:r w:rsidRPr="00607428">
              <w:rPr>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B03F71" w:rsidRPr="00607428" w:rsidRDefault="00B03F71" w:rsidP="00FF308D">
            <w:pPr>
              <w:jc w:val="center"/>
              <w:rPr>
                <w:sz w:val="20"/>
                <w:szCs w:val="20"/>
              </w:rPr>
            </w:pPr>
            <w:r w:rsidRPr="00607428">
              <w:rPr>
                <w:sz w:val="20"/>
                <w:szCs w:val="20"/>
              </w:rPr>
              <w:t>18 650</w:t>
            </w:r>
          </w:p>
        </w:tc>
        <w:tc>
          <w:tcPr>
            <w:tcW w:w="3827" w:type="dxa"/>
            <w:tcBorders>
              <w:top w:val="single" w:sz="4" w:space="0" w:color="auto"/>
              <w:left w:val="nil"/>
              <w:bottom w:val="single" w:sz="4" w:space="0" w:color="auto"/>
              <w:right w:val="single" w:sz="4" w:space="0" w:color="auto"/>
            </w:tcBorders>
            <w:shd w:val="clear" w:color="auto" w:fill="auto"/>
            <w:vAlign w:val="center"/>
          </w:tcPr>
          <w:p w:rsidR="00B03F71" w:rsidRPr="00607428" w:rsidRDefault="00B03F71" w:rsidP="00FF308D">
            <w:pPr>
              <w:jc w:val="center"/>
              <w:rPr>
                <w:sz w:val="20"/>
                <w:szCs w:val="20"/>
              </w:rPr>
            </w:pPr>
            <w:r w:rsidRPr="00607428">
              <w:rPr>
                <w:sz w:val="20"/>
                <w:szCs w:val="20"/>
              </w:rPr>
              <w:t>Kary naliczone przez Wojewódzki Inspektorat Transportu Drogowego oraz kary umowne</w:t>
            </w:r>
          </w:p>
        </w:tc>
      </w:tr>
      <w:tr w:rsidR="00B03F71" w:rsidRPr="00607428" w:rsidTr="00B03F71">
        <w:tblPrEx>
          <w:tblCellMar>
            <w:left w:w="70" w:type="dxa"/>
            <w:right w:w="70" w:type="dxa"/>
          </w:tblCellMar>
        </w:tblPrEx>
        <w:trPr>
          <w:gridAfter w:val="1"/>
          <w:wAfter w:w="81" w:type="dxa"/>
          <w:trHeight w:val="480"/>
        </w:trPr>
        <w:tc>
          <w:tcPr>
            <w:tcW w:w="426" w:type="dxa"/>
            <w:tcBorders>
              <w:top w:val="nil"/>
              <w:left w:val="single" w:sz="8" w:space="0" w:color="auto"/>
              <w:bottom w:val="single" w:sz="4" w:space="0" w:color="auto"/>
              <w:right w:val="nil"/>
            </w:tcBorders>
            <w:shd w:val="clear" w:color="auto" w:fill="auto"/>
            <w:noWrap/>
            <w:vAlign w:val="center"/>
          </w:tcPr>
          <w:p w:rsidR="00B03F71" w:rsidRPr="00607428" w:rsidRDefault="00B03F71" w:rsidP="00FF308D">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03F71" w:rsidRPr="00607428" w:rsidRDefault="00B03F71" w:rsidP="00B03F71">
            <w:pPr>
              <w:jc w:val="center"/>
              <w:rPr>
                <w:sz w:val="20"/>
                <w:szCs w:val="20"/>
              </w:rPr>
            </w:pPr>
            <w:r w:rsidRPr="00607428">
              <w:rPr>
                <w:sz w:val="20"/>
                <w:szCs w:val="20"/>
              </w:rPr>
              <w:t>Razem</w:t>
            </w:r>
          </w:p>
        </w:tc>
        <w:tc>
          <w:tcPr>
            <w:tcW w:w="1559" w:type="dxa"/>
            <w:tcBorders>
              <w:top w:val="single" w:sz="4" w:space="0" w:color="auto"/>
              <w:left w:val="nil"/>
              <w:bottom w:val="single" w:sz="4" w:space="0" w:color="auto"/>
              <w:right w:val="single" w:sz="4" w:space="0" w:color="auto"/>
            </w:tcBorders>
            <w:shd w:val="clear" w:color="auto" w:fill="auto"/>
            <w:vAlign w:val="center"/>
          </w:tcPr>
          <w:p w:rsidR="00B03F71" w:rsidRPr="00607428" w:rsidRDefault="00B03F71" w:rsidP="00B03F71">
            <w:pPr>
              <w:jc w:val="center"/>
              <w:rPr>
                <w:sz w:val="20"/>
                <w:szCs w:val="20"/>
              </w:rPr>
            </w:pPr>
            <w:r w:rsidRPr="00607428">
              <w:rPr>
                <w:sz w:val="20"/>
                <w:szCs w:val="20"/>
              </w:rPr>
              <w:t>165 000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03F71" w:rsidRPr="00607428" w:rsidRDefault="00B03F71" w:rsidP="00B03F71">
            <w:pPr>
              <w:jc w:val="center"/>
              <w:rPr>
                <w:sz w:val="20"/>
                <w:szCs w:val="20"/>
              </w:rPr>
            </w:pPr>
            <w:r w:rsidRPr="00607428">
              <w:rPr>
                <w:sz w:val="20"/>
                <w:szCs w:val="20"/>
              </w:rPr>
              <w:t>228 383</w:t>
            </w:r>
          </w:p>
        </w:tc>
        <w:tc>
          <w:tcPr>
            <w:tcW w:w="3827" w:type="dxa"/>
            <w:tcBorders>
              <w:top w:val="single" w:sz="4" w:space="0" w:color="auto"/>
              <w:left w:val="nil"/>
              <w:bottom w:val="single" w:sz="4" w:space="0" w:color="auto"/>
              <w:right w:val="single" w:sz="4" w:space="0" w:color="auto"/>
            </w:tcBorders>
            <w:shd w:val="clear" w:color="auto" w:fill="auto"/>
            <w:vAlign w:val="center"/>
          </w:tcPr>
          <w:p w:rsidR="00B03F71" w:rsidRPr="00607428" w:rsidRDefault="00B03F71" w:rsidP="00B03F71">
            <w:pPr>
              <w:rPr>
                <w:sz w:val="20"/>
                <w:szCs w:val="20"/>
              </w:rPr>
            </w:pPr>
          </w:p>
        </w:tc>
      </w:tr>
    </w:tbl>
    <w:p w:rsidR="00B03F71" w:rsidRPr="00607428" w:rsidRDefault="00B03F71" w:rsidP="00253358">
      <w:pPr>
        <w:pStyle w:val="Tekstpodstawowywcity3"/>
        <w:ind w:left="0"/>
        <w:jc w:val="both"/>
        <w:rPr>
          <w:sz w:val="24"/>
          <w:szCs w:val="24"/>
        </w:rPr>
      </w:pPr>
    </w:p>
    <w:p w:rsidR="00253358" w:rsidRPr="00607428" w:rsidRDefault="00253358" w:rsidP="00253358">
      <w:pPr>
        <w:pStyle w:val="Tekstpodstawowywcity3"/>
        <w:ind w:left="0"/>
        <w:jc w:val="both"/>
        <w:rPr>
          <w:bCs/>
          <w:sz w:val="24"/>
          <w:szCs w:val="24"/>
          <w:u w:val="single"/>
        </w:rPr>
      </w:pPr>
      <w:r w:rsidRPr="00607428">
        <w:rPr>
          <w:sz w:val="24"/>
          <w:szCs w:val="24"/>
          <w:u w:val="single"/>
        </w:rPr>
        <w:t>Rozdział 75622 Udział powiatów w podatkach stanowiących dochód budżetu państwa –</w:t>
      </w:r>
      <w:r w:rsidRPr="00607428">
        <w:rPr>
          <w:bCs/>
          <w:sz w:val="24"/>
          <w:szCs w:val="24"/>
          <w:u w:val="single"/>
        </w:rPr>
        <w:t xml:space="preserve"> </w:t>
      </w:r>
      <w:r w:rsidR="00902BB7" w:rsidRPr="00607428">
        <w:rPr>
          <w:bCs/>
          <w:sz w:val="24"/>
          <w:szCs w:val="24"/>
          <w:u w:val="single"/>
        </w:rPr>
        <w:t>6 281 241</w:t>
      </w:r>
      <w:r w:rsidRPr="00607428">
        <w:rPr>
          <w:bCs/>
          <w:sz w:val="24"/>
          <w:szCs w:val="24"/>
          <w:u w:val="single"/>
        </w:rPr>
        <w:t xml:space="preserve"> zł</w:t>
      </w:r>
      <w:r w:rsidR="00902BB7" w:rsidRPr="00607428">
        <w:rPr>
          <w:bCs/>
          <w:sz w:val="24"/>
          <w:szCs w:val="24"/>
          <w:u w:val="single"/>
        </w:rPr>
        <w:t>.</w:t>
      </w:r>
      <w:r w:rsidRPr="00607428">
        <w:rPr>
          <w:bCs/>
          <w:sz w:val="24"/>
          <w:szCs w:val="24"/>
          <w:u w:val="single"/>
        </w:rPr>
        <w:t xml:space="preserve"> </w:t>
      </w:r>
    </w:p>
    <w:p w:rsidR="00253358" w:rsidRPr="00607428" w:rsidRDefault="00253358" w:rsidP="00253358">
      <w:pPr>
        <w:pStyle w:val="Tekstpodstawowywcity3"/>
        <w:ind w:left="0"/>
        <w:jc w:val="both"/>
        <w:rPr>
          <w:sz w:val="24"/>
          <w:szCs w:val="24"/>
        </w:rPr>
      </w:pPr>
      <w:r w:rsidRPr="00607428">
        <w:rPr>
          <w:sz w:val="24"/>
          <w:szCs w:val="24"/>
        </w:rPr>
        <w:t>Prognozy wpływów zostały kalkulowane w oparciu o:</w:t>
      </w:r>
    </w:p>
    <w:p w:rsidR="00253358" w:rsidRPr="00607428" w:rsidRDefault="00253358" w:rsidP="00253358">
      <w:pPr>
        <w:pStyle w:val="Tekstpodstawowywcity3"/>
        <w:jc w:val="both"/>
        <w:rPr>
          <w:sz w:val="24"/>
          <w:szCs w:val="24"/>
        </w:rPr>
      </w:pPr>
      <w:r w:rsidRPr="00607428">
        <w:rPr>
          <w:sz w:val="24"/>
          <w:szCs w:val="24"/>
        </w:rPr>
        <w:t>- dane finansowe z ostatnich lat w zakresie podatków ,</w:t>
      </w:r>
    </w:p>
    <w:p w:rsidR="00253358" w:rsidRPr="00607428" w:rsidRDefault="00253358" w:rsidP="00253358">
      <w:pPr>
        <w:pStyle w:val="Tekstpodstawowywcity3"/>
        <w:jc w:val="both"/>
        <w:rPr>
          <w:sz w:val="24"/>
          <w:szCs w:val="24"/>
        </w:rPr>
      </w:pPr>
      <w:r w:rsidRPr="00607428">
        <w:rPr>
          <w:sz w:val="24"/>
          <w:szCs w:val="24"/>
        </w:rPr>
        <w:t xml:space="preserve">- dane szacunkowe o wykonaniu budżetu państwa za okres styczeń - czerwiec 2012 opublikowane </w:t>
      </w:r>
    </w:p>
    <w:p w:rsidR="00253358" w:rsidRPr="00607428" w:rsidRDefault="00253358" w:rsidP="00253358">
      <w:pPr>
        <w:pStyle w:val="Tekstpodstawowywcity3"/>
        <w:jc w:val="both"/>
        <w:rPr>
          <w:sz w:val="24"/>
          <w:szCs w:val="24"/>
        </w:rPr>
      </w:pPr>
      <w:r w:rsidRPr="00607428">
        <w:rPr>
          <w:sz w:val="24"/>
          <w:szCs w:val="24"/>
        </w:rPr>
        <w:t xml:space="preserve"> przez Ministerstwo Finansów ,</w:t>
      </w:r>
    </w:p>
    <w:p w:rsidR="00253358" w:rsidRPr="00607428" w:rsidRDefault="00253358" w:rsidP="00253358">
      <w:pPr>
        <w:pStyle w:val="Tekstpodstawowywcity3"/>
        <w:jc w:val="both"/>
        <w:rPr>
          <w:sz w:val="24"/>
          <w:szCs w:val="24"/>
        </w:rPr>
      </w:pPr>
      <w:r w:rsidRPr="00607428">
        <w:rPr>
          <w:sz w:val="24"/>
          <w:szCs w:val="24"/>
        </w:rPr>
        <w:t>- dane urzędu pracy o sytuacji na rynku pracy powiatu toruńskiego.</w:t>
      </w:r>
    </w:p>
    <w:p w:rsidR="00253358" w:rsidRPr="00607428" w:rsidRDefault="00253358" w:rsidP="00253358">
      <w:pPr>
        <w:pStyle w:val="Tekstpodstawowywcity3"/>
        <w:jc w:val="both"/>
        <w:rPr>
          <w:sz w:val="24"/>
          <w:szCs w:val="24"/>
        </w:rPr>
      </w:pPr>
    </w:p>
    <w:p w:rsidR="00253358" w:rsidRPr="00607428" w:rsidRDefault="00253358" w:rsidP="00253358">
      <w:pPr>
        <w:pStyle w:val="Tekstpodstawowywcity3"/>
        <w:jc w:val="both"/>
        <w:rPr>
          <w:sz w:val="24"/>
          <w:szCs w:val="24"/>
        </w:rPr>
      </w:pPr>
      <w:r w:rsidRPr="00607428">
        <w:rPr>
          <w:sz w:val="24"/>
          <w:szCs w:val="24"/>
        </w:rPr>
        <w:t>Dochody  z  tyt.  udziału  w  podatku  dochodowym  od  osób  fizycznych -wykonanie  memoriałowe – 5 930 299 zł</w:t>
      </w:r>
      <w:r w:rsidR="00902BB7" w:rsidRPr="00607428">
        <w:rPr>
          <w:sz w:val="24"/>
          <w:szCs w:val="24"/>
        </w:rPr>
        <w:t xml:space="preserve"> </w:t>
      </w:r>
      <w:r w:rsidRPr="00607428">
        <w:rPr>
          <w:sz w:val="24"/>
          <w:szCs w:val="24"/>
        </w:rPr>
        <w:t>(44 %),wykonanie kasowe</w:t>
      </w:r>
      <w:r w:rsidR="00902BB7" w:rsidRPr="00607428">
        <w:rPr>
          <w:sz w:val="24"/>
          <w:szCs w:val="24"/>
        </w:rPr>
        <w:t xml:space="preserve"> </w:t>
      </w:r>
      <w:r w:rsidRPr="00607428">
        <w:rPr>
          <w:sz w:val="24"/>
          <w:szCs w:val="24"/>
        </w:rPr>
        <w:t>– 5 053 874 zł.</w:t>
      </w:r>
    </w:p>
    <w:p w:rsidR="00253358" w:rsidRPr="00607428" w:rsidRDefault="00253358" w:rsidP="00902BB7">
      <w:pPr>
        <w:pStyle w:val="Tekstpodstawowywcity3"/>
        <w:ind w:left="0"/>
        <w:jc w:val="both"/>
        <w:rPr>
          <w:sz w:val="24"/>
          <w:szCs w:val="24"/>
        </w:rPr>
      </w:pPr>
    </w:p>
    <w:tbl>
      <w:tblPr>
        <w:tblW w:w="4833" w:type="dxa"/>
        <w:tblInd w:w="57" w:type="dxa"/>
        <w:tblLayout w:type="fixed"/>
        <w:tblCellMar>
          <w:left w:w="70" w:type="dxa"/>
          <w:right w:w="70" w:type="dxa"/>
        </w:tblCellMar>
        <w:tblLook w:val="04A0"/>
      </w:tblPr>
      <w:tblGrid>
        <w:gridCol w:w="1080"/>
        <w:gridCol w:w="1201"/>
        <w:gridCol w:w="1418"/>
        <w:gridCol w:w="1134"/>
      </w:tblGrid>
      <w:tr w:rsidR="00253358" w:rsidRPr="00607428" w:rsidTr="00D30498">
        <w:trPr>
          <w:trHeight w:val="52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53358" w:rsidRPr="00607428" w:rsidRDefault="00253358" w:rsidP="00D30498">
            <w:pPr>
              <w:jc w:val="center"/>
              <w:rPr>
                <w:rFonts w:ascii="Arial" w:hAnsi="Arial" w:cs="Arial"/>
                <w:b/>
                <w:bCs/>
                <w:sz w:val="20"/>
                <w:szCs w:val="20"/>
              </w:rPr>
            </w:pPr>
            <w:r w:rsidRPr="00607428">
              <w:rPr>
                <w:rFonts w:ascii="Arial" w:hAnsi="Arial" w:cs="Arial"/>
                <w:b/>
                <w:bCs/>
                <w:sz w:val="20"/>
                <w:szCs w:val="20"/>
              </w:rPr>
              <w:t>Miesiąc</w:t>
            </w:r>
          </w:p>
        </w:tc>
        <w:tc>
          <w:tcPr>
            <w:tcW w:w="1201" w:type="dxa"/>
            <w:tcBorders>
              <w:top w:val="single" w:sz="8" w:space="0" w:color="auto"/>
              <w:left w:val="nil"/>
              <w:bottom w:val="single" w:sz="8" w:space="0" w:color="auto"/>
              <w:right w:val="single" w:sz="8" w:space="0" w:color="auto"/>
            </w:tcBorders>
            <w:shd w:val="clear" w:color="auto" w:fill="auto"/>
            <w:noWrap/>
            <w:vAlign w:val="bottom"/>
            <w:hideMark/>
          </w:tcPr>
          <w:p w:rsidR="00253358" w:rsidRPr="00607428" w:rsidRDefault="00253358" w:rsidP="00D30498">
            <w:pPr>
              <w:jc w:val="center"/>
              <w:rPr>
                <w:rFonts w:ascii="Arial" w:hAnsi="Arial" w:cs="Arial"/>
                <w:b/>
                <w:bCs/>
                <w:sz w:val="20"/>
                <w:szCs w:val="20"/>
              </w:rPr>
            </w:pPr>
            <w:r w:rsidRPr="00607428">
              <w:rPr>
                <w:rFonts w:ascii="Arial" w:hAnsi="Arial" w:cs="Arial"/>
                <w:b/>
                <w:bCs/>
                <w:sz w:val="20"/>
                <w:szCs w:val="20"/>
              </w:rPr>
              <w:t>2012</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253358" w:rsidRPr="00607428" w:rsidRDefault="00253358" w:rsidP="00D30498">
            <w:pPr>
              <w:jc w:val="center"/>
              <w:rPr>
                <w:rFonts w:ascii="Arial" w:hAnsi="Arial" w:cs="Arial"/>
                <w:b/>
                <w:bCs/>
                <w:sz w:val="20"/>
                <w:szCs w:val="20"/>
              </w:rPr>
            </w:pPr>
            <w:r w:rsidRPr="00607428">
              <w:rPr>
                <w:rFonts w:ascii="Arial" w:hAnsi="Arial" w:cs="Arial"/>
                <w:b/>
                <w:bCs/>
                <w:sz w:val="20"/>
                <w:szCs w:val="20"/>
              </w:rPr>
              <w:t>2013</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253358" w:rsidRPr="00607428" w:rsidRDefault="00253358" w:rsidP="00D30498">
            <w:pPr>
              <w:rPr>
                <w:rFonts w:ascii="Arial" w:hAnsi="Arial" w:cs="Arial"/>
                <w:sz w:val="20"/>
                <w:szCs w:val="20"/>
              </w:rPr>
            </w:pPr>
            <w:r w:rsidRPr="00607428">
              <w:rPr>
                <w:rFonts w:ascii="Arial" w:hAnsi="Arial" w:cs="Arial"/>
                <w:sz w:val="20"/>
                <w:szCs w:val="20"/>
              </w:rPr>
              <w:t>% wzrostu do 2011</w:t>
            </w:r>
          </w:p>
        </w:tc>
      </w:tr>
      <w:tr w:rsidR="00253358" w:rsidRPr="00607428" w:rsidTr="00D30498">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253358" w:rsidRPr="00607428" w:rsidRDefault="00253358" w:rsidP="00D30498">
            <w:pPr>
              <w:jc w:val="center"/>
              <w:rPr>
                <w:rFonts w:ascii="Arial" w:hAnsi="Arial" w:cs="Arial"/>
                <w:sz w:val="20"/>
                <w:szCs w:val="20"/>
              </w:rPr>
            </w:pPr>
            <w:r w:rsidRPr="00607428">
              <w:rPr>
                <w:rFonts w:ascii="Arial" w:hAnsi="Arial" w:cs="Arial"/>
                <w:sz w:val="20"/>
                <w:szCs w:val="20"/>
              </w:rPr>
              <w:t>I</w:t>
            </w:r>
          </w:p>
        </w:tc>
        <w:tc>
          <w:tcPr>
            <w:tcW w:w="1201"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961 510</w:t>
            </w:r>
          </w:p>
        </w:tc>
        <w:tc>
          <w:tcPr>
            <w:tcW w:w="1418"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Calibri" w:hAnsi="Calibri"/>
              </w:rPr>
            </w:pPr>
            <w:r w:rsidRPr="00607428">
              <w:rPr>
                <w:rFonts w:ascii="Calibri" w:hAnsi="Calibri"/>
                <w:sz w:val="22"/>
                <w:szCs w:val="22"/>
              </w:rPr>
              <w:t>1 393 690</w:t>
            </w:r>
          </w:p>
        </w:tc>
        <w:tc>
          <w:tcPr>
            <w:tcW w:w="1134" w:type="dxa"/>
            <w:tcBorders>
              <w:top w:val="nil"/>
              <w:left w:val="nil"/>
              <w:bottom w:val="single" w:sz="8" w:space="0" w:color="auto"/>
              <w:right w:val="single" w:sz="8" w:space="0" w:color="auto"/>
            </w:tcBorders>
            <w:shd w:val="clear" w:color="auto" w:fill="auto"/>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144,95%</w:t>
            </w:r>
          </w:p>
        </w:tc>
      </w:tr>
      <w:tr w:rsidR="00253358" w:rsidRPr="00607428" w:rsidTr="00D30498">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253358" w:rsidRPr="00607428" w:rsidRDefault="00253358" w:rsidP="00D30498">
            <w:pPr>
              <w:jc w:val="center"/>
              <w:rPr>
                <w:rFonts w:ascii="Arial" w:hAnsi="Arial" w:cs="Arial"/>
                <w:sz w:val="20"/>
                <w:szCs w:val="20"/>
              </w:rPr>
            </w:pPr>
            <w:r w:rsidRPr="00607428">
              <w:rPr>
                <w:rFonts w:ascii="Arial" w:hAnsi="Arial" w:cs="Arial"/>
                <w:sz w:val="20"/>
                <w:szCs w:val="20"/>
              </w:rPr>
              <w:t>II</w:t>
            </w:r>
          </w:p>
        </w:tc>
        <w:tc>
          <w:tcPr>
            <w:tcW w:w="1201"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920 321</w:t>
            </w:r>
          </w:p>
        </w:tc>
        <w:tc>
          <w:tcPr>
            <w:tcW w:w="1418"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Calibri" w:hAnsi="Calibri"/>
              </w:rPr>
            </w:pPr>
            <w:r w:rsidRPr="00607428">
              <w:rPr>
                <w:rFonts w:ascii="Calibri" w:hAnsi="Calibri"/>
                <w:sz w:val="22"/>
                <w:szCs w:val="22"/>
              </w:rPr>
              <w:t>919 715</w:t>
            </w:r>
          </w:p>
        </w:tc>
        <w:tc>
          <w:tcPr>
            <w:tcW w:w="1134" w:type="dxa"/>
            <w:tcBorders>
              <w:top w:val="nil"/>
              <w:left w:val="nil"/>
              <w:bottom w:val="single" w:sz="8" w:space="0" w:color="auto"/>
              <w:right w:val="single" w:sz="8" w:space="0" w:color="auto"/>
            </w:tcBorders>
            <w:shd w:val="clear" w:color="auto" w:fill="auto"/>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99,93%</w:t>
            </w:r>
          </w:p>
        </w:tc>
      </w:tr>
      <w:tr w:rsidR="00253358" w:rsidRPr="00607428" w:rsidTr="00D30498">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253358" w:rsidRPr="00607428" w:rsidRDefault="00253358" w:rsidP="00D30498">
            <w:pPr>
              <w:jc w:val="center"/>
              <w:rPr>
                <w:rFonts w:ascii="Arial" w:hAnsi="Arial" w:cs="Arial"/>
                <w:sz w:val="20"/>
                <w:szCs w:val="20"/>
              </w:rPr>
            </w:pPr>
            <w:r w:rsidRPr="00607428">
              <w:rPr>
                <w:rFonts w:ascii="Arial" w:hAnsi="Arial" w:cs="Arial"/>
                <w:sz w:val="20"/>
                <w:szCs w:val="20"/>
              </w:rPr>
              <w:t>III</w:t>
            </w:r>
          </w:p>
        </w:tc>
        <w:tc>
          <w:tcPr>
            <w:tcW w:w="1201"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625 327</w:t>
            </w:r>
          </w:p>
        </w:tc>
        <w:tc>
          <w:tcPr>
            <w:tcW w:w="1418"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Calibri" w:hAnsi="Calibri"/>
              </w:rPr>
            </w:pPr>
            <w:r w:rsidRPr="00607428">
              <w:rPr>
                <w:rFonts w:ascii="Calibri" w:hAnsi="Calibri"/>
                <w:sz w:val="22"/>
                <w:szCs w:val="22"/>
              </w:rPr>
              <w:t>687 738</w:t>
            </w:r>
          </w:p>
        </w:tc>
        <w:tc>
          <w:tcPr>
            <w:tcW w:w="1134" w:type="dxa"/>
            <w:tcBorders>
              <w:top w:val="nil"/>
              <w:left w:val="nil"/>
              <w:bottom w:val="single" w:sz="8" w:space="0" w:color="auto"/>
              <w:right w:val="single" w:sz="8" w:space="0" w:color="auto"/>
            </w:tcBorders>
            <w:shd w:val="clear" w:color="auto" w:fill="auto"/>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109,98%</w:t>
            </w:r>
          </w:p>
        </w:tc>
      </w:tr>
      <w:tr w:rsidR="00253358" w:rsidRPr="00607428" w:rsidTr="00D30498">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253358" w:rsidRPr="00607428" w:rsidRDefault="00253358" w:rsidP="00D30498">
            <w:pPr>
              <w:jc w:val="center"/>
              <w:rPr>
                <w:rFonts w:ascii="Arial" w:hAnsi="Arial" w:cs="Arial"/>
                <w:sz w:val="20"/>
                <w:szCs w:val="20"/>
              </w:rPr>
            </w:pPr>
            <w:r w:rsidRPr="00607428">
              <w:rPr>
                <w:rFonts w:ascii="Arial" w:hAnsi="Arial" w:cs="Arial"/>
                <w:sz w:val="20"/>
                <w:szCs w:val="20"/>
              </w:rPr>
              <w:t>IV</w:t>
            </w:r>
          </w:p>
        </w:tc>
        <w:tc>
          <w:tcPr>
            <w:tcW w:w="1201"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1 181 001</w:t>
            </w:r>
          </w:p>
        </w:tc>
        <w:tc>
          <w:tcPr>
            <w:tcW w:w="1418" w:type="dxa"/>
            <w:tcBorders>
              <w:top w:val="nil"/>
              <w:left w:val="nil"/>
              <w:bottom w:val="single" w:sz="8" w:space="0" w:color="auto"/>
              <w:right w:val="single" w:sz="4" w:space="0" w:color="auto"/>
            </w:tcBorders>
            <w:shd w:val="clear" w:color="auto" w:fill="auto"/>
            <w:noWrap/>
            <w:vAlign w:val="bottom"/>
            <w:hideMark/>
          </w:tcPr>
          <w:p w:rsidR="00253358" w:rsidRPr="00607428" w:rsidRDefault="00253358" w:rsidP="00D30498">
            <w:pPr>
              <w:jc w:val="center"/>
              <w:rPr>
                <w:rFonts w:ascii="Calibri" w:hAnsi="Calibri"/>
              </w:rPr>
            </w:pPr>
            <w:r w:rsidRPr="00607428">
              <w:rPr>
                <w:rFonts w:ascii="Calibri" w:hAnsi="Calibri"/>
                <w:sz w:val="22"/>
                <w:szCs w:val="22"/>
              </w:rPr>
              <w:t xml:space="preserve">         1 105295</w:t>
            </w:r>
          </w:p>
        </w:tc>
        <w:tc>
          <w:tcPr>
            <w:tcW w:w="1134" w:type="dxa"/>
            <w:tcBorders>
              <w:top w:val="nil"/>
              <w:left w:val="single" w:sz="4" w:space="0" w:color="auto"/>
              <w:bottom w:val="single" w:sz="8" w:space="0" w:color="auto"/>
              <w:right w:val="single" w:sz="8" w:space="0" w:color="auto"/>
            </w:tcBorders>
            <w:shd w:val="clear" w:color="auto" w:fill="auto"/>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93,59%</w:t>
            </w:r>
          </w:p>
        </w:tc>
      </w:tr>
      <w:tr w:rsidR="00253358" w:rsidRPr="00607428" w:rsidTr="00D30498">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253358" w:rsidRPr="00607428" w:rsidRDefault="00253358" w:rsidP="00D30498">
            <w:pPr>
              <w:jc w:val="center"/>
              <w:rPr>
                <w:rFonts w:ascii="Arial" w:hAnsi="Arial" w:cs="Arial"/>
                <w:sz w:val="20"/>
                <w:szCs w:val="20"/>
              </w:rPr>
            </w:pPr>
            <w:r w:rsidRPr="00607428">
              <w:rPr>
                <w:rFonts w:ascii="Arial" w:hAnsi="Arial" w:cs="Arial"/>
                <w:sz w:val="20"/>
                <w:szCs w:val="20"/>
              </w:rPr>
              <w:t>V</w:t>
            </w:r>
          </w:p>
        </w:tc>
        <w:tc>
          <w:tcPr>
            <w:tcW w:w="1201"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937 107</w:t>
            </w:r>
          </w:p>
        </w:tc>
        <w:tc>
          <w:tcPr>
            <w:tcW w:w="1418"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Calibri" w:hAnsi="Calibri"/>
              </w:rPr>
            </w:pPr>
            <w:r w:rsidRPr="00607428">
              <w:rPr>
                <w:rFonts w:ascii="Calibri" w:hAnsi="Calibri"/>
                <w:sz w:val="22"/>
                <w:szCs w:val="22"/>
              </w:rPr>
              <w:t>947 436</w:t>
            </w:r>
          </w:p>
        </w:tc>
        <w:tc>
          <w:tcPr>
            <w:tcW w:w="1134" w:type="dxa"/>
            <w:tcBorders>
              <w:top w:val="nil"/>
              <w:left w:val="nil"/>
              <w:bottom w:val="single" w:sz="8" w:space="0" w:color="auto"/>
              <w:right w:val="single" w:sz="8" w:space="0" w:color="auto"/>
            </w:tcBorders>
            <w:shd w:val="clear" w:color="auto" w:fill="auto"/>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101,10%</w:t>
            </w:r>
          </w:p>
        </w:tc>
      </w:tr>
      <w:tr w:rsidR="00253358" w:rsidRPr="00607428" w:rsidTr="00D30498">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253358" w:rsidRPr="00607428" w:rsidRDefault="00253358" w:rsidP="00D30498">
            <w:pPr>
              <w:jc w:val="center"/>
              <w:rPr>
                <w:rFonts w:ascii="Arial" w:hAnsi="Arial" w:cs="Arial"/>
                <w:sz w:val="20"/>
                <w:szCs w:val="20"/>
              </w:rPr>
            </w:pPr>
            <w:r w:rsidRPr="00607428">
              <w:rPr>
                <w:rFonts w:ascii="Arial" w:hAnsi="Arial" w:cs="Arial"/>
                <w:sz w:val="20"/>
                <w:szCs w:val="20"/>
              </w:rPr>
              <w:t>VI</w:t>
            </w:r>
          </w:p>
        </w:tc>
        <w:tc>
          <w:tcPr>
            <w:tcW w:w="1201"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804 597</w:t>
            </w:r>
          </w:p>
        </w:tc>
        <w:tc>
          <w:tcPr>
            <w:tcW w:w="1418"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Calibri" w:hAnsi="Calibri"/>
              </w:rPr>
            </w:pPr>
            <w:r w:rsidRPr="00607428">
              <w:rPr>
                <w:rFonts w:ascii="Calibri" w:hAnsi="Calibri"/>
                <w:sz w:val="22"/>
                <w:szCs w:val="22"/>
              </w:rPr>
              <w:t>876 425</w:t>
            </w:r>
          </w:p>
        </w:tc>
        <w:tc>
          <w:tcPr>
            <w:tcW w:w="1134" w:type="dxa"/>
            <w:tcBorders>
              <w:top w:val="nil"/>
              <w:left w:val="nil"/>
              <w:bottom w:val="single" w:sz="8" w:space="0" w:color="auto"/>
              <w:right w:val="single" w:sz="8" w:space="0" w:color="auto"/>
            </w:tcBorders>
            <w:shd w:val="clear" w:color="auto" w:fill="auto"/>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108,93%</w:t>
            </w:r>
          </w:p>
        </w:tc>
      </w:tr>
      <w:tr w:rsidR="00253358" w:rsidRPr="00607428" w:rsidTr="00D30498">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253358" w:rsidRPr="00607428" w:rsidRDefault="00253358" w:rsidP="00D30498">
            <w:pPr>
              <w:jc w:val="center"/>
              <w:rPr>
                <w:rFonts w:ascii="Arial" w:hAnsi="Arial" w:cs="Arial"/>
                <w:sz w:val="20"/>
                <w:szCs w:val="20"/>
              </w:rPr>
            </w:pPr>
            <w:r w:rsidRPr="00607428">
              <w:rPr>
                <w:rFonts w:ascii="Arial" w:hAnsi="Arial" w:cs="Arial"/>
                <w:sz w:val="20"/>
                <w:szCs w:val="20"/>
              </w:rPr>
              <w:t>VII</w:t>
            </w:r>
          </w:p>
        </w:tc>
        <w:tc>
          <w:tcPr>
            <w:tcW w:w="1201"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Calibri" w:hAnsi="Calibri"/>
              </w:rPr>
            </w:pPr>
            <w:r w:rsidRPr="00607428">
              <w:rPr>
                <w:rFonts w:ascii="Calibri" w:hAnsi="Calibri"/>
                <w:sz w:val="22"/>
                <w:szCs w:val="22"/>
              </w:rPr>
              <w:t>966 965</w:t>
            </w:r>
          </w:p>
        </w:tc>
        <w:tc>
          <w:tcPr>
            <w:tcW w:w="1418"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rPr>
                <w:rFonts w:ascii="Arial" w:hAnsi="Arial" w:cs="Arial"/>
                <w:sz w:val="20"/>
                <w:szCs w:val="20"/>
              </w:rPr>
            </w:pPr>
            <w:r w:rsidRPr="00607428">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 </w:t>
            </w:r>
          </w:p>
        </w:tc>
      </w:tr>
      <w:tr w:rsidR="00253358" w:rsidRPr="00607428" w:rsidTr="009558D1">
        <w:trPr>
          <w:trHeight w:val="315"/>
        </w:trPr>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253358" w:rsidRPr="00607428" w:rsidRDefault="00253358" w:rsidP="00D30498">
            <w:pPr>
              <w:jc w:val="center"/>
              <w:rPr>
                <w:rFonts w:ascii="Arial" w:hAnsi="Arial" w:cs="Arial"/>
                <w:sz w:val="20"/>
                <w:szCs w:val="20"/>
              </w:rPr>
            </w:pPr>
            <w:r w:rsidRPr="00607428">
              <w:rPr>
                <w:rFonts w:ascii="Arial" w:hAnsi="Arial" w:cs="Arial"/>
                <w:sz w:val="20"/>
                <w:szCs w:val="20"/>
              </w:rPr>
              <w:t>VIII</w:t>
            </w:r>
          </w:p>
        </w:tc>
        <w:tc>
          <w:tcPr>
            <w:tcW w:w="1201" w:type="dxa"/>
            <w:tcBorders>
              <w:top w:val="nil"/>
              <w:left w:val="nil"/>
              <w:bottom w:val="single" w:sz="4" w:space="0" w:color="auto"/>
              <w:right w:val="single" w:sz="8" w:space="0" w:color="auto"/>
            </w:tcBorders>
            <w:shd w:val="clear" w:color="auto" w:fill="auto"/>
            <w:noWrap/>
            <w:vAlign w:val="bottom"/>
            <w:hideMark/>
          </w:tcPr>
          <w:p w:rsidR="00253358" w:rsidRPr="00607428" w:rsidRDefault="00253358" w:rsidP="00D30498">
            <w:pPr>
              <w:jc w:val="right"/>
              <w:rPr>
                <w:rFonts w:ascii="Calibri" w:hAnsi="Calibri"/>
              </w:rPr>
            </w:pPr>
            <w:r w:rsidRPr="00607428">
              <w:rPr>
                <w:rFonts w:ascii="Calibri" w:hAnsi="Calibri"/>
                <w:sz w:val="22"/>
                <w:szCs w:val="22"/>
              </w:rPr>
              <w:t>1172622</w:t>
            </w:r>
          </w:p>
        </w:tc>
        <w:tc>
          <w:tcPr>
            <w:tcW w:w="1418" w:type="dxa"/>
            <w:tcBorders>
              <w:top w:val="nil"/>
              <w:left w:val="nil"/>
              <w:bottom w:val="single" w:sz="4" w:space="0" w:color="auto"/>
              <w:right w:val="single" w:sz="8" w:space="0" w:color="auto"/>
            </w:tcBorders>
            <w:shd w:val="clear" w:color="auto" w:fill="auto"/>
            <w:noWrap/>
            <w:vAlign w:val="bottom"/>
            <w:hideMark/>
          </w:tcPr>
          <w:p w:rsidR="00253358" w:rsidRPr="00607428" w:rsidRDefault="00253358" w:rsidP="00D30498">
            <w:pPr>
              <w:rPr>
                <w:rFonts w:ascii="Arial" w:hAnsi="Arial" w:cs="Arial"/>
                <w:sz w:val="20"/>
                <w:szCs w:val="20"/>
              </w:rPr>
            </w:pPr>
            <w:r w:rsidRPr="00607428">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 </w:t>
            </w:r>
          </w:p>
        </w:tc>
      </w:tr>
      <w:tr w:rsidR="00253358" w:rsidRPr="00607428" w:rsidTr="009558D1">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jc w:val="center"/>
              <w:rPr>
                <w:rFonts w:ascii="Arial" w:hAnsi="Arial" w:cs="Arial"/>
                <w:sz w:val="20"/>
                <w:szCs w:val="20"/>
              </w:rPr>
            </w:pPr>
            <w:r w:rsidRPr="00607428">
              <w:rPr>
                <w:rFonts w:ascii="Arial" w:hAnsi="Arial" w:cs="Arial"/>
                <w:sz w:val="20"/>
                <w:szCs w:val="20"/>
              </w:rPr>
              <w:lastRenderedPageBreak/>
              <w:t>IX</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alibri" w:hAnsi="Calibri"/>
              </w:rPr>
            </w:pPr>
            <w:r w:rsidRPr="00607428">
              <w:rPr>
                <w:rFonts w:ascii="Calibri" w:hAnsi="Calibri"/>
                <w:sz w:val="22"/>
                <w:szCs w:val="22"/>
              </w:rPr>
              <w:t>1165322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Arial" w:hAnsi="Arial" w:cs="Arial"/>
                <w:sz w:val="20"/>
                <w:szCs w:val="20"/>
              </w:rPr>
            </w:pPr>
            <w:r w:rsidRPr="0060742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 </w:t>
            </w:r>
          </w:p>
        </w:tc>
      </w:tr>
      <w:tr w:rsidR="00253358" w:rsidRPr="00607428" w:rsidTr="009558D1">
        <w:trPr>
          <w:trHeight w:val="315"/>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53358" w:rsidRPr="00607428" w:rsidRDefault="00253358" w:rsidP="00D30498">
            <w:pPr>
              <w:jc w:val="center"/>
              <w:rPr>
                <w:rFonts w:ascii="Arial" w:hAnsi="Arial" w:cs="Arial"/>
                <w:sz w:val="20"/>
                <w:szCs w:val="20"/>
              </w:rPr>
            </w:pPr>
            <w:r w:rsidRPr="00607428">
              <w:rPr>
                <w:rFonts w:ascii="Arial" w:hAnsi="Arial" w:cs="Arial"/>
                <w:sz w:val="20"/>
                <w:szCs w:val="20"/>
              </w:rPr>
              <w:t>X</w:t>
            </w:r>
          </w:p>
        </w:tc>
        <w:tc>
          <w:tcPr>
            <w:tcW w:w="1201" w:type="dxa"/>
            <w:tcBorders>
              <w:top w:val="single" w:sz="4" w:space="0" w:color="auto"/>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Calibri" w:hAnsi="Calibri"/>
              </w:rPr>
            </w:pPr>
            <w:r w:rsidRPr="00607428">
              <w:rPr>
                <w:rFonts w:ascii="Calibri" w:hAnsi="Calibri"/>
                <w:sz w:val="22"/>
                <w:szCs w:val="22"/>
              </w:rPr>
              <w:t>1204836</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rsidR="00253358" w:rsidRPr="00607428" w:rsidRDefault="00253358" w:rsidP="00D30498">
            <w:pPr>
              <w:rPr>
                <w:rFonts w:ascii="Arial" w:hAnsi="Arial" w:cs="Arial"/>
                <w:sz w:val="20"/>
                <w:szCs w:val="20"/>
              </w:rPr>
            </w:pPr>
            <w:r w:rsidRPr="00607428">
              <w:rPr>
                <w:rFonts w:ascii="Arial" w:hAnsi="Arial" w:cs="Arial"/>
                <w:sz w:val="20"/>
                <w:szCs w:val="20"/>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 </w:t>
            </w:r>
          </w:p>
        </w:tc>
      </w:tr>
      <w:tr w:rsidR="00253358" w:rsidRPr="00607428" w:rsidTr="00D30498">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253358" w:rsidRPr="00607428" w:rsidRDefault="00253358" w:rsidP="00D30498">
            <w:pPr>
              <w:jc w:val="center"/>
              <w:rPr>
                <w:rFonts w:ascii="Arial" w:hAnsi="Arial" w:cs="Arial"/>
                <w:sz w:val="20"/>
                <w:szCs w:val="20"/>
              </w:rPr>
            </w:pPr>
            <w:r w:rsidRPr="00607428">
              <w:rPr>
                <w:rFonts w:ascii="Arial" w:hAnsi="Arial" w:cs="Arial"/>
                <w:sz w:val="20"/>
                <w:szCs w:val="20"/>
              </w:rPr>
              <w:t>XI</w:t>
            </w:r>
          </w:p>
        </w:tc>
        <w:tc>
          <w:tcPr>
            <w:tcW w:w="1201"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Calibri" w:hAnsi="Calibri"/>
              </w:rPr>
            </w:pPr>
            <w:r w:rsidRPr="00607428">
              <w:rPr>
                <w:rFonts w:ascii="Calibri" w:hAnsi="Calibri"/>
                <w:sz w:val="22"/>
                <w:szCs w:val="22"/>
              </w:rPr>
              <w:t>1237589</w:t>
            </w:r>
          </w:p>
        </w:tc>
        <w:tc>
          <w:tcPr>
            <w:tcW w:w="1418"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rPr>
                <w:rFonts w:ascii="Arial" w:hAnsi="Arial" w:cs="Arial"/>
                <w:sz w:val="20"/>
                <w:szCs w:val="20"/>
              </w:rPr>
            </w:pPr>
            <w:r w:rsidRPr="00607428">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 </w:t>
            </w:r>
          </w:p>
        </w:tc>
      </w:tr>
      <w:tr w:rsidR="00253358" w:rsidRPr="00607428" w:rsidTr="00D30498">
        <w:trPr>
          <w:trHeight w:val="315"/>
        </w:trPr>
        <w:tc>
          <w:tcPr>
            <w:tcW w:w="1080" w:type="dxa"/>
            <w:tcBorders>
              <w:top w:val="nil"/>
              <w:left w:val="single" w:sz="8" w:space="0" w:color="auto"/>
              <w:bottom w:val="nil"/>
              <w:right w:val="single" w:sz="8" w:space="0" w:color="auto"/>
            </w:tcBorders>
            <w:shd w:val="clear" w:color="auto" w:fill="auto"/>
            <w:noWrap/>
            <w:vAlign w:val="bottom"/>
            <w:hideMark/>
          </w:tcPr>
          <w:p w:rsidR="00253358" w:rsidRPr="00607428" w:rsidRDefault="00253358" w:rsidP="00D30498">
            <w:pPr>
              <w:jc w:val="center"/>
              <w:rPr>
                <w:rFonts w:ascii="Arial" w:hAnsi="Arial" w:cs="Arial"/>
                <w:sz w:val="20"/>
                <w:szCs w:val="20"/>
              </w:rPr>
            </w:pPr>
            <w:r w:rsidRPr="00607428">
              <w:rPr>
                <w:rFonts w:ascii="Arial" w:hAnsi="Arial" w:cs="Arial"/>
                <w:sz w:val="20"/>
                <w:szCs w:val="20"/>
              </w:rPr>
              <w:t>XII</w:t>
            </w:r>
          </w:p>
        </w:tc>
        <w:tc>
          <w:tcPr>
            <w:tcW w:w="1201"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Calibri" w:hAnsi="Calibri"/>
              </w:rPr>
            </w:pPr>
            <w:r w:rsidRPr="00607428">
              <w:rPr>
                <w:rFonts w:ascii="Calibri" w:hAnsi="Calibri"/>
                <w:sz w:val="22"/>
                <w:szCs w:val="22"/>
              </w:rPr>
              <w:t>1304780</w:t>
            </w:r>
          </w:p>
        </w:tc>
        <w:tc>
          <w:tcPr>
            <w:tcW w:w="1418"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rPr>
                <w:rFonts w:ascii="Arial" w:hAnsi="Arial" w:cs="Arial"/>
                <w:sz w:val="20"/>
                <w:szCs w:val="20"/>
              </w:rPr>
            </w:pPr>
            <w:r w:rsidRPr="00607428">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rsidR="00253358" w:rsidRPr="00607428" w:rsidRDefault="00253358" w:rsidP="00D30498">
            <w:pPr>
              <w:jc w:val="right"/>
              <w:rPr>
                <w:rFonts w:ascii="Arial" w:hAnsi="Arial" w:cs="Arial"/>
                <w:sz w:val="20"/>
                <w:szCs w:val="20"/>
              </w:rPr>
            </w:pPr>
            <w:r w:rsidRPr="00607428">
              <w:rPr>
                <w:rFonts w:ascii="Arial" w:hAnsi="Arial" w:cs="Arial"/>
                <w:sz w:val="20"/>
                <w:szCs w:val="20"/>
              </w:rPr>
              <w:t> </w:t>
            </w:r>
          </w:p>
        </w:tc>
      </w:tr>
      <w:tr w:rsidR="00253358" w:rsidRPr="00607428" w:rsidTr="00D30498">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53358" w:rsidRPr="00607428" w:rsidRDefault="00253358" w:rsidP="00D30498">
            <w:pPr>
              <w:rPr>
                <w:rFonts w:ascii="Arial" w:hAnsi="Arial" w:cs="Arial"/>
                <w:b/>
                <w:bCs/>
                <w:sz w:val="20"/>
                <w:szCs w:val="20"/>
              </w:rPr>
            </w:pPr>
            <w:r w:rsidRPr="00607428">
              <w:rPr>
                <w:rFonts w:ascii="Arial" w:hAnsi="Arial" w:cs="Arial"/>
                <w:b/>
                <w:bCs/>
                <w:sz w:val="20"/>
                <w:szCs w:val="20"/>
              </w:rPr>
              <w:t>Razem</w:t>
            </w:r>
          </w:p>
        </w:tc>
        <w:tc>
          <w:tcPr>
            <w:tcW w:w="1201"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Arial" w:hAnsi="Arial" w:cs="Arial"/>
                <w:b/>
                <w:bCs/>
                <w:sz w:val="20"/>
                <w:szCs w:val="20"/>
              </w:rPr>
            </w:pPr>
            <w:r w:rsidRPr="00607428">
              <w:rPr>
                <w:rFonts w:ascii="Arial" w:hAnsi="Arial" w:cs="Arial"/>
                <w:b/>
                <w:bCs/>
                <w:sz w:val="20"/>
                <w:szCs w:val="20"/>
              </w:rPr>
              <w:t>12 481 977</w:t>
            </w:r>
          </w:p>
        </w:tc>
        <w:tc>
          <w:tcPr>
            <w:tcW w:w="1418" w:type="dxa"/>
            <w:tcBorders>
              <w:top w:val="nil"/>
              <w:left w:val="nil"/>
              <w:bottom w:val="single" w:sz="8" w:space="0" w:color="auto"/>
              <w:right w:val="single" w:sz="8" w:space="0" w:color="auto"/>
            </w:tcBorders>
            <w:shd w:val="clear" w:color="auto" w:fill="auto"/>
            <w:noWrap/>
            <w:vAlign w:val="bottom"/>
            <w:hideMark/>
          </w:tcPr>
          <w:p w:rsidR="00253358" w:rsidRPr="00607428" w:rsidRDefault="00253358" w:rsidP="00D30498">
            <w:pPr>
              <w:jc w:val="right"/>
              <w:rPr>
                <w:rFonts w:ascii="Arial" w:hAnsi="Arial" w:cs="Arial"/>
                <w:b/>
                <w:bCs/>
                <w:sz w:val="20"/>
                <w:szCs w:val="20"/>
              </w:rPr>
            </w:pPr>
            <w:r w:rsidRPr="00607428">
              <w:rPr>
                <w:rFonts w:ascii="Arial" w:hAnsi="Arial" w:cs="Arial"/>
                <w:b/>
                <w:bCs/>
                <w:sz w:val="20"/>
                <w:szCs w:val="20"/>
              </w:rPr>
              <w:t>5 930 299</w:t>
            </w:r>
          </w:p>
        </w:tc>
        <w:tc>
          <w:tcPr>
            <w:tcW w:w="1134" w:type="dxa"/>
            <w:tcBorders>
              <w:top w:val="nil"/>
              <w:left w:val="nil"/>
              <w:bottom w:val="single" w:sz="8" w:space="0" w:color="auto"/>
              <w:right w:val="single" w:sz="8" w:space="0" w:color="auto"/>
            </w:tcBorders>
            <w:shd w:val="clear" w:color="auto" w:fill="auto"/>
            <w:vAlign w:val="bottom"/>
            <w:hideMark/>
          </w:tcPr>
          <w:p w:rsidR="00253358" w:rsidRPr="00607428" w:rsidRDefault="00253358" w:rsidP="00D30498">
            <w:pPr>
              <w:rPr>
                <w:rFonts w:ascii="Arial" w:hAnsi="Arial" w:cs="Arial"/>
                <w:sz w:val="20"/>
                <w:szCs w:val="20"/>
              </w:rPr>
            </w:pPr>
            <w:r w:rsidRPr="00607428">
              <w:rPr>
                <w:rFonts w:ascii="Arial" w:hAnsi="Arial" w:cs="Arial"/>
                <w:sz w:val="20"/>
                <w:szCs w:val="20"/>
              </w:rPr>
              <w:t> </w:t>
            </w:r>
          </w:p>
        </w:tc>
      </w:tr>
    </w:tbl>
    <w:p w:rsidR="00253358" w:rsidRPr="00607428" w:rsidRDefault="00253358" w:rsidP="00253358">
      <w:pPr>
        <w:pStyle w:val="Tekstpodstawowywcity3"/>
        <w:ind w:left="0"/>
        <w:jc w:val="both"/>
        <w:rPr>
          <w:sz w:val="24"/>
          <w:szCs w:val="24"/>
        </w:rPr>
      </w:pPr>
    </w:p>
    <w:p w:rsidR="00253358" w:rsidRPr="00607428" w:rsidRDefault="00253358" w:rsidP="00253358">
      <w:pPr>
        <w:pStyle w:val="Tekstpodstawowywcity3"/>
        <w:ind w:left="0"/>
        <w:jc w:val="both"/>
        <w:rPr>
          <w:sz w:val="24"/>
          <w:szCs w:val="24"/>
        </w:rPr>
      </w:pPr>
      <w:r w:rsidRPr="00607428">
        <w:rPr>
          <w:sz w:val="24"/>
          <w:szCs w:val="24"/>
        </w:rPr>
        <w:t xml:space="preserve">Dochody z tyt. udziału w podatku </w:t>
      </w:r>
      <w:r w:rsidR="00902BB7" w:rsidRPr="00607428">
        <w:rPr>
          <w:sz w:val="24"/>
          <w:szCs w:val="24"/>
        </w:rPr>
        <w:t>dochodowym od osób prawnych –350</w:t>
      </w:r>
      <w:r w:rsidRPr="00607428">
        <w:rPr>
          <w:sz w:val="24"/>
          <w:szCs w:val="24"/>
        </w:rPr>
        <w:t xml:space="preserve"> </w:t>
      </w:r>
      <w:r w:rsidR="00902BB7" w:rsidRPr="00607428">
        <w:rPr>
          <w:sz w:val="24"/>
          <w:szCs w:val="24"/>
        </w:rPr>
        <w:t>942</w:t>
      </w:r>
      <w:r w:rsidRPr="00607428">
        <w:rPr>
          <w:sz w:val="24"/>
          <w:szCs w:val="24"/>
        </w:rPr>
        <w:t>zł</w:t>
      </w:r>
      <w:r w:rsidR="00902BB7" w:rsidRPr="00607428">
        <w:rPr>
          <w:sz w:val="24"/>
          <w:szCs w:val="24"/>
        </w:rPr>
        <w:t>.</w:t>
      </w:r>
    </w:p>
    <w:tbl>
      <w:tblPr>
        <w:tblpPr w:leftFromText="141" w:rightFromText="141" w:vertAnchor="text" w:horzAnchor="margin" w:tblpXSpec="center" w:tblpY="206"/>
        <w:tblW w:w="10843" w:type="dxa"/>
        <w:tblCellMar>
          <w:left w:w="70" w:type="dxa"/>
          <w:right w:w="70" w:type="dxa"/>
        </w:tblCellMar>
        <w:tblLook w:val="04A0"/>
      </w:tblPr>
      <w:tblGrid>
        <w:gridCol w:w="2440"/>
        <w:gridCol w:w="1684"/>
        <w:gridCol w:w="1843"/>
        <w:gridCol w:w="1701"/>
        <w:gridCol w:w="1701"/>
        <w:gridCol w:w="1474"/>
      </w:tblGrid>
      <w:tr w:rsidR="00253358" w:rsidRPr="00607428" w:rsidTr="00D30498">
        <w:trPr>
          <w:trHeight w:val="66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b/>
                <w:bCs/>
              </w:rPr>
            </w:pPr>
            <w:r w:rsidRPr="00607428">
              <w:rPr>
                <w:rFonts w:ascii="Czcionka tekstu podstawowego" w:hAnsi="Czcionka tekstu podstawowego" w:cs="Arial"/>
                <w:b/>
                <w:bCs/>
                <w:sz w:val="22"/>
                <w:szCs w:val="22"/>
              </w:rPr>
              <w:t> </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rsidR="00253358" w:rsidRPr="00607428" w:rsidRDefault="00253358" w:rsidP="00902BB7">
            <w:pPr>
              <w:jc w:val="center"/>
              <w:rPr>
                <w:rFonts w:ascii="Czcionka tekstu podstawowego" w:hAnsi="Czcionka tekstu podstawowego" w:cs="Arial"/>
                <w:b/>
                <w:bCs/>
              </w:rPr>
            </w:pPr>
            <w:r w:rsidRPr="00607428">
              <w:rPr>
                <w:rFonts w:ascii="Czcionka tekstu podstawowego" w:hAnsi="Czcionka tekstu podstawowego" w:cs="Arial"/>
                <w:b/>
                <w:bCs/>
                <w:sz w:val="22"/>
                <w:szCs w:val="22"/>
              </w:rPr>
              <w:t>N</w:t>
            </w:r>
            <w:r w:rsidR="00902BB7" w:rsidRPr="00607428">
              <w:rPr>
                <w:rFonts w:ascii="Czcionka tekstu podstawowego" w:hAnsi="Czcionka tekstu podstawowego" w:cs="Arial"/>
                <w:b/>
                <w:bCs/>
                <w:sz w:val="22"/>
                <w:szCs w:val="22"/>
              </w:rPr>
              <w:t>ależności</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53358" w:rsidRPr="00607428" w:rsidRDefault="00253358" w:rsidP="00902BB7">
            <w:pPr>
              <w:jc w:val="center"/>
              <w:rPr>
                <w:rFonts w:ascii="Czcionka tekstu podstawowego" w:hAnsi="Czcionka tekstu podstawowego" w:cs="Arial"/>
                <w:b/>
                <w:bCs/>
              </w:rPr>
            </w:pPr>
            <w:r w:rsidRPr="00607428">
              <w:rPr>
                <w:rFonts w:ascii="Czcionka tekstu podstawowego" w:hAnsi="Czcionka tekstu podstawowego" w:cs="Arial"/>
                <w:b/>
                <w:bCs/>
                <w:sz w:val="22"/>
                <w:szCs w:val="22"/>
              </w:rPr>
              <w:t>D</w:t>
            </w:r>
            <w:r w:rsidR="00902BB7" w:rsidRPr="00607428">
              <w:rPr>
                <w:rFonts w:ascii="Czcionka tekstu podstawowego" w:hAnsi="Czcionka tekstu podstawowego" w:cs="Arial"/>
                <w:b/>
                <w:bCs/>
                <w:sz w:val="22"/>
                <w:szCs w:val="22"/>
              </w:rPr>
              <w:t>ochody wykonane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53358" w:rsidRPr="00607428" w:rsidRDefault="00253358" w:rsidP="00902BB7">
            <w:pPr>
              <w:jc w:val="center"/>
              <w:rPr>
                <w:rFonts w:ascii="Czcionka tekstu podstawowego" w:hAnsi="Czcionka tekstu podstawowego" w:cs="Arial"/>
                <w:b/>
                <w:bCs/>
              </w:rPr>
            </w:pPr>
            <w:r w:rsidRPr="00607428">
              <w:rPr>
                <w:rFonts w:ascii="Czcionka tekstu podstawowego" w:hAnsi="Czcionka tekstu podstawowego" w:cs="Arial"/>
                <w:b/>
                <w:bCs/>
                <w:sz w:val="22"/>
                <w:szCs w:val="22"/>
              </w:rPr>
              <w:t>D</w:t>
            </w:r>
            <w:r w:rsidR="00902BB7" w:rsidRPr="00607428">
              <w:rPr>
                <w:rFonts w:ascii="Czcionka tekstu podstawowego" w:hAnsi="Czcionka tekstu podstawowego" w:cs="Arial"/>
                <w:b/>
                <w:bCs/>
                <w:sz w:val="22"/>
                <w:szCs w:val="22"/>
              </w:rPr>
              <w:t>ochody przekazane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53358" w:rsidRPr="00607428" w:rsidRDefault="00253358" w:rsidP="00902BB7">
            <w:pPr>
              <w:jc w:val="center"/>
              <w:rPr>
                <w:rFonts w:ascii="Czcionka tekstu podstawowego" w:hAnsi="Czcionka tekstu podstawowego" w:cs="Arial"/>
                <w:b/>
                <w:bCs/>
              </w:rPr>
            </w:pPr>
            <w:r w:rsidRPr="00607428">
              <w:rPr>
                <w:rFonts w:ascii="Czcionka tekstu podstawowego" w:hAnsi="Czcionka tekstu podstawowego" w:cs="Arial"/>
                <w:b/>
                <w:bCs/>
                <w:sz w:val="22"/>
                <w:szCs w:val="22"/>
              </w:rPr>
              <w:t>N</w:t>
            </w:r>
            <w:r w:rsidR="00902BB7" w:rsidRPr="00607428">
              <w:rPr>
                <w:rFonts w:ascii="Czcionka tekstu podstawowego" w:hAnsi="Czcionka tekstu podstawowego" w:cs="Arial"/>
                <w:b/>
                <w:bCs/>
                <w:sz w:val="22"/>
                <w:szCs w:val="22"/>
              </w:rPr>
              <w:t>ależności</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253358" w:rsidRPr="00607428" w:rsidRDefault="00902BB7" w:rsidP="00B825F5">
            <w:pPr>
              <w:jc w:val="center"/>
              <w:rPr>
                <w:rFonts w:ascii="Czcionka tekstu podstawowego" w:hAnsi="Czcionka tekstu podstawowego" w:cs="Arial"/>
                <w:b/>
                <w:bCs/>
              </w:rPr>
            </w:pPr>
            <w:r w:rsidRPr="00607428">
              <w:rPr>
                <w:rFonts w:ascii="Czcionka tekstu podstawowego" w:hAnsi="Czcionka tekstu podstawowego" w:cs="Arial"/>
                <w:b/>
                <w:bCs/>
                <w:sz w:val="22"/>
                <w:szCs w:val="22"/>
              </w:rPr>
              <w:t>Nadpłaty</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III US BYDGOSZCZ</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104,48</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104,48</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104,48</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9A530E" w:rsidP="00D30498">
            <w:pPr>
              <w:rPr>
                <w:rFonts w:ascii="Czcionka tekstu podstawowego" w:hAnsi="Czcionka tekstu podstawowego" w:cs="Arial"/>
              </w:rPr>
            </w:pPr>
            <w:r>
              <w:rPr>
                <w:rFonts w:ascii="Czcionka tekstu podstawowego" w:hAnsi="Czcionka tekstu podstawowego" w:cs="Arial"/>
                <w:sz w:val="22"/>
                <w:szCs w:val="22"/>
              </w:rPr>
              <w:t>KPUS</w:t>
            </w:r>
            <w:r w:rsidR="00253358" w:rsidRPr="00607428">
              <w:rPr>
                <w:rFonts w:ascii="Czcionka tekstu podstawowego" w:hAnsi="Czcionka tekstu podstawowego" w:cs="Arial"/>
                <w:sz w:val="22"/>
                <w:szCs w:val="22"/>
              </w:rPr>
              <w:t xml:space="preserve"> BYDGOSZCZ</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64 631,43</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64 631,43</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64 620,92</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10,51</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US NAKŁO</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49,38</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49,38</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49,38</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OPOLSKI US</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1 107,40</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1 107,40</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61,53</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1 045,87</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II US TORUŃ</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25 621,03</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25 621,03</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25 399,73</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221,30</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xml:space="preserve">I US </w:t>
            </w:r>
            <w:proofErr w:type="spellStart"/>
            <w:r w:rsidRPr="00607428">
              <w:rPr>
                <w:rFonts w:ascii="Czcionka tekstu podstawowego" w:hAnsi="Czcionka tekstu podstawowego" w:cs="Arial"/>
                <w:sz w:val="22"/>
                <w:szCs w:val="22"/>
              </w:rPr>
              <w:t>W-WA</w:t>
            </w:r>
            <w:proofErr w:type="spellEnd"/>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I WLKP US</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242 003,86</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242 003,86</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250 327,58</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8 323,72</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xml:space="preserve">III US </w:t>
            </w:r>
            <w:proofErr w:type="spellStart"/>
            <w:r w:rsidRPr="00607428">
              <w:rPr>
                <w:rFonts w:ascii="Czcionka tekstu podstawowego" w:hAnsi="Czcionka tekstu podstawowego" w:cs="Arial"/>
                <w:sz w:val="22"/>
                <w:szCs w:val="22"/>
              </w:rPr>
              <w:t>W-WA</w:t>
            </w:r>
            <w:proofErr w:type="spellEnd"/>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-21,58</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-21,58</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-21,58</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I US GLIWICE</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PUS GDAŃSK</w:t>
            </w:r>
          </w:p>
        </w:tc>
        <w:tc>
          <w:tcPr>
            <w:tcW w:w="1684" w:type="dxa"/>
            <w:tcBorders>
              <w:top w:val="nil"/>
              <w:left w:val="nil"/>
              <w:bottom w:val="single" w:sz="4" w:space="0" w:color="auto"/>
              <w:right w:val="single" w:sz="4" w:space="0" w:color="auto"/>
            </w:tcBorders>
            <w:shd w:val="clear" w:color="000000" w:fill="FFFFFF"/>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5 462,03</w:t>
            </w:r>
          </w:p>
        </w:tc>
        <w:tc>
          <w:tcPr>
            <w:tcW w:w="1843" w:type="dxa"/>
            <w:tcBorders>
              <w:top w:val="nil"/>
              <w:left w:val="nil"/>
              <w:bottom w:val="single" w:sz="4" w:space="0" w:color="auto"/>
              <w:right w:val="single" w:sz="4" w:space="0" w:color="auto"/>
            </w:tcBorders>
            <w:shd w:val="clear" w:color="000000" w:fill="FFFFFF"/>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5 462,03</w:t>
            </w:r>
          </w:p>
        </w:tc>
        <w:tc>
          <w:tcPr>
            <w:tcW w:w="1701" w:type="dxa"/>
            <w:tcBorders>
              <w:top w:val="nil"/>
              <w:left w:val="nil"/>
              <w:bottom w:val="single" w:sz="4" w:space="0" w:color="auto"/>
              <w:right w:val="single" w:sz="4" w:space="0" w:color="auto"/>
            </w:tcBorders>
            <w:shd w:val="clear" w:color="000000" w:fill="FFFFFF"/>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5 461,91</w:t>
            </w:r>
          </w:p>
        </w:tc>
        <w:tc>
          <w:tcPr>
            <w:tcW w:w="1701" w:type="dxa"/>
            <w:tcBorders>
              <w:top w:val="nil"/>
              <w:left w:val="nil"/>
              <w:bottom w:val="single" w:sz="4" w:space="0" w:color="auto"/>
              <w:right w:val="single" w:sz="4" w:space="0" w:color="auto"/>
            </w:tcBorders>
            <w:shd w:val="clear" w:color="000000" w:fill="FFFFFF"/>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0,12</w:t>
            </w:r>
          </w:p>
        </w:tc>
        <w:tc>
          <w:tcPr>
            <w:tcW w:w="1474" w:type="dxa"/>
            <w:tcBorders>
              <w:top w:val="nil"/>
              <w:left w:val="nil"/>
              <w:bottom w:val="single" w:sz="4" w:space="0" w:color="auto"/>
              <w:right w:val="single" w:sz="4" w:space="0" w:color="auto"/>
            </w:tcBorders>
            <w:shd w:val="clear" w:color="000000" w:fill="FFFFFF"/>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PUS Gdynia</w:t>
            </w:r>
          </w:p>
        </w:tc>
        <w:tc>
          <w:tcPr>
            <w:tcW w:w="1684" w:type="dxa"/>
            <w:tcBorders>
              <w:top w:val="nil"/>
              <w:left w:val="nil"/>
              <w:bottom w:val="single" w:sz="4" w:space="0" w:color="auto"/>
              <w:right w:val="single" w:sz="4" w:space="0" w:color="auto"/>
            </w:tcBorders>
            <w:shd w:val="clear" w:color="000000" w:fill="FFFFFF"/>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66,44</w:t>
            </w:r>
          </w:p>
        </w:tc>
        <w:tc>
          <w:tcPr>
            <w:tcW w:w="1843" w:type="dxa"/>
            <w:tcBorders>
              <w:top w:val="nil"/>
              <w:left w:val="nil"/>
              <w:bottom w:val="single" w:sz="4" w:space="0" w:color="auto"/>
              <w:right w:val="single" w:sz="4" w:space="0" w:color="auto"/>
            </w:tcBorders>
            <w:shd w:val="clear" w:color="000000" w:fill="FFFFFF"/>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66,44</w:t>
            </w:r>
          </w:p>
        </w:tc>
        <w:tc>
          <w:tcPr>
            <w:tcW w:w="1701" w:type="dxa"/>
            <w:tcBorders>
              <w:top w:val="nil"/>
              <w:left w:val="nil"/>
              <w:bottom w:val="single" w:sz="4" w:space="0" w:color="auto"/>
              <w:right w:val="single" w:sz="4" w:space="0" w:color="auto"/>
            </w:tcBorders>
            <w:shd w:val="clear" w:color="000000" w:fill="FFFFFF"/>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69,63</w:t>
            </w:r>
          </w:p>
        </w:tc>
        <w:tc>
          <w:tcPr>
            <w:tcW w:w="1701" w:type="dxa"/>
            <w:tcBorders>
              <w:top w:val="nil"/>
              <w:left w:val="nil"/>
              <w:bottom w:val="single" w:sz="4" w:space="0" w:color="auto"/>
              <w:right w:val="single" w:sz="4" w:space="0" w:color="auto"/>
            </w:tcBorders>
            <w:shd w:val="clear" w:color="000000" w:fill="FFFFFF"/>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000000" w:fill="FFFFFF"/>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3,19</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II MAZ US</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6 170,08</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6 170,08</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6 237,65</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67,57</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III MAZ US</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1 837,16</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1 837,16</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1 962,75</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125,59</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xml:space="preserve">US </w:t>
            </w:r>
            <w:proofErr w:type="spellStart"/>
            <w:r w:rsidRPr="00607428">
              <w:rPr>
                <w:rFonts w:ascii="Czcionka tekstu podstawowego" w:hAnsi="Czcionka tekstu podstawowego" w:cs="Arial"/>
                <w:sz w:val="22"/>
                <w:szCs w:val="22"/>
              </w:rPr>
              <w:t>W-WA</w:t>
            </w:r>
            <w:proofErr w:type="spellEnd"/>
            <w:r w:rsidRPr="00607428">
              <w:rPr>
                <w:rFonts w:ascii="Czcionka tekstu podstawowego" w:hAnsi="Czcionka tekstu podstawowego" w:cs="Arial"/>
                <w:sz w:val="22"/>
                <w:szCs w:val="22"/>
              </w:rPr>
              <w:t xml:space="preserve"> WOLA</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-38,89</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-38,89</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38,89</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MAŁOPOLSKI US</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66,55</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66,55</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65,10</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1,45</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II WLKP. US KALISZ</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-45,32</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-45,32</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45,32</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II MUS RADOM</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1 612,11</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1 612,11</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1 341,18</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270,93</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II ŚLAŚKI US</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48,47</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48,47</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48,47</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ŁÓDZKI US</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934,49</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934,49</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934,49</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ZACH.POM US</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-77,73</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-77,73</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-78,30</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0,57</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PUS SOSNOWIEC</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797,78</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797,78</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797,78</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US PIŁA</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48,21</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48,21</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48,21</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US BEMOWO</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42,18</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42,18</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42,18</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28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xml:space="preserve">US </w:t>
            </w:r>
            <w:proofErr w:type="spellStart"/>
            <w:r w:rsidRPr="00607428">
              <w:rPr>
                <w:rFonts w:ascii="Czcionka tekstu podstawowego" w:hAnsi="Czcionka tekstu podstawowego" w:cs="Arial"/>
                <w:sz w:val="22"/>
                <w:szCs w:val="22"/>
              </w:rPr>
              <w:t>W-WA</w:t>
            </w:r>
            <w:proofErr w:type="spellEnd"/>
            <w:r w:rsidRPr="00607428">
              <w:rPr>
                <w:rFonts w:ascii="Czcionka tekstu podstawowego" w:hAnsi="Czcionka tekstu podstawowego" w:cs="Arial"/>
                <w:sz w:val="22"/>
                <w:szCs w:val="22"/>
              </w:rPr>
              <w:t xml:space="preserve"> URSYNÓW</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522,59</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522,59</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rPr>
            </w:pPr>
            <w:r w:rsidRPr="00607428">
              <w:rPr>
                <w:rFonts w:ascii="Czcionka tekstu podstawowego" w:hAnsi="Czcionka tekstu podstawowego" w:cs="Arial"/>
                <w:sz w:val="22"/>
                <w:szCs w:val="22"/>
              </w:rPr>
              <w:t>522,59</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rPr>
            </w:pPr>
            <w:r w:rsidRPr="00607428">
              <w:rPr>
                <w:rFonts w:ascii="Czcionka tekstu podstawowego" w:hAnsi="Czcionka tekstu podstawowego" w:cs="Arial"/>
                <w:sz w:val="22"/>
                <w:szCs w:val="22"/>
              </w:rPr>
              <w:t> </w:t>
            </w:r>
          </w:p>
        </w:tc>
      </w:tr>
      <w:tr w:rsidR="00253358" w:rsidRPr="00607428" w:rsidTr="00D30498">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253358" w:rsidRPr="00607428" w:rsidRDefault="00253358" w:rsidP="00D30498">
            <w:pPr>
              <w:rPr>
                <w:rFonts w:ascii="Czcionka tekstu podstawowego" w:hAnsi="Czcionka tekstu podstawowego" w:cs="Arial"/>
                <w:b/>
                <w:bCs/>
              </w:rPr>
            </w:pPr>
            <w:r w:rsidRPr="00607428">
              <w:rPr>
                <w:rFonts w:ascii="Czcionka tekstu podstawowego" w:hAnsi="Czcionka tekstu podstawowego" w:cs="Arial"/>
                <w:b/>
                <w:bCs/>
                <w:sz w:val="22"/>
                <w:szCs w:val="22"/>
              </w:rPr>
              <w:t>SUMA</w:t>
            </w:r>
          </w:p>
        </w:tc>
        <w:tc>
          <w:tcPr>
            <w:tcW w:w="168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b/>
                <w:bCs/>
              </w:rPr>
            </w:pPr>
            <w:r w:rsidRPr="00607428">
              <w:rPr>
                <w:rFonts w:ascii="Czcionka tekstu podstawowego" w:hAnsi="Czcionka tekstu podstawowego" w:cs="Arial"/>
                <w:b/>
                <w:bCs/>
                <w:sz w:val="22"/>
                <w:szCs w:val="22"/>
              </w:rPr>
              <w:t>350 942,15</w:t>
            </w:r>
          </w:p>
        </w:tc>
        <w:tc>
          <w:tcPr>
            <w:tcW w:w="1843"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b/>
                <w:bCs/>
              </w:rPr>
            </w:pPr>
            <w:r w:rsidRPr="00607428">
              <w:rPr>
                <w:rFonts w:ascii="Czcionka tekstu podstawowego" w:hAnsi="Czcionka tekstu podstawowego" w:cs="Arial"/>
                <w:b/>
                <w:bCs/>
                <w:sz w:val="22"/>
                <w:szCs w:val="22"/>
              </w:rPr>
              <w:t>350 942,15</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b/>
                <w:bCs/>
              </w:rPr>
            </w:pPr>
            <w:r w:rsidRPr="00607428">
              <w:rPr>
                <w:rFonts w:ascii="Czcionka tekstu podstawowego" w:hAnsi="Czcionka tekstu podstawowego" w:cs="Arial"/>
                <w:b/>
                <w:bCs/>
                <w:sz w:val="22"/>
                <w:szCs w:val="22"/>
              </w:rPr>
              <w:t>357 953,50</w:t>
            </w:r>
          </w:p>
        </w:tc>
        <w:tc>
          <w:tcPr>
            <w:tcW w:w="1701"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b/>
                <w:bCs/>
              </w:rPr>
            </w:pPr>
            <w:r w:rsidRPr="00607428">
              <w:rPr>
                <w:rFonts w:ascii="Czcionka tekstu podstawowego" w:hAnsi="Czcionka tekstu podstawowego" w:cs="Arial"/>
                <w:b/>
                <w:bCs/>
                <w:sz w:val="22"/>
                <w:szCs w:val="22"/>
              </w:rPr>
              <w:t>1 592,93</w:t>
            </w:r>
          </w:p>
        </w:tc>
        <w:tc>
          <w:tcPr>
            <w:tcW w:w="1474" w:type="dxa"/>
            <w:tcBorders>
              <w:top w:val="nil"/>
              <w:left w:val="nil"/>
              <w:bottom w:val="single" w:sz="4" w:space="0" w:color="auto"/>
              <w:right w:val="single" w:sz="4" w:space="0" w:color="auto"/>
            </w:tcBorders>
            <w:shd w:val="clear" w:color="auto" w:fill="auto"/>
            <w:noWrap/>
            <w:vAlign w:val="bottom"/>
            <w:hideMark/>
          </w:tcPr>
          <w:p w:rsidR="00253358" w:rsidRPr="00607428" w:rsidRDefault="00253358" w:rsidP="00D30498">
            <w:pPr>
              <w:jc w:val="right"/>
              <w:rPr>
                <w:rFonts w:ascii="Czcionka tekstu podstawowego" w:hAnsi="Czcionka tekstu podstawowego" w:cs="Arial"/>
                <w:b/>
                <w:bCs/>
              </w:rPr>
            </w:pPr>
            <w:r w:rsidRPr="00607428">
              <w:rPr>
                <w:rFonts w:ascii="Czcionka tekstu podstawowego" w:hAnsi="Czcionka tekstu podstawowego" w:cs="Arial"/>
                <w:b/>
                <w:bCs/>
                <w:sz w:val="22"/>
                <w:szCs w:val="22"/>
              </w:rPr>
              <w:t>8 604,28</w:t>
            </w:r>
          </w:p>
        </w:tc>
      </w:tr>
    </w:tbl>
    <w:p w:rsidR="00F048B4" w:rsidRPr="00607428" w:rsidRDefault="00F048B4" w:rsidP="00A82621">
      <w:pPr>
        <w:pStyle w:val="Tekstpodstawowywcity3"/>
        <w:ind w:left="0"/>
        <w:jc w:val="both"/>
        <w:rPr>
          <w:sz w:val="24"/>
          <w:szCs w:val="24"/>
          <w:u w:val="single"/>
        </w:rPr>
      </w:pPr>
    </w:p>
    <w:p w:rsidR="00481F12" w:rsidRPr="00607428" w:rsidRDefault="002434B5" w:rsidP="00A82621">
      <w:pPr>
        <w:pStyle w:val="Tekstpodstawowywcity3"/>
        <w:ind w:left="0"/>
        <w:jc w:val="both"/>
        <w:rPr>
          <w:b/>
          <w:sz w:val="24"/>
          <w:szCs w:val="24"/>
          <w:u w:val="single"/>
        </w:rPr>
      </w:pPr>
      <w:r w:rsidRPr="00607428">
        <w:rPr>
          <w:b/>
          <w:sz w:val="24"/>
          <w:szCs w:val="24"/>
          <w:u w:val="single"/>
        </w:rPr>
        <w:t>DZIAŁ 758 RÓŻNE ROZLICZENIA .</w:t>
      </w:r>
      <w:r w:rsidR="00DD2CB3" w:rsidRPr="00607428">
        <w:rPr>
          <w:b/>
          <w:sz w:val="24"/>
          <w:szCs w:val="24"/>
          <w:u w:val="single"/>
        </w:rPr>
        <w:t xml:space="preserve"> </w:t>
      </w:r>
    </w:p>
    <w:p w:rsidR="00E25586" w:rsidRPr="00607428" w:rsidRDefault="00E25586" w:rsidP="00E25586">
      <w:pPr>
        <w:pStyle w:val="Tekstpodstawowywcity3"/>
        <w:ind w:left="0"/>
        <w:jc w:val="both"/>
        <w:rPr>
          <w:sz w:val="24"/>
          <w:szCs w:val="24"/>
          <w:u w:val="single"/>
        </w:rPr>
      </w:pPr>
    </w:p>
    <w:p w:rsidR="00E25586" w:rsidRPr="00607428" w:rsidRDefault="00E25586" w:rsidP="00E25586">
      <w:pPr>
        <w:pStyle w:val="Tekstpodstawowywcity3"/>
        <w:ind w:left="0"/>
        <w:jc w:val="both"/>
        <w:rPr>
          <w:sz w:val="24"/>
          <w:szCs w:val="24"/>
          <w:u w:val="single"/>
        </w:rPr>
      </w:pPr>
      <w:r w:rsidRPr="00607428">
        <w:rPr>
          <w:sz w:val="24"/>
          <w:szCs w:val="24"/>
          <w:u w:val="single"/>
        </w:rPr>
        <w:t>Rozdział 75801 Część oświatowa subwencji ogólnej dla jednostek samorządu terytorialnego-                  11</w:t>
      </w:r>
      <w:r w:rsidR="00253358" w:rsidRPr="00607428">
        <w:rPr>
          <w:sz w:val="24"/>
          <w:szCs w:val="24"/>
          <w:u w:val="single"/>
        </w:rPr>
        <w:t> </w:t>
      </w:r>
      <w:r w:rsidRPr="00607428">
        <w:rPr>
          <w:sz w:val="24"/>
          <w:szCs w:val="24"/>
          <w:u w:val="single"/>
        </w:rPr>
        <w:t>8</w:t>
      </w:r>
      <w:r w:rsidR="00253358" w:rsidRPr="00607428">
        <w:rPr>
          <w:sz w:val="24"/>
          <w:szCs w:val="24"/>
          <w:u w:val="single"/>
        </w:rPr>
        <w:t>56 760</w:t>
      </w:r>
      <w:r w:rsidRPr="00607428">
        <w:rPr>
          <w:sz w:val="24"/>
          <w:szCs w:val="24"/>
          <w:u w:val="single"/>
        </w:rPr>
        <w:t>zł.</w:t>
      </w:r>
    </w:p>
    <w:p w:rsidR="00E25586" w:rsidRPr="00607428" w:rsidRDefault="00E25586" w:rsidP="00E25586">
      <w:pPr>
        <w:jc w:val="both"/>
      </w:pPr>
    </w:p>
    <w:p w:rsidR="00E25586" w:rsidRPr="00607428" w:rsidRDefault="00E25586" w:rsidP="00E25586">
      <w:pPr>
        <w:jc w:val="both"/>
      </w:pPr>
      <w:r w:rsidRPr="00607428">
        <w:t>W pierwszym półroczu poziom otrzymanej subwencji oświatowej ( 62 %) wynika z:</w:t>
      </w:r>
    </w:p>
    <w:p w:rsidR="00E25586" w:rsidRPr="00607428" w:rsidRDefault="00E25586" w:rsidP="00E25586">
      <w:pPr>
        <w:jc w:val="both"/>
      </w:pPr>
      <w:r w:rsidRPr="00607428">
        <w:t xml:space="preserve"> - ostatecznej decyzji Ministerstwa Finansów w sprawie należnych powiatowi kwot subwencji,</w:t>
      </w:r>
    </w:p>
    <w:p w:rsidR="00E25586" w:rsidRPr="00607428" w:rsidRDefault="00E25586" w:rsidP="00E25586">
      <w:pPr>
        <w:jc w:val="both"/>
      </w:pPr>
      <w:r w:rsidRPr="00607428">
        <w:t xml:space="preserve"> - zasad przekazywania subwencji.</w:t>
      </w:r>
    </w:p>
    <w:p w:rsidR="00E25586" w:rsidRPr="00607428" w:rsidRDefault="00E25586" w:rsidP="00E25586">
      <w:pPr>
        <w:jc w:val="both"/>
      </w:pPr>
    </w:p>
    <w:p w:rsidR="00E25586" w:rsidRPr="00607428" w:rsidRDefault="00E25586" w:rsidP="00E25586">
      <w:pPr>
        <w:pStyle w:val="Tekstpodstawowywcity3"/>
        <w:ind w:left="0"/>
        <w:jc w:val="both"/>
        <w:rPr>
          <w:sz w:val="24"/>
          <w:szCs w:val="24"/>
          <w:u w:val="single"/>
        </w:rPr>
      </w:pPr>
      <w:r w:rsidRPr="00607428">
        <w:rPr>
          <w:sz w:val="24"/>
          <w:szCs w:val="24"/>
          <w:u w:val="single"/>
        </w:rPr>
        <w:t>Rozdział 75803 Część wyrównawcza subwencji ogólnej dla powiatów –</w:t>
      </w:r>
      <w:r w:rsidRPr="00607428">
        <w:rPr>
          <w:bCs/>
          <w:sz w:val="24"/>
          <w:szCs w:val="24"/>
          <w:u w:val="single"/>
        </w:rPr>
        <w:t xml:space="preserve"> 2</w:t>
      </w:r>
      <w:r w:rsidR="00253358" w:rsidRPr="00607428">
        <w:rPr>
          <w:bCs/>
          <w:sz w:val="24"/>
          <w:szCs w:val="24"/>
          <w:u w:val="single"/>
        </w:rPr>
        <w:t> 734 134</w:t>
      </w:r>
      <w:r w:rsidRPr="00607428">
        <w:rPr>
          <w:bCs/>
          <w:sz w:val="24"/>
          <w:szCs w:val="24"/>
          <w:u w:val="single"/>
        </w:rPr>
        <w:t xml:space="preserve"> </w:t>
      </w:r>
      <w:r w:rsidRPr="00607428">
        <w:rPr>
          <w:sz w:val="24"/>
          <w:szCs w:val="24"/>
          <w:u w:val="single"/>
        </w:rPr>
        <w:t xml:space="preserve">zł. </w:t>
      </w:r>
    </w:p>
    <w:p w:rsidR="000A6D57" w:rsidRPr="00607428" w:rsidRDefault="000A6D57" w:rsidP="00E25586">
      <w:pPr>
        <w:pStyle w:val="Tekstpodstawowywcity3"/>
        <w:ind w:left="0"/>
        <w:jc w:val="both"/>
        <w:rPr>
          <w:sz w:val="24"/>
          <w:szCs w:val="24"/>
        </w:rPr>
      </w:pPr>
    </w:p>
    <w:p w:rsidR="00E25586" w:rsidRPr="00607428" w:rsidRDefault="00E25586" w:rsidP="00E25586">
      <w:pPr>
        <w:pStyle w:val="Tekstpodstawowywcity3"/>
        <w:ind w:left="0"/>
        <w:jc w:val="both"/>
        <w:rPr>
          <w:sz w:val="24"/>
          <w:szCs w:val="24"/>
        </w:rPr>
      </w:pPr>
      <w:r w:rsidRPr="00607428">
        <w:rPr>
          <w:sz w:val="24"/>
          <w:szCs w:val="24"/>
        </w:rPr>
        <w:t xml:space="preserve">Subwencja wyrównawcza tratowana jak system wyrównawczy mająca za zadanie ochronę najsłabszych ekonomicznie </w:t>
      </w:r>
      <w:proofErr w:type="spellStart"/>
      <w:r w:rsidRPr="00607428">
        <w:rPr>
          <w:sz w:val="24"/>
          <w:szCs w:val="24"/>
        </w:rPr>
        <w:t>j.s.t</w:t>
      </w:r>
      <w:proofErr w:type="spellEnd"/>
      <w:r w:rsidRPr="00607428">
        <w:rPr>
          <w:sz w:val="24"/>
          <w:szCs w:val="24"/>
        </w:rPr>
        <w:t xml:space="preserve">. i składająca się z części podstawowej i uzupełniającej wpływa zgodnie z ustawą                o dochodach </w:t>
      </w:r>
      <w:proofErr w:type="spellStart"/>
      <w:r w:rsidRPr="00607428">
        <w:rPr>
          <w:sz w:val="24"/>
          <w:szCs w:val="24"/>
        </w:rPr>
        <w:t>j.s.t</w:t>
      </w:r>
      <w:proofErr w:type="spellEnd"/>
      <w:r w:rsidRPr="00607428">
        <w:rPr>
          <w:sz w:val="24"/>
          <w:szCs w:val="24"/>
        </w:rPr>
        <w:t xml:space="preserve">. </w:t>
      </w:r>
    </w:p>
    <w:p w:rsidR="00E25586" w:rsidRPr="00607428" w:rsidRDefault="00E25586" w:rsidP="00E25586">
      <w:pPr>
        <w:pStyle w:val="Tekstpodstawowywcity3"/>
        <w:ind w:left="0"/>
        <w:jc w:val="both"/>
        <w:rPr>
          <w:sz w:val="24"/>
          <w:szCs w:val="24"/>
        </w:rPr>
      </w:pPr>
    </w:p>
    <w:p w:rsidR="00B825F5" w:rsidRPr="00607428" w:rsidRDefault="00B825F5" w:rsidP="00B825F5">
      <w:pPr>
        <w:pStyle w:val="Tekstpodstawowywcity3"/>
        <w:ind w:left="0"/>
        <w:jc w:val="both"/>
        <w:rPr>
          <w:sz w:val="24"/>
          <w:szCs w:val="24"/>
          <w:u w:val="single"/>
        </w:rPr>
      </w:pPr>
      <w:r w:rsidRPr="00607428">
        <w:rPr>
          <w:sz w:val="24"/>
          <w:szCs w:val="24"/>
          <w:u w:val="single"/>
        </w:rPr>
        <w:t xml:space="preserve">Rozdział 75814- Różne rozliczenia finansowe – 155 438zł. </w:t>
      </w:r>
    </w:p>
    <w:p w:rsidR="00987A60" w:rsidRDefault="00987A60" w:rsidP="00B825F5">
      <w:pPr>
        <w:pStyle w:val="Tekstpodstawowywcity3"/>
        <w:ind w:left="0"/>
        <w:jc w:val="both"/>
        <w:rPr>
          <w:sz w:val="24"/>
          <w:szCs w:val="24"/>
        </w:rPr>
      </w:pPr>
    </w:p>
    <w:p w:rsidR="00B825F5" w:rsidRPr="00607428" w:rsidRDefault="00B825F5" w:rsidP="00B825F5">
      <w:pPr>
        <w:pStyle w:val="Tekstpodstawowywcity3"/>
        <w:ind w:left="0"/>
        <w:jc w:val="both"/>
        <w:rPr>
          <w:sz w:val="24"/>
          <w:szCs w:val="24"/>
        </w:rPr>
      </w:pPr>
      <w:r w:rsidRPr="00607428">
        <w:rPr>
          <w:sz w:val="24"/>
          <w:szCs w:val="24"/>
        </w:rPr>
        <w:t>Starostwo Powiatowe w Toruniu:</w:t>
      </w:r>
    </w:p>
    <w:p w:rsidR="00B825F5" w:rsidRPr="00607428" w:rsidRDefault="00B825F5" w:rsidP="00B825F5">
      <w:pPr>
        <w:rPr>
          <w:sz w:val="20"/>
          <w:szCs w:val="20"/>
        </w:rPr>
      </w:pPr>
    </w:p>
    <w:tbl>
      <w:tblPr>
        <w:tblW w:w="9720" w:type="dxa"/>
        <w:tblInd w:w="55" w:type="dxa"/>
        <w:tblLayout w:type="fixed"/>
        <w:tblCellMar>
          <w:left w:w="70" w:type="dxa"/>
          <w:right w:w="70" w:type="dxa"/>
        </w:tblCellMar>
        <w:tblLook w:val="04A0"/>
      </w:tblPr>
      <w:tblGrid>
        <w:gridCol w:w="496"/>
        <w:gridCol w:w="2177"/>
        <w:gridCol w:w="1595"/>
        <w:gridCol w:w="1417"/>
        <w:gridCol w:w="4035"/>
      </w:tblGrid>
      <w:tr w:rsidR="00B825F5" w:rsidRPr="00607428" w:rsidTr="00FF308D">
        <w:trPr>
          <w:trHeight w:val="930"/>
        </w:trPr>
        <w:tc>
          <w:tcPr>
            <w:tcW w:w="4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B825F5" w:rsidRPr="00607428" w:rsidRDefault="00B825F5" w:rsidP="00B825F5">
            <w:pPr>
              <w:jc w:val="center"/>
              <w:rPr>
                <w:b/>
                <w:sz w:val="18"/>
                <w:szCs w:val="18"/>
              </w:rPr>
            </w:pPr>
            <w:r w:rsidRPr="00607428">
              <w:rPr>
                <w:b/>
                <w:sz w:val="18"/>
                <w:szCs w:val="18"/>
              </w:rPr>
              <w:t>L.p.</w:t>
            </w:r>
          </w:p>
        </w:tc>
        <w:tc>
          <w:tcPr>
            <w:tcW w:w="2177" w:type="dxa"/>
            <w:tcBorders>
              <w:top w:val="single" w:sz="8" w:space="0" w:color="auto"/>
              <w:left w:val="nil"/>
              <w:bottom w:val="single" w:sz="8" w:space="0" w:color="auto"/>
              <w:right w:val="nil"/>
            </w:tcBorders>
            <w:shd w:val="clear" w:color="auto" w:fill="auto"/>
            <w:vAlign w:val="center"/>
          </w:tcPr>
          <w:p w:rsidR="00B825F5" w:rsidRPr="00607428" w:rsidRDefault="00B825F5" w:rsidP="00B825F5">
            <w:pPr>
              <w:jc w:val="center"/>
              <w:rPr>
                <w:b/>
                <w:sz w:val="18"/>
                <w:szCs w:val="18"/>
              </w:rPr>
            </w:pPr>
            <w:r w:rsidRPr="00607428">
              <w:rPr>
                <w:b/>
                <w:sz w:val="18"/>
                <w:szCs w:val="18"/>
              </w:rPr>
              <w:t>Wyszczególnienie</w:t>
            </w:r>
          </w:p>
        </w:tc>
        <w:tc>
          <w:tcPr>
            <w:tcW w:w="1595" w:type="dxa"/>
            <w:tcBorders>
              <w:top w:val="single" w:sz="8" w:space="0" w:color="auto"/>
              <w:left w:val="single" w:sz="8" w:space="0" w:color="auto"/>
              <w:bottom w:val="single" w:sz="8" w:space="0" w:color="auto"/>
              <w:right w:val="single" w:sz="8" w:space="0" w:color="auto"/>
            </w:tcBorders>
            <w:shd w:val="clear" w:color="auto" w:fill="auto"/>
            <w:vAlign w:val="center"/>
          </w:tcPr>
          <w:p w:rsidR="00B825F5" w:rsidRPr="00607428" w:rsidRDefault="00B825F5" w:rsidP="00B825F5">
            <w:pPr>
              <w:jc w:val="center"/>
              <w:rPr>
                <w:b/>
                <w:bCs/>
                <w:sz w:val="18"/>
                <w:szCs w:val="18"/>
              </w:rPr>
            </w:pPr>
            <w:r w:rsidRPr="00607428">
              <w:rPr>
                <w:b/>
                <w:bCs/>
                <w:sz w:val="18"/>
                <w:szCs w:val="18"/>
              </w:rPr>
              <w:t>Planowane dochody budżetowe</w:t>
            </w:r>
          </w:p>
        </w:tc>
        <w:tc>
          <w:tcPr>
            <w:tcW w:w="1417" w:type="dxa"/>
            <w:tcBorders>
              <w:top w:val="single" w:sz="8" w:space="0" w:color="auto"/>
              <w:left w:val="nil"/>
              <w:bottom w:val="single" w:sz="8" w:space="0" w:color="auto"/>
              <w:right w:val="nil"/>
            </w:tcBorders>
            <w:shd w:val="clear" w:color="auto" w:fill="auto"/>
            <w:vAlign w:val="center"/>
          </w:tcPr>
          <w:p w:rsidR="00B825F5" w:rsidRPr="00607428" w:rsidRDefault="00B825F5" w:rsidP="00B825F5">
            <w:pPr>
              <w:jc w:val="center"/>
              <w:rPr>
                <w:b/>
                <w:bCs/>
                <w:sz w:val="18"/>
                <w:szCs w:val="18"/>
              </w:rPr>
            </w:pPr>
            <w:r w:rsidRPr="00607428">
              <w:rPr>
                <w:b/>
                <w:bCs/>
                <w:sz w:val="18"/>
                <w:szCs w:val="18"/>
              </w:rPr>
              <w:t>Wykonanie dochodów budżetowych 30.06.2013r.</w:t>
            </w:r>
          </w:p>
        </w:tc>
        <w:tc>
          <w:tcPr>
            <w:tcW w:w="4035" w:type="dxa"/>
            <w:tcBorders>
              <w:top w:val="single" w:sz="8" w:space="0" w:color="auto"/>
              <w:left w:val="single" w:sz="8" w:space="0" w:color="auto"/>
              <w:bottom w:val="single" w:sz="8" w:space="0" w:color="auto"/>
              <w:right w:val="single" w:sz="8" w:space="0" w:color="auto"/>
            </w:tcBorders>
            <w:shd w:val="clear" w:color="auto" w:fill="auto"/>
            <w:vAlign w:val="center"/>
          </w:tcPr>
          <w:p w:rsidR="00B825F5" w:rsidRPr="00607428" w:rsidRDefault="00B825F5" w:rsidP="00B825F5">
            <w:pPr>
              <w:jc w:val="center"/>
              <w:rPr>
                <w:b/>
                <w:sz w:val="18"/>
                <w:szCs w:val="18"/>
              </w:rPr>
            </w:pPr>
            <w:r w:rsidRPr="00607428">
              <w:rPr>
                <w:b/>
                <w:sz w:val="18"/>
                <w:szCs w:val="18"/>
              </w:rPr>
              <w:t xml:space="preserve">Opis otrzymanych dochodów budżetowych </w:t>
            </w:r>
          </w:p>
        </w:tc>
      </w:tr>
      <w:tr w:rsidR="00B825F5" w:rsidRPr="00607428" w:rsidTr="00FF308D">
        <w:trPr>
          <w:trHeight w:val="465"/>
        </w:trPr>
        <w:tc>
          <w:tcPr>
            <w:tcW w:w="496" w:type="dxa"/>
            <w:tcBorders>
              <w:top w:val="single" w:sz="8" w:space="0" w:color="auto"/>
              <w:left w:val="single" w:sz="8" w:space="0" w:color="auto"/>
              <w:bottom w:val="single" w:sz="4" w:space="0" w:color="auto"/>
              <w:right w:val="single" w:sz="8" w:space="0" w:color="auto"/>
            </w:tcBorders>
            <w:shd w:val="clear" w:color="auto" w:fill="auto"/>
            <w:noWrap/>
            <w:vAlign w:val="center"/>
          </w:tcPr>
          <w:p w:rsidR="00B825F5" w:rsidRPr="00607428" w:rsidRDefault="00B825F5" w:rsidP="00FF308D">
            <w:pPr>
              <w:jc w:val="center"/>
              <w:rPr>
                <w:sz w:val="18"/>
                <w:szCs w:val="18"/>
              </w:rPr>
            </w:pPr>
            <w:r w:rsidRPr="00607428">
              <w:rPr>
                <w:sz w:val="18"/>
                <w:szCs w:val="18"/>
              </w:rPr>
              <w:t>1</w:t>
            </w:r>
          </w:p>
        </w:tc>
        <w:tc>
          <w:tcPr>
            <w:tcW w:w="2177" w:type="dxa"/>
            <w:tcBorders>
              <w:top w:val="nil"/>
              <w:left w:val="nil"/>
              <w:bottom w:val="single" w:sz="8" w:space="0" w:color="auto"/>
              <w:right w:val="single" w:sz="8" w:space="0" w:color="auto"/>
            </w:tcBorders>
            <w:shd w:val="clear" w:color="auto" w:fill="auto"/>
            <w:vAlign w:val="center"/>
          </w:tcPr>
          <w:p w:rsidR="00B825F5" w:rsidRPr="00607428" w:rsidRDefault="00B825F5" w:rsidP="00FF308D">
            <w:pPr>
              <w:jc w:val="center"/>
              <w:rPr>
                <w:sz w:val="18"/>
                <w:szCs w:val="18"/>
              </w:rPr>
            </w:pPr>
            <w:r w:rsidRPr="00607428">
              <w:rPr>
                <w:sz w:val="18"/>
                <w:szCs w:val="18"/>
              </w:rPr>
              <w:t>Pozostałe dochody</w:t>
            </w:r>
          </w:p>
        </w:tc>
        <w:tc>
          <w:tcPr>
            <w:tcW w:w="1595" w:type="dxa"/>
            <w:tcBorders>
              <w:top w:val="single" w:sz="8" w:space="0" w:color="auto"/>
              <w:left w:val="nil"/>
              <w:bottom w:val="single" w:sz="4" w:space="0" w:color="auto"/>
              <w:right w:val="single" w:sz="8" w:space="0" w:color="auto"/>
            </w:tcBorders>
            <w:shd w:val="clear" w:color="auto" w:fill="auto"/>
            <w:vAlign w:val="center"/>
          </w:tcPr>
          <w:p w:rsidR="00B825F5" w:rsidRPr="00607428" w:rsidRDefault="0026033F" w:rsidP="00FF308D">
            <w:pPr>
              <w:jc w:val="center"/>
              <w:rPr>
                <w:sz w:val="18"/>
                <w:szCs w:val="18"/>
              </w:rPr>
            </w:pPr>
            <w:r>
              <w:rPr>
                <w:sz w:val="18"/>
                <w:szCs w:val="18"/>
              </w:rPr>
              <w:t>270 000</w:t>
            </w:r>
          </w:p>
        </w:tc>
        <w:tc>
          <w:tcPr>
            <w:tcW w:w="1417" w:type="dxa"/>
            <w:tcBorders>
              <w:top w:val="nil"/>
              <w:left w:val="nil"/>
              <w:bottom w:val="single" w:sz="8" w:space="0" w:color="auto"/>
              <w:right w:val="single" w:sz="8" w:space="0" w:color="auto"/>
            </w:tcBorders>
            <w:shd w:val="clear" w:color="auto" w:fill="auto"/>
            <w:vAlign w:val="center"/>
          </w:tcPr>
          <w:p w:rsidR="00B825F5" w:rsidRPr="00607428" w:rsidRDefault="00B825F5" w:rsidP="00B825F5">
            <w:pPr>
              <w:jc w:val="center"/>
              <w:rPr>
                <w:sz w:val="18"/>
                <w:szCs w:val="18"/>
              </w:rPr>
            </w:pPr>
            <w:r w:rsidRPr="00607428">
              <w:rPr>
                <w:sz w:val="18"/>
                <w:szCs w:val="18"/>
              </w:rPr>
              <w:t>155 438</w:t>
            </w:r>
          </w:p>
        </w:tc>
        <w:tc>
          <w:tcPr>
            <w:tcW w:w="4035" w:type="dxa"/>
            <w:tcBorders>
              <w:top w:val="nil"/>
              <w:left w:val="nil"/>
              <w:bottom w:val="single" w:sz="8" w:space="0" w:color="auto"/>
              <w:right w:val="single" w:sz="8" w:space="0" w:color="auto"/>
            </w:tcBorders>
            <w:shd w:val="clear" w:color="auto" w:fill="auto"/>
            <w:vAlign w:val="center"/>
          </w:tcPr>
          <w:p w:rsidR="00B825F5" w:rsidRPr="00607428" w:rsidRDefault="00B825F5" w:rsidP="00FF308D">
            <w:pPr>
              <w:jc w:val="center"/>
              <w:rPr>
                <w:sz w:val="18"/>
                <w:szCs w:val="18"/>
              </w:rPr>
            </w:pPr>
            <w:r w:rsidRPr="00607428">
              <w:rPr>
                <w:sz w:val="18"/>
                <w:szCs w:val="18"/>
              </w:rPr>
              <w:t>Odsetki  bankowe, odsetki od lokat</w:t>
            </w:r>
          </w:p>
        </w:tc>
      </w:tr>
    </w:tbl>
    <w:p w:rsidR="00B825F5" w:rsidRPr="00607428" w:rsidRDefault="00B825F5" w:rsidP="00E25586">
      <w:pPr>
        <w:pStyle w:val="Tekstpodstawowywcity3"/>
        <w:ind w:left="0"/>
        <w:jc w:val="both"/>
        <w:rPr>
          <w:sz w:val="24"/>
          <w:szCs w:val="24"/>
          <w:u w:val="single"/>
        </w:rPr>
      </w:pPr>
    </w:p>
    <w:p w:rsidR="00E25586" w:rsidRPr="00607428" w:rsidRDefault="00E25586" w:rsidP="00E25586">
      <w:pPr>
        <w:pStyle w:val="Tekstpodstawowywcity3"/>
        <w:ind w:left="0"/>
        <w:jc w:val="both"/>
        <w:rPr>
          <w:sz w:val="24"/>
          <w:szCs w:val="24"/>
          <w:u w:val="single"/>
        </w:rPr>
      </w:pPr>
      <w:r w:rsidRPr="00607428">
        <w:rPr>
          <w:sz w:val="24"/>
          <w:szCs w:val="24"/>
          <w:u w:val="single"/>
        </w:rPr>
        <w:t xml:space="preserve">Rozdział 75832-Część równoważąca subwencji ogólnej dla powiatów  -  </w:t>
      </w:r>
      <w:r w:rsidR="00253358" w:rsidRPr="00607428">
        <w:rPr>
          <w:sz w:val="24"/>
          <w:szCs w:val="24"/>
          <w:u w:val="single"/>
        </w:rPr>
        <w:t>918 870</w:t>
      </w:r>
      <w:r w:rsidRPr="00607428">
        <w:rPr>
          <w:sz w:val="24"/>
          <w:szCs w:val="24"/>
          <w:u w:val="single"/>
        </w:rPr>
        <w:t>zł.</w:t>
      </w:r>
    </w:p>
    <w:p w:rsidR="00B17C3C" w:rsidRPr="00607428" w:rsidRDefault="00B17C3C" w:rsidP="00E25586">
      <w:pPr>
        <w:pStyle w:val="Tekstpodstawowywcity3"/>
        <w:ind w:left="0"/>
        <w:jc w:val="both"/>
        <w:rPr>
          <w:sz w:val="24"/>
          <w:szCs w:val="24"/>
        </w:rPr>
      </w:pPr>
    </w:p>
    <w:p w:rsidR="00E25586" w:rsidRPr="00607428" w:rsidRDefault="00E25586" w:rsidP="00E25586">
      <w:pPr>
        <w:pStyle w:val="Tekstpodstawowywcity3"/>
        <w:ind w:left="0"/>
        <w:jc w:val="both"/>
        <w:rPr>
          <w:sz w:val="24"/>
          <w:szCs w:val="24"/>
        </w:rPr>
      </w:pPr>
      <w:r w:rsidRPr="00607428">
        <w:rPr>
          <w:sz w:val="24"/>
          <w:szCs w:val="24"/>
        </w:rPr>
        <w:t xml:space="preserve">Część równoważąca subwencji ogólnej dla powiatów - wpływ j. w. </w:t>
      </w:r>
    </w:p>
    <w:p w:rsidR="00E25586" w:rsidRPr="00607428" w:rsidRDefault="00E25586" w:rsidP="00E25586">
      <w:pPr>
        <w:pStyle w:val="Tekstpodstawowywcity3"/>
        <w:ind w:left="0"/>
        <w:jc w:val="both"/>
        <w:rPr>
          <w:sz w:val="24"/>
          <w:szCs w:val="24"/>
        </w:rPr>
      </w:pPr>
    </w:p>
    <w:p w:rsidR="00481F12" w:rsidRPr="00607428" w:rsidRDefault="00FC39BA" w:rsidP="00A93040">
      <w:pPr>
        <w:pStyle w:val="Tekstpodstawowywcity3"/>
        <w:tabs>
          <w:tab w:val="left" w:pos="5070"/>
        </w:tabs>
        <w:ind w:left="0"/>
        <w:rPr>
          <w:b/>
          <w:sz w:val="24"/>
          <w:szCs w:val="24"/>
          <w:u w:val="single"/>
        </w:rPr>
      </w:pPr>
      <w:r w:rsidRPr="00607428">
        <w:rPr>
          <w:b/>
          <w:sz w:val="24"/>
          <w:szCs w:val="24"/>
          <w:u w:val="single"/>
        </w:rPr>
        <w:t>DZ</w:t>
      </w:r>
      <w:r w:rsidR="00865468" w:rsidRPr="00607428">
        <w:rPr>
          <w:b/>
          <w:sz w:val="24"/>
          <w:szCs w:val="24"/>
          <w:u w:val="single"/>
        </w:rPr>
        <w:t>IAŁ 801-OŚWIATA I WYCHOWANIE.</w:t>
      </w:r>
      <w:r w:rsidR="00264D54" w:rsidRPr="00607428">
        <w:rPr>
          <w:b/>
          <w:sz w:val="24"/>
          <w:szCs w:val="24"/>
        </w:rPr>
        <w:tab/>
      </w:r>
    </w:p>
    <w:p w:rsidR="00961167" w:rsidRPr="00607428" w:rsidRDefault="00961167" w:rsidP="00961167">
      <w:pPr>
        <w:pStyle w:val="Tekstpodstawowywcity3"/>
        <w:ind w:left="0"/>
        <w:rPr>
          <w:sz w:val="24"/>
          <w:szCs w:val="24"/>
          <w:u w:val="single"/>
        </w:rPr>
      </w:pPr>
    </w:p>
    <w:p w:rsidR="00D658FF" w:rsidRPr="00607428" w:rsidRDefault="00D658FF" w:rsidP="00D658FF">
      <w:pPr>
        <w:rPr>
          <w:u w:val="single"/>
        </w:rPr>
      </w:pPr>
      <w:r w:rsidRPr="00607428">
        <w:rPr>
          <w:u w:val="single"/>
        </w:rPr>
        <w:t xml:space="preserve">Rozdział 80111– Gimnazja  specjalne – </w:t>
      </w:r>
      <w:r w:rsidR="00650395" w:rsidRPr="00607428">
        <w:rPr>
          <w:u w:val="single"/>
        </w:rPr>
        <w:t>8 346</w:t>
      </w:r>
      <w:r w:rsidRPr="00607428">
        <w:rPr>
          <w:u w:val="single"/>
        </w:rPr>
        <w:t>zł.</w:t>
      </w:r>
    </w:p>
    <w:p w:rsidR="00D658FF" w:rsidRPr="00607428" w:rsidRDefault="00D658FF" w:rsidP="00D658FF"/>
    <w:p w:rsidR="00D658FF" w:rsidRPr="00607428" w:rsidRDefault="00D658FF" w:rsidP="00D658FF">
      <w:r w:rsidRPr="00607428">
        <w:t>Z.SZ. S  w Chełmży.</w:t>
      </w:r>
    </w:p>
    <w:tbl>
      <w:tblPr>
        <w:tblW w:w="97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1539"/>
        <w:gridCol w:w="1709"/>
        <w:gridCol w:w="4072"/>
      </w:tblGrid>
      <w:tr w:rsidR="00DE11C0" w:rsidRPr="00607428" w:rsidTr="00DE11C0">
        <w:trPr>
          <w:trHeight w:val="915"/>
        </w:trPr>
        <w:tc>
          <w:tcPr>
            <w:tcW w:w="2417" w:type="dxa"/>
            <w:vAlign w:val="center"/>
          </w:tcPr>
          <w:p w:rsidR="00D658FF" w:rsidRPr="00607428" w:rsidRDefault="00D658FF" w:rsidP="00DE11C0">
            <w:pPr>
              <w:jc w:val="center"/>
              <w:rPr>
                <w:b/>
                <w:bCs/>
                <w:sz w:val="20"/>
                <w:szCs w:val="20"/>
              </w:rPr>
            </w:pPr>
            <w:r w:rsidRPr="00607428">
              <w:rPr>
                <w:b/>
                <w:bCs/>
                <w:sz w:val="20"/>
                <w:szCs w:val="20"/>
              </w:rPr>
              <w:t>W</w:t>
            </w:r>
            <w:r w:rsidR="00B825F5" w:rsidRPr="00607428">
              <w:rPr>
                <w:b/>
                <w:bCs/>
                <w:sz w:val="20"/>
                <w:szCs w:val="20"/>
              </w:rPr>
              <w:t>yszczególnienie</w:t>
            </w:r>
          </w:p>
        </w:tc>
        <w:tc>
          <w:tcPr>
            <w:tcW w:w="1539" w:type="dxa"/>
            <w:vAlign w:val="center"/>
          </w:tcPr>
          <w:p w:rsidR="00D658FF" w:rsidRPr="00607428" w:rsidRDefault="00D658FF" w:rsidP="00DE11C0">
            <w:pPr>
              <w:jc w:val="center"/>
              <w:rPr>
                <w:b/>
                <w:bCs/>
                <w:sz w:val="20"/>
                <w:szCs w:val="20"/>
              </w:rPr>
            </w:pPr>
            <w:r w:rsidRPr="00607428">
              <w:rPr>
                <w:b/>
                <w:bCs/>
                <w:sz w:val="20"/>
                <w:szCs w:val="20"/>
              </w:rPr>
              <w:t>P</w:t>
            </w:r>
            <w:r w:rsidR="00B825F5" w:rsidRPr="00607428">
              <w:rPr>
                <w:b/>
                <w:bCs/>
                <w:sz w:val="20"/>
                <w:szCs w:val="20"/>
              </w:rPr>
              <w:t>lanowane dochody budżetowe</w:t>
            </w:r>
          </w:p>
        </w:tc>
        <w:tc>
          <w:tcPr>
            <w:tcW w:w="1709" w:type="dxa"/>
            <w:vAlign w:val="center"/>
          </w:tcPr>
          <w:p w:rsidR="00D658FF" w:rsidRPr="00607428" w:rsidRDefault="00B825F5" w:rsidP="00DE11C0">
            <w:pPr>
              <w:jc w:val="center"/>
              <w:rPr>
                <w:b/>
                <w:bCs/>
              </w:rPr>
            </w:pPr>
            <w:r w:rsidRPr="00607428">
              <w:rPr>
                <w:b/>
                <w:bCs/>
                <w:sz w:val="20"/>
                <w:szCs w:val="20"/>
              </w:rPr>
              <w:t>Wykonanie dochodów budżetowych</w:t>
            </w:r>
            <w:r w:rsidR="00DE11C0" w:rsidRPr="00607428">
              <w:rPr>
                <w:b/>
                <w:bCs/>
                <w:sz w:val="20"/>
                <w:szCs w:val="20"/>
              </w:rPr>
              <w:t xml:space="preserve"> na </w:t>
            </w:r>
            <w:r w:rsidR="00D658FF" w:rsidRPr="00607428">
              <w:rPr>
                <w:b/>
                <w:bCs/>
                <w:sz w:val="20"/>
                <w:szCs w:val="20"/>
              </w:rPr>
              <w:t>30.06.2013 r</w:t>
            </w:r>
            <w:r w:rsidR="00D658FF" w:rsidRPr="00607428">
              <w:rPr>
                <w:b/>
                <w:bCs/>
              </w:rPr>
              <w:t>.</w:t>
            </w:r>
          </w:p>
        </w:tc>
        <w:tc>
          <w:tcPr>
            <w:tcW w:w="4072" w:type="dxa"/>
            <w:vAlign w:val="center"/>
          </w:tcPr>
          <w:p w:rsidR="00D658FF" w:rsidRPr="00607428" w:rsidRDefault="00D658FF" w:rsidP="00DE11C0">
            <w:pPr>
              <w:jc w:val="center"/>
              <w:rPr>
                <w:b/>
                <w:bCs/>
                <w:sz w:val="20"/>
                <w:szCs w:val="20"/>
              </w:rPr>
            </w:pPr>
            <w:r w:rsidRPr="00607428">
              <w:rPr>
                <w:b/>
                <w:bCs/>
                <w:sz w:val="20"/>
                <w:szCs w:val="20"/>
              </w:rPr>
              <w:t>O</w:t>
            </w:r>
            <w:r w:rsidR="00DE11C0" w:rsidRPr="00607428">
              <w:rPr>
                <w:b/>
                <w:bCs/>
                <w:sz w:val="20"/>
                <w:szCs w:val="20"/>
              </w:rPr>
              <w:t>pis otrzymanych dochodów budżetowych</w:t>
            </w:r>
          </w:p>
        </w:tc>
      </w:tr>
      <w:tr w:rsidR="00DE11C0" w:rsidRPr="00607428" w:rsidTr="00DE11C0">
        <w:trPr>
          <w:trHeight w:val="470"/>
        </w:trPr>
        <w:tc>
          <w:tcPr>
            <w:tcW w:w="2417" w:type="dxa"/>
            <w:vAlign w:val="center"/>
          </w:tcPr>
          <w:p w:rsidR="00D658FF" w:rsidRPr="00607428" w:rsidRDefault="00D658FF" w:rsidP="00DE11C0">
            <w:pPr>
              <w:jc w:val="center"/>
              <w:rPr>
                <w:sz w:val="20"/>
                <w:szCs w:val="20"/>
              </w:rPr>
            </w:pPr>
            <w:r w:rsidRPr="00607428">
              <w:rPr>
                <w:sz w:val="20"/>
                <w:szCs w:val="20"/>
              </w:rPr>
              <w:t>Dochody  z  najmu  i  umów  o  podobnym   charakterze</w:t>
            </w:r>
          </w:p>
        </w:tc>
        <w:tc>
          <w:tcPr>
            <w:tcW w:w="1539" w:type="dxa"/>
            <w:vAlign w:val="center"/>
          </w:tcPr>
          <w:p w:rsidR="00D658FF" w:rsidRPr="00607428" w:rsidRDefault="00D658FF" w:rsidP="00DE11C0">
            <w:pPr>
              <w:jc w:val="center"/>
              <w:rPr>
                <w:sz w:val="20"/>
                <w:szCs w:val="20"/>
              </w:rPr>
            </w:pPr>
            <w:r w:rsidRPr="00607428">
              <w:rPr>
                <w:sz w:val="20"/>
                <w:szCs w:val="20"/>
              </w:rPr>
              <w:t>13 780</w:t>
            </w:r>
          </w:p>
        </w:tc>
        <w:tc>
          <w:tcPr>
            <w:tcW w:w="1709" w:type="dxa"/>
            <w:vAlign w:val="center"/>
          </w:tcPr>
          <w:p w:rsidR="00D658FF" w:rsidRPr="00607428" w:rsidRDefault="00D658FF" w:rsidP="00DE11C0">
            <w:pPr>
              <w:jc w:val="center"/>
              <w:rPr>
                <w:sz w:val="20"/>
                <w:szCs w:val="20"/>
              </w:rPr>
            </w:pPr>
            <w:r w:rsidRPr="00607428">
              <w:rPr>
                <w:sz w:val="20"/>
                <w:szCs w:val="20"/>
              </w:rPr>
              <w:t>6 575</w:t>
            </w:r>
          </w:p>
        </w:tc>
        <w:tc>
          <w:tcPr>
            <w:tcW w:w="4072" w:type="dxa"/>
            <w:vAlign w:val="center"/>
          </w:tcPr>
          <w:p w:rsidR="00D658FF" w:rsidRPr="00607428" w:rsidRDefault="00D658FF" w:rsidP="00DE11C0">
            <w:pPr>
              <w:jc w:val="center"/>
              <w:rPr>
                <w:sz w:val="20"/>
                <w:szCs w:val="20"/>
              </w:rPr>
            </w:pPr>
            <w:r w:rsidRPr="00607428">
              <w:rPr>
                <w:sz w:val="20"/>
                <w:szCs w:val="20"/>
              </w:rPr>
              <w:t>Wynajem pomieszczeń szkolnych.</w:t>
            </w:r>
          </w:p>
        </w:tc>
      </w:tr>
      <w:tr w:rsidR="00DE11C0" w:rsidRPr="00607428" w:rsidTr="00DE11C0">
        <w:trPr>
          <w:trHeight w:val="765"/>
        </w:trPr>
        <w:tc>
          <w:tcPr>
            <w:tcW w:w="2417" w:type="dxa"/>
            <w:vAlign w:val="center"/>
          </w:tcPr>
          <w:p w:rsidR="00D658FF" w:rsidRPr="00607428" w:rsidRDefault="00D658FF" w:rsidP="00DE11C0">
            <w:pPr>
              <w:jc w:val="center"/>
              <w:rPr>
                <w:sz w:val="20"/>
                <w:szCs w:val="20"/>
              </w:rPr>
            </w:pPr>
            <w:r w:rsidRPr="00607428">
              <w:rPr>
                <w:sz w:val="20"/>
                <w:szCs w:val="20"/>
              </w:rPr>
              <w:t>Inne  dochody</w:t>
            </w:r>
          </w:p>
        </w:tc>
        <w:tc>
          <w:tcPr>
            <w:tcW w:w="1539" w:type="dxa"/>
            <w:vAlign w:val="center"/>
          </w:tcPr>
          <w:p w:rsidR="00D658FF" w:rsidRPr="00607428" w:rsidRDefault="00D658FF" w:rsidP="00DE11C0">
            <w:pPr>
              <w:jc w:val="center"/>
              <w:rPr>
                <w:sz w:val="20"/>
                <w:szCs w:val="20"/>
              </w:rPr>
            </w:pPr>
            <w:r w:rsidRPr="00607428">
              <w:rPr>
                <w:sz w:val="20"/>
                <w:szCs w:val="20"/>
              </w:rPr>
              <w:t>3 090</w:t>
            </w:r>
          </w:p>
        </w:tc>
        <w:tc>
          <w:tcPr>
            <w:tcW w:w="1709" w:type="dxa"/>
            <w:vAlign w:val="center"/>
          </w:tcPr>
          <w:p w:rsidR="00D658FF" w:rsidRPr="00607428" w:rsidRDefault="00D658FF" w:rsidP="00DE11C0">
            <w:pPr>
              <w:jc w:val="center"/>
              <w:rPr>
                <w:sz w:val="20"/>
                <w:szCs w:val="20"/>
              </w:rPr>
            </w:pPr>
            <w:r w:rsidRPr="00607428">
              <w:rPr>
                <w:sz w:val="20"/>
                <w:szCs w:val="20"/>
              </w:rPr>
              <w:t>1 771</w:t>
            </w:r>
          </w:p>
        </w:tc>
        <w:tc>
          <w:tcPr>
            <w:tcW w:w="4072" w:type="dxa"/>
            <w:vAlign w:val="center"/>
          </w:tcPr>
          <w:p w:rsidR="00D658FF" w:rsidRPr="00607428" w:rsidRDefault="00D658FF" w:rsidP="00DE11C0">
            <w:pPr>
              <w:jc w:val="center"/>
              <w:rPr>
                <w:b/>
                <w:bCs/>
                <w:sz w:val="20"/>
                <w:szCs w:val="20"/>
              </w:rPr>
            </w:pPr>
          </w:p>
          <w:p w:rsidR="00D658FF" w:rsidRPr="00607428" w:rsidRDefault="00D658FF" w:rsidP="00DE11C0">
            <w:pPr>
              <w:jc w:val="center"/>
              <w:rPr>
                <w:sz w:val="20"/>
                <w:szCs w:val="20"/>
              </w:rPr>
            </w:pPr>
            <w:r w:rsidRPr="00607428">
              <w:rPr>
                <w:sz w:val="20"/>
                <w:szCs w:val="20"/>
              </w:rPr>
              <w:t>Otrzymane odsetki od środków na koncie bankowym – 1 321 zł</w:t>
            </w:r>
          </w:p>
          <w:p w:rsidR="00D658FF" w:rsidRPr="00607428" w:rsidRDefault="00D658FF" w:rsidP="00DE11C0">
            <w:pPr>
              <w:jc w:val="center"/>
              <w:rPr>
                <w:b/>
                <w:bCs/>
                <w:sz w:val="20"/>
                <w:szCs w:val="20"/>
              </w:rPr>
            </w:pPr>
            <w:r w:rsidRPr="00607428">
              <w:rPr>
                <w:sz w:val="20"/>
                <w:szCs w:val="20"/>
              </w:rPr>
              <w:t>Wpływy dotyczące lat ubiegłych  -  450 zł</w:t>
            </w:r>
          </w:p>
        </w:tc>
      </w:tr>
      <w:tr w:rsidR="00DE11C0" w:rsidRPr="00607428" w:rsidTr="00DE11C0">
        <w:trPr>
          <w:trHeight w:val="354"/>
        </w:trPr>
        <w:tc>
          <w:tcPr>
            <w:tcW w:w="2417" w:type="dxa"/>
            <w:vAlign w:val="center"/>
          </w:tcPr>
          <w:p w:rsidR="00D658FF" w:rsidRPr="00607428" w:rsidRDefault="00D658FF" w:rsidP="00DE11C0">
            <w:pPr>
              <w:jc w:val="center"/>
              <w:rPr>
                <w:b/>
                <w:sz w:val="20"/>
                <w:szCs w:val="20"/>
              </w:rPr>
            </w:pPr>
            <w:r w:rsidRPr="00607428">
              <w:rPr>
                <w:b/>
                <w:sz w:val="20"/>
                <w:szCs w:val="20"/>
              </w:rPr>
              <w:t>RAZEM</w:t>
            </w:r>
          </w:p>
        </w:tc>
        <w:tc>
          <w:tcPr>
            <w:tcW w:w="1539" w:type="dxa"/>
            <w:vAlign w:val="center"/>
          </w:tcPr>
          <w:p w:rsidR="00D658FF" w:rsidRPr="00607428" w:rsidRDefault="00D658FF" w:rsidP="00DE11C0">
            <w:pPr>
              <w:jc w:val="center"/>
              <w:rPr>
                <w:b/>
                <w:sz w:val="20"/>
                <w:szCs w:val="20"/>
              </w:rPr>
            </w:pPr>
            <w:r w:rsidRPr="00607428">
              <w:rPr>
                <w:b/>
                <w:sz w:val="20"/>
                <w:szCs w:val="20"/>
              </w:rPr>
              <w:t>16 870</w:t>
            </w:r>
          </w:p>
        </w:tc>
        <w:tc>
          <w:tcPr>
            <w:tcW w:w="1709" w:type="dxa"/>
            <w:vAlign w:val="center"/>
          </w:tcPr>
          <w:p w:rsidR="00D658FF" w:rsidRPr="00607428" w:rsidRDefault="00D658FF" w:rsidP="00DE11C0">
            <w:pPr>
              <w:jc w:val="center"/>
              <w:rPr>
                <w:b/>
                <w:sz w:val="20"/>
                <w:szCs w:val="20"/>
              </w:rPr>
            </w:pPr>
            <w:r w:rsidRPr="00607428">
              <w:rPr>
                <w:b/>
                <w:sz w:val="20"/>
                <w:szCs w:val="20"/>
              </w:rPr>
              <w:t>8 346</w:t>
            </w:r>
          </w:p>
        </w:tc>
        <w:tc>
          <w:tcPr>
            <w:tcW w:w="4072" w:type="dxa"/>
            <w:vAlign w:val="center"/>
          </w:tcPr>
          <w:p w:rsidR="00D658FF" w:rsidRPr="00607428" w:rsidRDefault="00D658FF" w:rsidP="00DE11C0">
            <w:pPr>
              <w:jc w:val="center"/>
              <w:rPr>
                <w:b/>
                <w:sz w:val="20"/>
                <w:szCs w:val="20"/>
              </w:rPr>
            </w:pPr>
          </w:p>
        </w:tc>
      </w:tr>
    </w:tbl>
    <w:p w:rsidR="00D658FF" w:rsidRPr="00607428" w:rsidRDefault="00D658FF" w:rsidP="00D658FF">
      <w:pPr>
        <w:rPr>
          <w:sz w:val="20"/>
          <w:szCs w:val="20"/>
        </w:rPr>
      </w:pPr>
    </w:p>
    <w:p w:rsidR="00650395" w:rsidRPr="00607428" w:rsidRDefault="00650395" w:rsidP="00650395">
      <w:pPr>
        <w:rPr>
          <w:u w:val="single"/>
        </w:rPr>
      </w:pPr>
      <w:r w:rsidRPr="00607428">
        <w:rPr>
          <w:u w:val="single"/>
        </w:rPr>
        <w:t xml:space="preserve">Rozdział 80120 – Licea  ogólnokształcące </w:t>
      </w:r>
      <w:r w:rsidR="00D21DE5">
        <w:rPr>
          <w:u w:val="single"/>
        </w:rPr>
        <w:t>-</w:t>
      </w:r>
      <w:r w:rsidRPr="00607428">
        <w:rPr>
          <w:u w:val="single"/>
        </w:rPr>
        <w:t xml:space="preserve">  2 133zł.</w:t>
      </w:r>
    </w:p>
    <w:p w:rsidR="00650395" w:rsidRPr="00607428" w:rsidRDefault="00650395" w:rsidP="00650395"/>
    <w:p w:rsidR="00650395" w:rsidRPr="00607428" w:rsidRDefault="00650395" w:rsidP="00650395">
      <w:r w:rsidRPr="00607428">
        <w:t>Z.SZ. w Chełmży.</w:t>
      </w:r>
    </w:p>
    <w:tbl>
      <w:tblPr>
        <w:tblW w:w="97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1539"/>
        <w:gridCol w:w="1709"/>
        <w:gridCol w:w="4072"/>
      </w:tblGrid>
      <w:tr w:rsidR="00DE11C0" w:rsidRPr="00607428" w:rsidTr="00FF308D">
        <w:trPr>
          <w:trHeight w:val="915"/>
        </w:trPr>
        <w:tc>
          <w:tcPr>
            <w:tcW w:w="2417" w:type="dxa"/>
            <w:vAlign w:val="center"/>
          </w:tcPr>
          <w:p w:rsidR="00DE11C0" w:rsidRPr="00607428" w:rsidRDefault="00DE11C0" w:rsidP="00FF308D">
            <w:pPr>
              <w:jc w:val="center"/>
              <w:rPr>
                <w:b/>
                <w:bCs/>
                <w:sz w:val="20"/>
                <w:szCs w:val="20"/>
              </w:rPr>
            </w:pPr>
            <w:r w:rsidRPr="00607428">
              <w:rPr>
                <w:b/>
                <w:bCs/>
                <w:sz w:val="20"/>
                <w:szCs w:val="20"/>
              </w:rPr>
              <w:t>Wyszczególnienie</w:t>
            </w:r>
          </w:p>
        </w:tc>
        <w:tc>
          <w:tcPr>
            <w:tcW w:w="1539" w:type="dxa"/>
            <w:vAlign w:val="center"/>
          </w:tcPr>
          <w:p w:rsidR="00DE11C0" w:rsidRPr="00607428" w:rsidRDefault="00DE11C0" w:rsidP="00FF308D">
            <w:pPr>
              <w:jc w:val="center"/>
              <w:rPr>
                <w:b/>
                <w:bCs/>
                <w:sz w:val="20"/>
                <w:szCs w:val="20"/>
              </w:rPr>
            </w:pPr>
            <w:r w:rsidRPr="00607428">
              <w:rPr>
                <w:b/>
                <w:bCs/>
                <w:sz w:val="20"/>
                <w:szCs w:val="20"/>
              </w:rPr>
              <w:t>Planowane dochody budżetowe</w:t>
            </w:r>
          </w:p>
        </w:tc>
        <w:tc>
          <w:tcPr>
            <w:tcW w:w="1709" w:type="dxa"/>
            <w:vAlign w:val="center"/>
          </w:tcPr>
          <w:p w:rsidR="00DE11C0" w:rsidRPr="00607428" w:rsidRDefault="00DE11C0" w:rsidP="00FF308D">
            <w:pPr>
              <w:jc w:val="center"/>
              <w:rPr>
                <w:b/>
                <w:bCs/>
              </w:rPr>
            </w:pPr>
            <w:r w:rsidRPr="00607428">
              <w:rPr>
                <w:b/>
                <w:bCs/>
                <w:sz w:val="20"/>
                <w:szCs w:val="20"/>
              </w:rPr>
              <w:t>Wykonanie dochodów budżetowych na 30.06.2013 r</w:t>
            </w:r>
            <w:r w:rsidRPr="00607428">
              <w:rPr>
                <w:b/>
                <w:bCs/>
              </w:rPr>
              <w:t>.</w:t>
            </w:r>
          </w:p>
        </w:tc>
        <w:tc>
          <w:tcPr>
            <w:tcW w:w="4072" w:type="dxa"/>
            <w:vAlign w:val="center"/>
          </w:tcPr>
          <w:p w:rsidR="00DE11C0" w:rsidRPr="00607428" w:rsidRDefault="00DE11C0" w:rsidP="00FF308D">
            <w:pPr>
              <w:jc w:val="center"/>
              <w:rPr>
                <w:b/>
                <w:bCs/>
                <w:sz w:val="20"/>
                <w:szCs w:val="20"/>
              </w:rPr>
            </w:pPr>
            <w:r w:rsidRPr="00607428">
              <w:rPr>
                <w:b/>
                <w:bCs/>
                <w:sz w:val="20"/>
                <w:szCs w:val="20"/>
              </w:rPr>
              <w:t>Opis otrzymanych dochodów budżetowych</w:t>
            </w:r>
          </w:p>
        </w:tc>
      </w:tr>
      <w:tr w:rsidR="00650395" w:rsidRPr="00607428" w:rsidTr="00D30498">
        <w:trPr>
          <w:trHeight w:val="470"/>
        </w:trPr>
        <w:tc>
          <w:tcPr>
            <w:tcW w:w="2417" w:type="dxa"/>
            <w:vAlign w:val="center"/>
          </w:tcPr>
          <w:p w:rsidR="00650395" w:rsidRPr="00607428" w:rsidRDefault="00650395" w:rsidP="00D30498">
            <w:pPr>
              <w:jc w:val="center"/>
              <w:rPr>
                <w:sz w:val="20"/>
                <w:szCs w:val="20"/>
              </w:rPr>
            </w:pPr>
            <w:r w:rsidRPr="00607428">
              <w:rPr>
                <w:sz w:val="20"/>
                <w:szCs w:val="20"/>
              </w:rPr>
              <w:t>Dochody  z  najmu  i  umów  o  podobnym   charakterze</w:t>
            </w:r>
          </w:p>
        </w:tc>
        <w:tc>
          <w:tcPr>
            <w:tcW w:w="1539" w:type="dxa"/>
            <w:vAlign w:val="center"/>
          </w:tcPr>
          <w:p w:rsidR="00650395" w:rsidRPr="00607428" w:rsidRDefault="00650395" w:rsidP="00D30498">
            <w:pPr>
              <w:jc w:val="center"/>
              <w:rPr>
                <w:sz w:val="20"/>
                <w:szCs w:val="20"/>
              </w:rPr>
            </w:pPr>
            <w:r w:rsidRPr="00607428">
              <w:rPr>
                <w:sz w:val="20"/>
                <w:szCs w:val="20"/>
              </w:rPr>
              <w:t>2 300</w:t>
            </w:r>
          </w:p>
        </w:tc>
        <w:tc>
          <w:tcPr>
            <w:tcW w:w="1709" w:type="dxa"/>
            <w:vAlign w:val="center"/>
          </w:tcPr>
          <w:p w:rsidR="00650395" w:rsidRPr="00607428" w:rsidRDefault="00650395" w:rsidP="00D30498">
            <w:pPr>
              <w:jc w:val="center"/>
              <w:rPr>
                <w:sz w:val="20"/>
                <w:szCs w:val="20"/>
              </w:rPr>
            </w:pPr>
            <w:r w:rsidRPr="00607428">
              <w:rPr>
                <w:sz w:val="20"/>
                <w:szCs w:val="20"/>
              </w:rPr>
              <w:t>384</w:t>
            </w:r>
          </w:p>
        </w:tc>
        <w:tc>
          <w:tcPr>
            <w:tcW w:w="4072" w:type="dxa"/>
            <w:vAlign w:val="center"/>
          </w:tcPr>
          <w:p w:rsidR="00650395" w:rsidRPr="00607428" w:rsidRDefault="00650395" w:rsidP="00D30498">
            <w:pPr>
              <w:jc w:val="center"/>
              <w:rPr>
                <w:sz w:val="20"/>
                <w:szCs w:val="20"/>
              </w:rPr>
            </w:pPr>
            <w:r w:rsidRPr="00607428">
              <w:rPr>
                <w:sz w:val="20"/>
                <w:szCs w:val="20"/>
              </w:rPr>
              <w:t>Wynajem pomieszczeń szkolnych.</w:t>
            </w:r>
          </w:p>
        </w:tc>
      </w:tr>
      <w:tr w:rsidR="00650395" w:rsidRPr="00607428" w:rsidTr="00D30498">
        <w:trPr>
          <w:trHeight w:val="765"/>
        </w:trPr>
        <w:tc>
          <w:tcPr>
            <w:tcW w:w="2417" w:type="dxa"/>
            <w:vAlign w:val="center"/>
          </w:tcPr>
          <w:p w:rsidR="00650395" w:rsidRPr="00607428" w:rsidRDefault="00650395" w:rsidP="00D30498">
            <w:pPr>
              <w:jc w:val="center"/>
              <w:rPr>
                <w:sz w:val="20"/>
                <w:szCs w:val="20"/>
              </w:rPr>
            </w:pPr>
            <w:r w:rsidRPr="00607428">
              <w:rPr>
                <w:sz w:val="20"/>
                <w:szCs w:val="20"/>
              </w:rPr>
              <w:t>Inne  dochody</w:t>
            </w:r>
          </w:p>
        </w:tc>
        <w:tc>
          <w:tcPr>
            <w:tcW w:w="1539" w:type="dxa"/>
            <w:vAlign w:val="center"/>
          </w:tcPr>
          <w:p w:rsidR="00650395" w:rsidRPr="00607428" w:rsidRDefault="00650395" w:rsidP="00D30498">
            <w:pPr>
              <w:jc w:val="center"/>
              <w:rPr>
                <w:sz w:val="20"/>
                <w:szCs w:val="20"/>
              </w:rPr>
            </w:pPr>
            <w:r w:rsidRPr="00607428">
              <w:rPr>
                <w:sz w:val="20"/>
                <w:szCs w:val="20"/>
              </w:rPr>
              <w:t>3 700</w:t>
            </w:r>
          </w:p>
        </w:tc>
        <w:tc>
          <w:tcPr>
            <w:tcW w:w="1709" w:type="dxa"/>
            <w:vAlign w:val="center"/>
          </w:tcPr>
          <w:p w:rsidR="00650395" w:rsidRPr="00607428" w:rsidRDefault="00650395" w:rsidP="00D30498">
            <w:pPr>
              <w:jc w:val="center"/>
              <w:rPr>
                <w:sz w:val="20"/>
                <w:szCs w:val="20"/>
              </w:rPr>
            </w:pPr>
            <w:r w:rsidRPr="00607428">
              <w:rPr>
                <w:sz w:val="20"/>
                <w:szCs w:val="20"/>
              </w:rPr>
              <w:t>1 749</w:t>
            </w:r>
          </w:p>
        </w:tc>
        <w:tc>
          <w:tcPr>
            <w:tcW w:w="4072" w:type="dxa"/>
            <w:vAlign w:val="center"/>
          </w:tcPr>
          <w:p w:rsidR="00650395" w:rsidRPr="00607428" w:rsidRDefault="00650395" w:rsidP="00D30498">
            <w:pPr>
              <w:jc w:val="center"/>
              <w:rPr>
                <w:b/>
                <w:bCs/>
                <w:sz w:val="20"/>
                <w:szCs w:val="20"/>
              </w:rPr>
            </w:pPr>
          </w:p>
          <w:p w:rsidR="00650395" w:rsidRPr="00607428" w:rsidRDefault="00650395" w:rsidP="00D30498">
            <w:pPr>
              <w:jc w:val="center"/>
              <w:rPr>
                <w:b/>
                <w:bCs/>
                <w:sz w:val="20"/>
                <w:szCs w:val="20"/>
              </w:rPr>
            </w:pPr>
            <w:r w:rsidRPr="00607428">
              <w:rPr>
                <w:sz w:val="20"/>
                <w:szCs w:val="20"/>
              </w:rPr>
              <w:t>Otrzymane odsetki od środków na koncie bankowym – 1 471 zł, wpływ z tytułu rozliczeń z lat ubiegłych  - 2 52 zł, opłata za wydanie duplikatu 26 zł.</w:t>
            </w:r>
          </w:p>
        </w:tc>
      </w:tr>
      <w:tr w:rsidR="00650395" w:rsidRPr="00607428" w:rsidTr="00D30498">
        <w:trPr>
          <w:trHeight w:val="354"/>
        </w:trPr>
        <w:tc>
          <w:tcPr>
            <w:tcW w:w="2417" w:type="dxa"/>
            <w:vAlign w:val="center"/>
          </w:tcPr>
          <w:p w:rsidR="00650395" w:rsidRPr="00607428" w:rsidRDefault="00650395" w:rsidP="00D30498">
            <w:pPr>
              <w:jc w:val="center"/>
              <w:rPr>
                <w:b/>
                <w:sz w:val="20"/>
                <w:szCs w:val="20"/>
              </w:rPr>
            </w:pPr>
            <w:r w:rsidRPr="00607428">
              <w:rPr>
                <w:b/>
                <w:sz w:val="20"/>
                <w:szCs w:val="20"/>
              </w:rPr>
              <w:t>RAZEM</w:t>
            </w:r>
          </w:p>
        </w:tc>
        <w:tc>
          <w:tcPr>
            <w:tcW w:w="1539" w:type="dxa"/>
            <w:vAlign w:val="center"/>
          </w:tcPr>
          <w:p w:rsidR="00650395" w:rsidRPr="00607428" w:rsidRDefault="00650395" w:rsidP="00D30498">
            <w:pPr>
              <w:jc w:val="center"/>
              <w:rPr>
                <w:b/>
                <w:sz w:val="20"/>
                <w:szCs w:val="20"/>
              </w:rPr>
            </w:pPr>
            <w:r w:rsidRPr="00607428">
              <w:rPr>
                <w:b/>
                <w:sz w:val="20"/>
                <w:szCs w:val="20"/>
              </w:rPr>
              <w:t>6 000</w:t>
            </w:r>
          </w:p>
        </w:tc>
        <w:tc>
          <w:tcPr>
            <w:tcW w:w="1709" w:type="dxa"/>
            <w:vAlign w:val="center"/>
          </w:tcPr>
          <w:p w:rsidR="00650395" w:rsidRPr="00607428" w:rsidRDefault="00650395" w:rsidP="00D30498">
            <w:pPr>
              <w:jc w:val="center"/>
              <w:rPr>
                <w:b/>
                <w:sz w:val="20"/>
                <w:szCs w:val="20"/>
              </w:rPr>
            </w:pPr>
            <w:r w:rsidRPr="00607428">
              <w:rPr>
                <w:b/>
                <w:sz w:val="20"/>
                <w:szCs w:val="20"/>
              </w:rPr>
              <w:t>2 133</w:t>
            </w:r>
          </w:p>
        </w:tc>
        <w:tc>
          <w:tcPr>
            <w:tcW w:w="4072" w:type="dxa"/>
            <w:vAlign w:val="center"/>
          </w:tcPr>
          <w:p w:rsidR="00650395" w:rsidRPr="00607428" w:rsidRDefault="00650395" w:rsidP="00D30498">
            <w:pPr>
              <w:jc w:val="center"/>
              <w:rPr>
                <w:b/>
                <w:sz w:val="20"/>
                <w:szCs w:val="20"/>
              </w:rPr>
            </w:pPr>
          </w:p>
        </w:tc>
      </w:tr>
    </w:tbl>
    <w:p w:rsidR="00650395" w:rsidRPr="00607428" w:rsidRDefault="00650395" w:rsidP="00650395">
      <w:pPr>
        <w:rPr>
          <w:u w:val="single"/>
        </w:rPr>
      </w:pPr>
    </w:p>
    <w:p w:rsidR="009558D1" w:rsidRDefault="009558D1" w:rsidP="00E43F2F">
      <w:pPr>
        <w:rPr>
          <w:u w:val="single"/>
        </w:rPr>
      </w:pPr>
    </w:p>
    <w:p w:rsidR="009558D1" w:rsidRDefault="009558D1" w:rsidP="00E43F2F">
      <w:pPr>
        <w:rPr>
          <w:u w:val="single"/>
        </w:rPr>
      </w:pPr>
    </w:p>
    <w:p w:rsidR="009558D1" w:rsidRDefault="009558D1" w:rsidP="00E43F2F">
      <w:pPr>
        <w:rPr>
          <w:u w:val="single"/>
        </w:rPr>
      </w:pPr>
    </w:p>
    <w:p w:rsidR="009558D1" w:rsidRDefault="009558D1" w:rsidP="00E43F2F">
      <w:pPr>
        <w:rPr>
          <w:u w:val="single"/>
        </w:rPr>
      </w:pPr>
    </w:p>
    <w:p w:rsidR="009558D1" w:rsidRDefault="009558D1" w:rsidP="00E43F2F">
      <w:pPr>
        <w:rPr>
          <w:u w:val="single"/>
        </w:rPr>
      </w:pPr>
    </w:p>
    <w:p w:rsidR="00E43F2F" w:rsidRPr="00607428" w:rsidRDefault="00DE11C0" w:rsidP="00E43F2F">
      <w:pPr>
        <w:rPr>
          <w:u w:val="single"/>
        </w:rPr>
      </w:pPr>
      <w:r w:rsidRPr="00607428">
        <w:rPr>
          <w:u w:val="single"/>
        </w:rPr>
        <w:lastRenderedPageBreak/>
        <w:t>Rozdział 80130- Szkoły zawodowe – 377 935zł.</w:t>
      </w:r>
    </w:p>
    <w:p w:rsidR="00E43F2F" w:rsidRPr="00607428" w:rsidRDefault="00E43F2F" w:rsidP="00E43F2F"/>
    <w:p w:rsidR="00E43F2F" w:rsidRPr="00607428" w:rsidRDefault="00E43F2F" w:rsidP="00E43F2F">
      <w:r w:rsidRPr="00607428">
        <w:t>Zespół Szkół CKU w Gronowie</w:t>
      </w:r>
      <w:r w:rsidR="00DE11C0" w:rsidRPr="00607428">
        <w:t xml:space="preserve"> – 29 239zł. </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11"/>
        <w:gridCol w:w="1539"/>
        <w:gridCol w:w="1709"/>
        <w:gridCol w:w="4072"/>
        <w:gridCol w:w="39"/>
      </w:tblGrid>
      <w:tr w:rsidR="00DE11C0" w:rsidRPr="00607428" w:rsidTr="00DE11C0">
        <w:trPr>
          <w:gridAfter w:val="1"/>
          <w:wAfter w:w="39" w:type="dxa"/>
          <w:trHeight w:val="915"/>
        </w:trPr>
        <w:tc>
          <w:tcPr>
            <w:tcW w:w="2417" w:type="dxa"/>
            <w:gridSpan w:val="2"/>
            <w:vAlign w:val="center"/>
          </w:tcPr>
          <w:p w:rsidR="00DE11C0" w:rsidRPr="00607428" w:rsidRDefault="00DE11C0" w:rsidP="00FF308D">
            <w:pPr>
              <w:jc w:val="center"/>
              <w:rPr>
                <w:b/>
                <w:bCs/>
                <w:sz w:val="20"/>
                <w:szCs w:val="20"/>
              </w:rPr>
            </w:pPr>
            <w:r w:rsidRPr="00607428">
              <w:rPr>
                <w:b/>
                <w:bCs/>
                <w:sz w:val="20"/>
                <w:szCs w:val="20"/>
              </w:rPr>
              <w:t>Wyszczególnienie</w:t>
            </w:r>
          </w:p>
        </w:tc>
        <w:tc>
          <w:tcPr>
            <w:tcW w:w="1539" w:type="dxa"/>
            <w:vAlign w:val="center"/>
          </w:tcPr>
          <w:p w:rsidR="00DE11C0" w:rsidRPr="00607428" w:rsidRDefault="00DE11C0" w:rsidP="00FF308D">
            <w:pPr>
              <w:jc w:val="center"/>
              <w:rPr>
                <w:b/>
                <w:bCs/>
                <w:sz w:val="20"/>
                <w:szCs w:val="20"/>
              </w:rPr>
            </w:pPr>
            <w:r w:rsidRPr="00607428">
              <w:rPr>
                <w:b/>
                <w:bCs/>
                <w:sz w:val="20"/>
                <w:szCs w:val="20"/>
              </w:rPr>
              <w:t>Planowane dochody budżetowe</w:t>
            </w:r>
          </w:p>
        </w:tc>
        <w:tc>
          <w:tcPr>
            <w:tcW w:w="1709" w:type="dxa"/>
            <w:vAlign w:val="center"/>
          </w:tcPr>
          <w:p w:rsidR="00DE11C0" w:rsidRPr="00607428" w:rsidRDefault="00DE11C0" w:rsidP="00FF308D">
            <w:pPr>
              <w:jc w:val="center"/>
              <w:rPr>
                <w:b/>
                <w:bCs/>
              </w:rPr>
            </w:pPr>
            <w:r w:rsidRPr="00607428">
              <w:rPr>
                <w:b/>
                <w:bCs/>
                <w:sz w:val="20"/>
                <w:szCs w:val="20"/>
              </w:rPr>
              <w:t>Wykonanie dochodów budżetowych na 30.06.2013 r</w:t>
            </w:r>
            <w:r w:rsidRPr="00607428">
              <w:rPr>
                <w:b/>
                <w:bCs/>
              </w:rPr>
              <w:t>.</w:t>
            </w:r>
          </w:p>
        </w:tc>
        <w:tc>
          <w:tcPr>
            <w:tcW w:w="4072" w:type="dxa"/>
            <w:vAlign w:val="center"/>
          </w:tcPr>
          <w:p w:rsidR="00DE11C0" w:rsidRPr="00607428" w:rsidRDefault="00DE11C0" w:rsidP="00FF308D">
            <w:pPr>
              <w:jc w:val="center"/>
              <w:rPr>
                <w:b/>
                <w:bCs/>
                <w:sz w:val="20"/>
                <w:szCs w:val="20"/>
              </w:rPr>
            </w:pPr>
            <w:r w:rsidRPr="00607428">
              <w:rPr>
                <w:b/>
                <w:bCs/>
                <w:sz w:val="20"/>
                <w:szCs w:val="20"/>
              </w:rPr>
              <w:t>Opis otrzymanych dochodów budżetowych</w:t>
            </w:r>
          </w:p>
        </w:tc>
      </w:tr>
      <w:tr w:rsidR="00E43F2F" w:rsidRPr="00607428" w:rsidTr="00DE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Najem i dzierżawa</w:t>
            </w:r>
          </w:p>
        </w:tc>
        <w:tc>
          <w:tcPr>
            <w:tcW w:w="1550" w:type="dxa"/>
            <w:gridSpan w:val="2"/>
            <w:tcBorders>
              <w:top w:val="nil"/>
              <w:left w:val="nil"/>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15 440</w:t>
            </w:r>
          </w:p>
        </w:tc>
        <w:tc>
          <w:tcPr>
            <w:tcW w:w="1709" w:type="dxa"/>
            <w:tcBorders>
              <w:top w:val="nil"/>
              <w:left w:val="nil"/>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11 162</w:t>
            </w:r>
          </w:p>
        </w:tc>
        <w:tc>
          <w:tcPr>
            <w:tcW w:w="4111" w:type="dxa"/>
            <w:gridSpan w:val="2"/>
            <w:tcBorders>
              <w:top w:val="nil"/>
              <w:left w:val="nil"/>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Najem mieszkań pracownicy szkoły, wynajem pomieszczeń</w:t>
            </w:r>
          </w:p>
        </w:tc>
      </w:tr>
      <w:tr w:rsidR="00E43F2F" w:rsidRPr="00607428" w:rsidTr="00DE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429"/>
        </w:trPr>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Usługi</w:t>
            </w:r>
          </w:p>
        </w:tc>
        <w:tc>
          <w:tcPr>
            <w:tcW w:w="1550" w:type="dxa"/>
            <w:gridSpan w:val="2"/>
            <w:tcBorders>
              <w:top w:val="nil"/>
              <w:left w:val="nil"/>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2 060</w:t>
            </w:r>
          </w:p>
        </w:tc>
        <w:tc>
          <w:tcPr>
            <w:tcW w:w="1709" w:type="dxa"/>
            <w:tcBorders>
              <w:top w:val="nil"/>
              <w:left w:val="nil"/>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9 574</w:t>
            </w:r>
          </w:p>
        </w:tc>
        <w:tc>
          <w:tcPr>
            <w:tcW w:w="4111" w:type="dxa"/>
            <w:gridSpan w:val="2"/>
            <w:tcBorders>
              <w:top w:val="nil"/>
              <w:left w:val="nil"/>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Opłaty za wodę i ścieki opłaty za naukę jazdy</w:t>
            </w:r>
          </w:p>
        </w:tc>
      </w:tr>
      <w:tr w:rsidR="00E43F2F" w:rsidRPr="00607428" w:rsidTr="00DE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510"/>
        </w:trPr>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Pozostałe odsetki</w:t>
            </w:r>
          </w:p>
        </w:tc>
        <w:tc>
          <w:tcPr>
            <w:tcW w:w="1550" w:type="dxa"/>
            <w:gridSpan w:val="2"/>
            <w:tcBorders>
              <w:top w:val="nil"/>
              <w:left w:val="nil"/>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0</w:t>
            </w:r>
          </w:p>
        </w:tc>
        <w:tc>
          <w:tcPr>
            <w:tcW w:w="1709" w:type="dxa"/>
            <w:tcBorders>
              <w:top w:val="nil"/>
              <w:left w:val="nil"/>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1 864</w:t>
            </w:r>
          </w:p>
        </w:tc>
        <w:tc>
          <w:tcPr>
            <w:tcW w:w="4111" w:type="dxa"/>
            <w:gridSpan w:val="2"/>
            <w:tcBorders>
              <w:top w:val="nil"/>
              <w:left w:val="nil"/>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Odsetki bankowe i odsetki od nieterminowych płatności</w:t>
            </w:r>
          </w:p>
        </w:tc>
      </w:tr>
      <w:tr w:rsidR="00E43F2F" w:rsidRPr="00607428" w:rsidTr="00DE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765"/>
        </w:trPr>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Różne dochody</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5 150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6 639</w:t>
            </w: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E43F2F" w:rsidRPr="00607428" w:rsidRDefault="00E43F2F" w:rsidP="00D30498">
            <w:pPr>
              <w:jc w:val="center"/>
              <w:rPr>
                <w:sz w:val="20"/>
                <w:szCs w:val="20"/>
              </w:rPr>
            </w:pPr>
            <w:r w:rsidRPr="00607428">
              <w:rPr>
                <w:sz w:val="20"/>
                <w:szCs w:val="20"/>
              </w:rPr>
              <w:t>Wpływy  bonusu z PZU, sprzedaż złomu,  wpływy za odpisy świadectw i duplikaty legitymacji</w:t>
            </w:r>
          </w:p>
        </w:tc>
      </w:tr>
      <w:tr w:rsidR="00E43F2F" w:rsidRPr="00607428" w:rsidTr="00DE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51"/>
        </w:trPr>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43F2F" w:rsidRPr="00607428" w:rsidRDefault="00E43F2F" w:rsidP="00D30498">
            <w:pPr>
              <w:jc w:val="center"/>
              <w:rPr>
                <w:b/>
                <w:sz w:val="20"/>
                <w:szCs w:val="20"/>
              </w:rPr>
            </w:pPr>
            <w:r w:rsidRPr="00607428">
              <w:rPr>
                <w:b/>
                <w:sz w:val="20"/>
                <w:szCs w:val="20"/>
              </w:rPr>
              <w:t>RAZEM</w:t>
            </w:r>
          </w:p>
        </w:tc>
        <w:tc>
          <w:tcPr>
            <w:tcW w:w="1550" w:type="dxa"/>
            <w:gridSpan w:val="2"/>
            <w:tcBorders>
              <w:top w:val="single" w:sz="4" w:space="0" w:color="auto"/>
              <w:left w:val="nil"/>
              <w:bottom w:val="single" w:sz="4" w:space="0" w:color="auto"/>
              <w:right w:val="single" w:sz="4" w:space="0" w:color="auto"/>
            </w:tcBorders>
            <w:shd w:val="clear" w:color="auto" w:fill="auto"/>
            <w:vAlign w:val="center"/>
          </w:tcPr>
          <w:p w:rsidR="00E43F2F" w:rsidRPr="00607428" w:rsidRDefault="00E43F2F" w:rsidP="00D30498">
            <w:pPr>
              <w:jc w:val="center"/>
              <w:rPr>
                <w:b/>
                <w:sz w:val="20"/>
                <w:szCs w:val="20"/>
              </w:rPr>
            </w:pPr>
            <w:r w:rsidRPr="00607428">
              <w:rPr>
                <w:b/>
                <w:sz w:val="20"/>
                <w:szCs w:val="20"/>
              </w:rPr>
              <w:t>22 650</w:t>
            </w:r>
          </w:p>
        </w:tc>
        <w:tc>
          <w:tcPr>
            <w:tcW w:w="1709" w:type="dxa"/>
            <w:tcBorders>
              <w:top w:val="single" w:sz="4" w:space="0" w:color="auto"/>
              <w:left w:val="nil"/>
              <w:bottom w:val="single" w:sz="4" w:space="0" w:color="auto"/>
              <w:right w:val="single" w:sz="4" w:space="0" w:color="auto"/>
            </w:tcBorders>
            <w:shd w:val="clear" w:color="auto" w:fill="auto"/>
            <w:vAlign w:val="center"/>
          </w:tcPr>
          <w:p w:rsidR="00E43F2F" w:rsidRPr="00607428" w:rsidRDefault="00E43F2F" w:rsidP="00D30498">
            <w:pPr>
              <w:jc w:val="center"/>
              <w:rPr>
                <w:b/>
                <w:sz w:val="20"/>
                <w:szCs w:val="20"/>
              </w:rPr>
            </w:pPr>
            <w:r w:rsidRPr="00607428">
              <w:rPr>
                <w:b/>
                <w:sz w:val="20"/>
                <w:szCs w:val="20"/>
              </w:rPr>
              <w:t>29 239</w:t>
            </w:r>
          </w:p>
        </w:tc>
        <w:tc>
          <w:tcPr>
            <w:tcW w:w="4111" w:type="dxa"/>
            <w:gridSpan w:val="2"/>
            <w:tcBorders>
              <w:top w:val="nil"/>
              <w:left w:val="nil"/>
              <w:bottom w:val="single" w:sz="4" w:space="0" w:color="auto"/>
              <w:right w:val="single" w:sz="4" w:space="0" w:color="auto"/>
            </w:tcBorders>
            <w:shd w:val="clear" w:color="auto" w:fill="auto"/>
            <w:vAlign w:val="center"/>
          </w:tcPr>
          <w:p w:rsidR="00E43F2F" w:rsidRPr="00607428" w:rsidRDefault="00E43F2F" w:rsidP="00D30498">
            <w:pPr>
              <w:jc w:val="center"/>
              <w:rPr>
                <w:b/>
                <w:sz w:val="20"/>
                <w:szCs w:val="20"/>
              </w:rPr>
            </w:pPr>
          </w:p>
        </w:tc>
      </w:tr>
    </w:tbl>
    <w:p w:rsidR="00E43F2F" w:rsidRPr="00607428" w:rsidRDefault="00E43F2F" w:rsidP="00E43F2F">
      <w:pPr>
        <w:ind w:left="60"/>
        <w:rPr>
          <w:u w:val="single"/>
        </w:rPr>
      </w:pPr>
    </w:p>
    <w:p w:rsidR="00B14D7B" w:rsidRPr="00607428" w:rsidRDefault="0087026F" w:rsidP="00B14D7B">
      <w:pPr>
        <w:pStyle w:val="Tekstpodstawowywcity3"/>
        <w:rPr>
          <w:sz w:val="24"/>
          <w:szCs w:val="24"/>
        </w:rPr>
      </w:pPr>
      <w:r w:rsidRPr="00607428">
        <w:rPr>
          <w:sz w:val="24"/>
          <w:szCs w:val="24"/>
        </w:rPr>
        <w:t>Starostwo Powiatowe</w:t>
      </w:r>
      <w:r w:rsidR="00DE11C0" w:rsidRPr="00607428">
        <w:rPr>
          <w:sz w:val="24"/>
          <w:szCs w:val="24"/>
        </w:rPr>
        <w:t xml:space="preserve"> w Toruniu – 348 696zł. </w:t>
      </w:r>
    </w:p>
    <w:p w:rsidR="008333F4" w:rsidRPr="00607428" w:rsidRDefault="008333F4" w:rsidP="002E092E">
      <w:pPr>
        <w:pStyle w:val="Tekstpodstawowywcity3"/>
        <w:ind w:left="0"/>
        <w:rPr>
          <w:sz w:val="24"/>
          <w:szCs w:val="24"/>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11"/>
        <w:gridCol w:w="1539"/>
        <w:gridCol w:w="1709"/>
        <w:gridCol w:w="4072"/>
        <w:gridCol w:w="39"/>
      </w:tblGrid>
      <w:tr w:rsidR="00DE11C0" w:rsidRPr="00607428" w:rsidTr="00DE11C0">
        <w:trPr>
          <w:gridAfter w:val="1"/>
          <w:wAfter w:w="39" w:type="dxa"/>
          <w:trHeight w:val="915"/>
        </w:trPr>
        <w:tc>
          <w:tcPr>
            <w:tcW w:w="2417" w:type="dxa"/>
            <w:gridSpan w:val="2"/>
            <w:vAlign w:val="center"/>
          </w:tcPr>
          <w:p w:rsidR="00DE11C0" w:rsidRPr="00607428" w:rsidRDefault="00DE11C0" w:rsidP="00FF308D">
            <w:pPr>
              <w:jc w:val="center"/>
              <w:rPr>
                <w:b/>
                <w:bCs/>
                <w:sz w:val="20"/>
                <w:szCs w:val="20"/>
              </w:rPr>
            </w:pPr>
            <w:r w:rsidRPr="00607428">
              <w:rPr>
                <w:b/>
                <w:bCs/>
                <w:sz w:val="20"/>
                <w:szCs w:val="20"/>
              </w:rPr>
              <w:t>Wyszczególnienie</w:t>
            </w:r>
          </w:p>
        </w:tc>
        <w:tc>
          <w:tcPr>
            <w:tcW w:w="1539" w:type="dxa"/>
            <w:vAlign w:val="center"/>
          </w:tcPr>
          <w:p w:rsidR="00DE11C0" w:rsidRPr="00607428" w:rsidRDefault="00DE11C0" w:rsidP="00FF308D">
            <w:pPr>
              <w:jc w:val="center"/>
              <w:rPr>
                <w:b/>
                <w:bCs/>
                <w:sz w:val="20"/>
                <w:szCs w:val="20"/>
              </w:rPr>
            </w:pPr>
            <w:r w:rsidRPr="00607428">
              <w:rPr>
                <w:b/>
                <w:bCs/>
                <w:sz w:val="20"/>
                <w:szCs w:val="20"/>
              </w:rPr>
              <w:t>Planowane dochody budżetowe</w:t>
            </w:r>
          </w:p>
        </w:tc>
        <w:tc>
          <w:tcPr>
            <w:tcW w:w="1709" w:type="dxa"/>
            <w:vAlign w:val="center"/>
          </w:tcPr>
          <w:p w:rsidR="00DE11C0" w:rsidRPr="00607428" w:rsidRDefault="00DE11C0" w:rsidP="00FF308D">
            <w:pPr>
              <w:jc w:val="center"/>
              <w:rPr>
                <w:b/>
                <w:bCs/>
              </w:rPr>
            </w:pPr>
            <w:r w:rsidRPr="00607428">
              <w:rPr>
                <w:b/>
                <w:bCs/>
                <w:sz w:val="20"/>
                <w:szCs w:val="20"/>
              </w:rPr>
              <w:t>Wykonanie dochodów budżetowych na 30.06.2013 r</w:t>
            </w:r>
            <w:r w:rsidRPr="00607428">
              <w:rPr>
                <w:b/>
                <w:bCs/>
              </w:rPr>
              <w:t>.</w:t>
            </w:r>
          </w:p>
        </w:tc>
        <w:tc>
          <w:tcPr>
            <w:tcW w:w="4072" w:type="dxa"/>
            <w:vAlign w:val="center"/>
          </w:tcPr>
          <w:p w:rsidR="00DE11C0" w:rsidRPr="00607428" w:rsidRDefault="00DE11C0" w:rsidP="00FF308D">
            <w:pPr>
              <w:jc w:val="center"/>
              <w:rPr>
                <w:b/>
                <w:bCs/>
                <w:sz w:val="20"/>
                <w:szCs w:val="20"/>
              </w:rPr>
            </w:pPr>
            <w:r w:rsidRPr="00607428">
              <w:rPr>
                <w:b/>
                <w:bCs/>
                <w:sz w:val="20"/>
                <w:szCs w:val="20"/>
              </w:rPr>
              <w:t>Opis otrzymanych dochodów budżetowych</w:t>
            </w:r>
          </w:p>
        </w:tc>
      </w:tr>
      <w:tr w:rsidR="0079514B" w:rsidRPr="00607428" w:rsidTr="00DE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8333F4" w:rsidRPr="00607428" w:rsidRDefault="008333F4" w:rsidP="0087026F">
            <w:pPr>
              <w:jc w:val="center"/>
              <w:rPr>
                <w:sz w:val="20"/>
                <w:szCs w:val="20"/>
              </w:rPr>
            </w:pPr>
            <w:r w:rsidRPr="00607428">
              <w:rPr>
                <w:sz w:val="20"/>
                <w:szCs w:val="20"/>
              </w:rPr>
              <w:t>Dotacje celowe otrzymane z budżetu państwa na zadania bieżące realizowane przez powiat na podstawie porozumień z organami samorządu terytorialnego</w:t>
            </w:r>
          </w:p>
        </w:tc>
        <w:tc>
          <w:tcPr>
            <w:tcW w:w="1550" w:type="dxa"/>
            <w:gridSpan w:val="2"/>
            <w:tcBorders>
              <w:top w:val="nil"/>
              <w:left w:val="nil"/>
              <w:bottom w:val="single" w:sz="4" w:space="0" w:color="auto"/>
              <w:right w:val="single" w:sz="4" w:space="0" w:color="auto"/>
            </w:tcBorders>
            <w:shd w:val="clear" w:color="auto" w:fill="auto"/>
            <w:vAlign w:val="center"/>
          </w:tcPr>
          <w:p w:rsidR="008333F4" w:rsidRPr="00607428" w:rsidRDefault="008333F4" w:rsidP="008333F4">
            <w:pPr>
              <w:jc w:val="center"/>
              <w:rPr>
                <w:sz w:val="20"/>
                <w:szCs w:val="20"/>
              </w:rPr>
            </w:pPr>
            <w:r w:rsidRPr="00607428">
              <w:rPr>
                <w:sz w:val="20"/>
                <w:szCs w:val="20"/>
              </w:rPr>
              <w:t>47 500</w:t>
            </w:r>
          </w:p>
        </w:tc>
        <w:tc>
          <w:tcPr>
            <w:tcW w:w="1709" w:type="dxa"/>
            <w:tcBorders>
              <w:top w:val="nil"/>
              <w:left w:val="nil"/>
              <w:bottom w:val="single" w:sz="4" w:space="0" w:color="auto"/>
              <w:right w:val="single" w:sz="4" w:space="0" w:color="auto"/>
            </w:tcBorders>
            <w:shd w:val="clear" w:color="auto" w:fill="auto"/>
            <w:vAlign w:val="center"/>
          </w:tcPr>
          <w:p w:rsidR="008333F4" w:rsidRPr="00607428" w:rsidRDefault="008333F4" w:rsidP="008333F4">
            <w:pPr>
              <w:jc w:val="center"/>
              <w:rPr>
                <w:sz w:val="20"/>
                <w:szCs w:val="20"/>
              </w:rPr>
            </w:pPr>
            <w:r w:rsidRPr="00607428">
              <w:rPr>
                <w:sz w:val="20"/>
                <w:szCs w:val="20"/>
              </w:rPr>
              <w:t>0</w:t>
            </w:r>
          </w:p>
        </w:tc>
        <w:tc>
          <w:tcPr>
            <w:tcW w:w="4111" w:type="dxa"/>
            <w:gridSpan w:val="2"/>
            <w:tcBorders>
              <w:top w:val="nil"/>
              <w:left w:val="nil"/>
              <w:bottom w:val="single" w:sz="4" w:space="0" w:color="auto"/>
              <w:right w:val="single" w:sz="4" w:space="0" w:color="auto"/>
            </w:tcBorders>
            <w:shd w:val="clear" w:color="auto" w:fill="auto"/>
            <w:vAlign w:val="center"/>
          </w:tcPr>
          <w:p w:rsidR="008333F4" w:rsidRPr="00607428" w:rsidRDefault="00DE11C0" w:rsidP="004A4B57">
            <w:pPr>
              <w:rPr>
                <w:sz w:val="20"/>
                <w:szCs w:val="20"/>
                <w:highlight w:val="yellow"/>
              </w:rPr>
            </w:pPr>
            <w:r w:rsidRPr="00607428">
              <w:rPr>
                <w:sz w:val="20"/>
                <w:szCs w:val="20"/>
              </w:rPr>
              <w:t>Dotacja z Ministerstwa Rolnictwa i Rozwoju Wsi na dofinansowanie zakupu pomocy dydaktycznych niezbędnych do realizacji praktycznej nauki zawodu w Zespole Szkół Centrum Kształcenia Ustawicznego w Gronowie w zawodzie technik mechanizacji rolnictwa oraz technik turystyki wiejskiej -  realizacja II półrocze 2013r.</w:t>
            </w:r>
          </w:p>
        </w:tc>
      </w:tr>
      <w:tr w:rsidR="0079514B" w:rsidRPr="00607428" w:rsidTr="00DE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87026F" w:rsidRPr="00607428" w:rsidRDefault="0087026F" w:rsidP="0087026F">
            <w:pPr>
              <w:jc w:val="center"/>
              <w:rPr>
                <w:sz w:val="20"/>
                <w:szCs w:val="20"/>
              </w:rPr>
            </w:pPr>
            <w:r w:rsidRPr="00607428">
              <w:rPr>
                <w:sz w:val="20"/>
                <w:szCs w:val="20"/>
              </w:rPr>
              <w:t>Dotacje celowe w ramach programów finansowanych z udziałem środków europejskich oraz środków, o których mowa w art. 5 ust. 1 pkt 3 oraz ust. 3 pkt 5 i 6 ustawy, lub płatności w ramach budżetu środków europejskich</w:t>
            </w:r>
          </w:p>
        </w:tc>
        <w:tc>
          <w:tcPr>
            <w:tcW w:w="1550" w:type="dxa"/>
            <w:gridSpan w:val="2"/>
            <w:tcBorders>
              <w:top w:val="nil"/>
              <w:left w:val="nil"/>
              <w:bottom w:val="single" w:sz="4" w:space="0" w:color="auto"/>
              <w:right w:val="single" w:sz="4" w:space="0" w:color="auto"/>
            </w:tcBorders>
            <w:shd w:val="clear" w:color="auto" w:fill="auto"/>
            <w:vAlign w:val="center"/>
          </w:tcPr>
          <w:p w:rsidR="0087026F" w:rsidRPr="00607428" w:rsidRDefault="008333F4" w:rsidP="008333F4">
            <w:pPr>
              <w:jc w:val="center"/>
              <w:rPr>
                <w:sz w:val="20"/>
                <w:szCs w:val="20"/>
              </w:rPr>
            </w:pPr>
            <w:r w:rsidRPr="00607428">
              <w:rPr>
                <w:sz w:val="20"/>
                <w:szCs w:val="20"/>
              </w:rPr>
              <w:t>0</w:t>
            </w:r>
          </w:p>
        </w:tc>
        <w:tc>
          <w:tcPr>
            <w:tcW w:w="1709" w:type="dxa"/>
            <w:tcBorders>
              <w:top w:val="nil"/>
              <w:left w:val="nil"/>
              <w:bottom w:val="single" w:sz="4" w:space="0" w:color="auto"/>
              <w:right w:val="single" w:sz="4" w:space="0" w:color="auto"/>
            </w:tcBorders>
            <w:shd w:val="clear" w:color="auto" w:fill="auto"/>
            <w:vAlign w:val="center"/>
          </w:tcPr>
          <w:p w:rsidR="0087026F" w:rsidRPr="00607428" w:rsidRDefault="008333F4" w:rsidP="008333F4">
            <w:pPr>
              <w:jc w:val="center"/>
              <w:rPr>
                <w:sz w:val="20"/>
                <w:szCs w:val="20"/>
              </w:rPr>
            </w:pPr>
            <w:r w:rsidRPr="00607428">
              <w:rPr>
                <w:sz w:val="20"/>
                <w:szCs w:val="20"/>
              </w:rPr>
              <w:t>348 696</w:t>
            </w:r>
          </w:p>
        </w:tc>
        <w:tc>
          <w:tcPr>
            <w:tcW w:w="4111" w:type="dxa"/>
            <w:gridSpan w:val="2"/>
            <w:tcBorders>
              <w:top w:val="nil"/>
              <w:left w:val="nil"/>
              <w:bottom w:val="single" w:sz="4" w:space="0" w:color="auto"/>
              <w:right w:val="single" w:sz="4" w:space="0" w:color="auto"/>
            </w:tcBorders>
            <w:shd w:val="clear" w:color="auto" w:fill="auto"/>
            <w:vAlign w:val="center"/>
          </w:tcPr>
          <w:p w:rsidR="0087026F" w:rsidRPr="00607428" w:rsidRDefault="00DE11C0" w:rsidP="004A4B57">
            <w:pPr>
              <w:rPr>
                <w:sz w:val="20"/>
                <w:szCs w:val="20"/>
              </w:rPr>
            </w:pPr>
            <w:r w:rsidRPr="00607428">
              <w:rPr>
                <w:sz w:val="20"/>
                <w:szCs w:val="20"/>
              </w:rPr>
              <w:t>Końcowe rozliczenie projektu pn. „Adaptacja pomieszczeń budynku warsztatowego na pracownię spawalnictwa z zapleczem szkoleniowym i socjalnym”</w:t>
            </w:r>
            <w:r w:rsidR="00360CB6" w:rsidRPr="00607428">
              <w:rPr>
                <w:sz w:val="20"/>
                <w:szCs w:val="20"/>
              </w:rPr>
              <w:t xml:space="preserve">. Realizacja projektu zakończyła się 31.03.2012r. </w:t>
            </w:r>
          </w:p>
        </w:tc>
      </w:tr>
      <w:tr w:rsidR="0079514B" w:rsidRPr="00607428" w:rsidTr="00DE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8333F4" w:rsidRPr="00607428" w:rsidRDefault="008333F4" w:rsidP="00D83E59">
            <w:pPr>
              <w:jc w:val="center"/>
              <w:rPr>
                <w:sz w:val="20"/>
                <w:szCs w:val="20"/>
              </w:rPr>
            </w:pPr>
            <w:r w:rsidRPr="00607428">
              <w:rPr>
                <w:sz w:val="20"/>
                <w:szCs w:val="20"/>
              </w:rPr>
              <w:t>Razem</w:t>
            </w:r>
          </w:p>
        </w:tc>
        <w:tc>
          <w:tcPr>
            <w:tcW w:w="1550" w:type="dxa"/>
            <w:gridSpan w:val="2"/>
            <w:tcBorders>
              <w:top w:val="nil"/>
              <w:left w:val="nil"/>
              <w:bottom w:val="single" w:sz="4" w:space="0" w:color="auto"/>
              <w:right w:val="single" w:sz="4" w:space="0" w:color="auto"/>
            </w:tcBorders>
            <w:shd w:val="clear" w:color="auto" w:fill="auto"/>
            <w:vAlign w:val="center"/>
          </w:tcPr>
          <w:p w:rsidR="008333F4" w:rsidRPr="00607428" w:rsidRDefault="008333F4" w:rsidP="008333F4">
            <w:pPr>
              <w:jc w:val="center"/>
              <w:rPr>
                <w:sz w:val="20"/>
                <w:szCs w:val="20"/>
              </w:rPr>
            </w:pPr>
            <w:r w:rsidRPr="00607428">
              <w:rPr>
                <w:sz w:val="20"/>
                <w:szCs w:val="20"/>
              </w:rPr>
              <w:t>47 500</w:t>
            </w:r>
          </w:p>
        </w:tc>
        <w:tc>
          <w:tcPr>
            <w:tcW w:w="1709" w:type="dxa"/>
            <w:tcBorders>
              <w:top w:val="nil"/>
              <w:left w:val="nil"/>
              <w:bottom w:val="single" w:sz="4" w:space="0" w:color="auto"/>
              <w:right w:val="single" w:sz="4" w:space="0" w:color="auto"/>
            </w:tcBorders>
            <w:shd w:val="clear" w:color="auto" w:fill="auto"/>
            <w:vAlign w:val="center"/>
          </w:tcPr>
          <w:p w:rsidR="008333F4" w:rsidRPr="00607428" w:rsidRDefault="008333F4" w:rsidP="00D83E59">
            <w:pPr>
              <w:jc w:val="center"/>
              <w:rPr>
                <w:sz w:val="20"/>
                <w:szCs w:val="20"/>
              </w:rPr>
            </w:pPr>
            <w:r w:rsidRPr="00607428">
              <w:rPr>
                <w:sz w:val="20"/>
                <w:szCs w:val="20"/>
              </w:rPr>
              <w:t>348 696</w:t>
            </w:r>
          </w:p>
        </w:tc>
        <w:tc>
          <w:tcPr>
            <w:tcW w:w="4111" w:type="dxa"/>
            <w:gridSpan w:val="2"/>
            <w:tcBorders>
              <w:top w:val="nil"/>
              <w:left w:val="nil"/>
              <w:bottom w:val="single" w:sz="4" w:space="0" w:color="auto"/>
              <w:right w:val="single" w:sz="4" w:space="0" w:color="auto"/>
            </w:tcBorders>
            <w:shd w:val="clear" w:color="auto" w:fill="auto"/>
            <w:vAlign w:val="center"/>
          </w:tcPr>
          <w:p w:rsidR="008333F4" w:rsidRPr="00607428" w:rsidRDefault="008333F4" w:rsidP="00D83E59">
            <w:pPr>
              <w:rPr>
                <w:sz w:val="20"/>
                <w:szCs w:val="20"/>
                <w:highlight w:val="yellow"/>
              </w:rPr>
            </w:pPr>
          </w:p>
        </w:tc>
      </w:tr>
    </w:tbl>
    <w:p w:rsidR="0087026F" w:rsidRPr="00607428" w:rsidRDefault="0087026F" w:rsidP="00383B64">
      <w:pPr>
        <w:pStyle w:val="Tekstpodstawowywcity3"/>
        <w:rPr>
          <w:sz w:val="24"/>
          <w:szCs w:val="24"/>
        </w:rPr>
      </w:pPr>
    </w:p>
    <w:p w:rsidR="00DA305D" w:rsidRPr="00607428" w:rsidRDefault="00DA305D" w:rsidP="00DA305D">
      <w:pPr>
        <w:pStyle w:val="Tekstpodstawowywcity3"/>
        <w:ind w:left="0"/>
        <w:rPr>
          <w:sz w:val="24"/>
          <w:szCs w:val="24"/>
          <w:u w:val="single"/>
        </w:rPr>
      </w:pPr>
      <w:r w:rsidRPr="00607428">
        <w:rPr>
          <w:sz w:val="24"/>
          <w:szCs w:val="24"/>
          <w:u w:val="single"/>
        </w:rPr>
        <w:t>Rozdział 80</w:t>
      </w:r>
      <w:r w:rsidR="0079514B" w:rsidRPr="00607428">
        <w:rPr>
          <w:sz w:val="24"/>
          <w:szCs w:val="24"/>
          <w:u w:val="single"/>
        </w:rPr>
        <w:t xml:space="preserve">132 - Szkoły artystyczne </w:t>
      </w:r>
      <w:r w:rsidR="00D21DE5">
        <w:rPr>
          <w:sz w:val="24"/>
          <w:szCs w:val="24"/>
          <w:u w:val="single"/>
        </w:rPr>
        <w:t>-</w:t>
      </w:r>
      <w:r w:rsidR="0079514B" w:rsidRPr="00607428">
        <w:rPr>
          <w:sz w:val="24"/>
          <w:szCs w:val="24"/>
          <w:u w:val="single"/>
        </w:rPr>
        <w:t xml:space="preserve"> 19 899</w:t>
      </w:r>
      <w:r w:rsidRPr="00607428">
        <w:rPr>
          <w:sz w:val="24"/>
          <w:szCs w:val="24"/>
          <w:u w:val="single"/>
        </w:rPr>
        <w:t xml:space="preserve">  zł.</w:t>
      </w:r>
    </w:p>
    <w:p w:rsidR="00DA305D" w:rsidRPr="00607428" w:rsidRDefault="00DA305D" w:rsidP="00DA305D">
      <w:pPr>
        <w:pStyle w:val="Tekstpodstawowywcity3"/>
        <w:ind w:left="0"/>
        <w:rPr>
          <w:sz w:val="24"/>
          <w:szCs w:val="24"/>
        </w:rPr>
      </w:pPr>
    </w:p>
    <w:p w:rsidR="00DA305D" w:rsidRPr="00607428" w:rsidRDefault="00DA305D" w:rsidP="00DA305D">
      <w:pPr>
        <w:pStyle w:val="Tekstpodstawowywcity3"/>
        <w:ind w:left="0"/>
        <w:rPr>
          <w:sz w:val="24"/>
          <w:szCs w:val="24"/>
        </w:rPr>
      </w:pPr>
      <w:r w:rsidRPr="00607428">
        <w:rPr>
          <w:sz w:val="24"/>
          <w:szCs w:val="24"/>
        </w:rPr>
        <w:t>1.Dotacja   z Gminy Miasta  Chełmża na  współfinansowanie  działalności  bieżącej Szkoły  Muzycznej 18 </w:t>
      </w:r>
      <w:r w:rsidR="0079514B" w:rsidRPr="00607428">
        <w:rPr>
          <w:sz w:val="24"/>
          <w:szCs w:val="24"/>
        </w:rPr>
        <w:t>700</w:t>
      </w:r>
      <w:r w:rsidRPr="00607428">
        <w:rPr>
          <w:sz w:val="24"/>
          <w:szCs w:val="24"/>
        </w:rPr>
        <w:t xml:space="preserve"> zł.  – wpływ   zgodny  z   warunkami  porozumienia.</w:t>
      </w:r>
    </w:p>
    <w:p w:rsidR="00DA305D" w:rsidRPr="00607428" w:rsidRDefault="00DA305D" w:rsidP="00383B64"/>
    <w:p w:rsidR="00B83C6A" w:rsidRPr="00607428" w:rsidRDefault="00B83C6A" w:rsidP="00B83C6A">
      <w:r w:rsidRPr="00607428">
        <w:t>2. Doch</w:t>
      </w:r>
      <w:r w:rsidR="00FF308D" w:rsidRPr="00607428">
        <w:t xml:space="preserve">ody budżetowe Szkoły Muzycznej </w:t>
      </w:r>
      <w:r w:rsidRPr="00607428">
        <w:t>w Chełmży -  1 199 zł.</w:t>
      </w:r>
    </w:p>
    <w:p w:rsidR="00B83C6A" w:rsidRPr="00607428" w:rsidRDefault="00B83C6A" w:rsidP="00B83C6A"/>
    <w:tbl>
      <w:tblPr>
        <w:tblW w:w="97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8"/>
        <w:gridCol w:w="1678"/>
        <w:gridCol w:w="1707"/>
        <w:gridCol w:w="4055"/>
      </w:tblGrid>
      <w:tr w:rsidR="00FF308D" w:rsidRPr="00607428" w:rsidTr="00FF308D">
        <w:trPr>
          <w:trHeight w:val="915"/>
        </w:trPr>
        <w:tc>
          <w:tcPr>
            <w:tcW w:w="2298" w:type="dxa"/>
            <w:vAlign w:val="center"/>
          </w:tcPr>
          <w:p w:rsidR="00FF308D" w:rsidRPr="00607428" w:rsidRDefault="00FF308D" w:rsidP="00FF308D">
            <w:pPr>
              <w:jc w:val="center"/>
              <w:rPr>
                <w:b/>
                <w:bCs/>
                <w:sz w:val="20"/>
                <w:szCs w:val="20"/>
              </w:rPr>
            </w:pPr>
            <w:r w:rsidRPr="00607428">
              <w:rPr>
                <w:b/>
                <w:bCs/>
                <w:sz w:val="20"/>
                <w:szCs w:val="20"/>
              </w:rPr>
              <w:t>Wyszczególnienie</w:t>
            </w:r>
          </w:p>
        </w:tc>
        <w:tc>
          <w:tcPr>
            <w:tcW w:w="1678" w:type="dxa"/>
            <w:vAlign w:val="center"/>
          </w:tcPr>
          <w:p w:rsidR="00FF308D" w:rsidRPr="00607428" w:rsidRDefault="00FF308D" w:rsidP="00FF308D">
            <w:pPr>
              <w:jc w:val="center"/>
              <w:rPr>
                <w:b/>
                <w:bCs/>
                <w:sz w:val="20"/>
                <w:szCs w:val="20"/>
              </w:rPr>
            </w:pPr>
            <w:r w:rsidRPr="00607428">
              <w:rPr>
                <w:b/>
                <w:bCs/>
                <w:sz w:val="20"/>
                <w:szCs w:val="20"/>
              </w:rPr>
              <w:t>Planowane dochody budżetowe</w:t>
            </w:r>
          </w:p>
        </w:tc>
        <w:tc>
          <w:tcPr>
            <w:tcW w:w="1707" w:type="dxa"/>
            <w:vAlign w:val="center"/>
          </w:tcPr>
          <w:p w:rsidR="00FF308D" w:rsidRPr="00607428" w:rsidRDefault="00FF308D" w:rsidP="00FF308D">
            <w:pPr>
              <w:jc w:val="center"/>
              <w:rPr>
                <w:b/>
                <w:bCs/>
              </w:rPr>
            </w:pPr>
            <w:r w:rsidRPr="00607428">
              <w:rPr>
                <w:b/>
                <w:bCs/>
                <w:sz w:val="20"/>
                <w:szCs w:val="20"/>
              </w:rPr>
              <w:t>Wykonanie dochodów budżetowych na 30.06.2013 r</w:t>
            </w:r>
            <w:r w:rsidRPr="00607428">
              <w:rPr>
                <w:b/>
                <w:bCs/>
              </w:rPr>
              <w:t>.</w:t>
            </w:r>
          </w:p>
        </w:tc>
        <w:tc>
          <w:tcPr>
            <w:tcW w:w="4055" w:type="dxa"/>
            <w:vAlign w:val="center"/>
          </w:tcPr>
          <w:p w:rsidR="00FF308D" w:rsidRPr="00607428" w:rsidRDefault="00FF308D" w:rsidP="00FF308D">
            <w:pPr>
              <w:jc w:val="center"/>
              <w:rPr>
                <w:b/>
                <w:bCs/>
                <w:sz w:val="20"/>
                <w:szCs w:val="20"/>
              </w:rPr>
            </w:pPr>
            <w:r w:rsidRPr="00607428">
              <w:rPr>
                <w:b/>
                <w:bCs/>
                <w:sz w:val="20"/>
                <w:szCs w:val="20"/>
              </w:rPr>
              <w:t>Opis otrzymanych dochodów budżetowych</w:t>
            </w:r>
          </w:p>
        </w:tc>
      </w:tr>
      <w:tr w:rsidR="00B83C6A" w:rsidRPr="00607428" w:rsidTr="00FF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435"/>
        </w:trPr>
        <w:tc>
          <w:tcPr>
            <w:tcW w:w="2298" w:type="dxa"/>
            <w:tcBorders>
              <w:top w:val="nil"/>
              <w:left w:val="single" w:sz="8" w:space="0" w:color="auto"/>
              <w:bottom w:val="single" w:sz="8" w:space="0" w:color="auto"/>
              <w:right w:val="nil"/>
            </w:tcBorders>
            <w:shd w:val="clear" w:color="auto" w:fill="auto"/>
            <w:vAlign w:val="center"/>
          </w:tcPr>
          <w:p w:rsidR="00B83C6A" w:rsidRPr="00607428" w:rsidRDefault="00B83C6A" w:rsidP="00D30498">
            <w:pPr>
              <w:jc w:val="center"/>
              <w:rPr>
                <w:sz w:val="20"/>
                <w:szCs w:val="20"/>
              </w:rPr>
            </w:pPr>
            <w:r w:rsidRPr="00607428">
              <w:rPr>
                <w:sz w:val="20"/>
                <w:szCs w:val="20"/>
              </w:rPr>
              <w:t>Inne dochody</w:t>
            </w:r>
          </w:p>
        </w:tc>
        <w:tc>
          <w:tcPr>
            <w:tcW w:w="1678" w:type="dxa"/>
            <w:tcBorders>
              <w:top w:val="nil"/>
              <w:left w:val="single" w:sz="8" w:space="0" w:color="auto"/>
              <w:bottom w:val="single" w:sz="8" w:space="0" w:color="auto"/>
              <w:right w:val="single" w:sz="8" w:space="0" w:color="auto"/>
            </w:tcBorders>
            <w:shd w:val="clear" w:color="auto" w:fill="auto"/>
            <w:vAlign w:val="center"/>
          </w:tcPr>
          <w:p w:rsidR="00B83C6A" w:rsidRPr="00607428" w:rsidRDefault="00B83C6A" w:rsidP="00D30498">
            <w:pPr>
              <w:jc w:val="center"/>
              <w:rPr>
                <w:sz w:val="20"/>
                <w:szCs w:val="20"/>
              </w:rPr>
            </w:pPr>
            <w:r w:rsidRPr="00607428">
              <w:rPr>
                <w:sz w:val="20"/>
                <w:szCs w:val="20"/>
              </w:rPr>
              <w:t>2 470</w:t>
            </w:r>
          </w:p>
        </w:tc>
        <w:tc>
          <w:tcPr>
            <w:tcW w:w="1707" w:type="dxa"/>
            <w:tcBorders>
              <w:top w:val="nil"/>
              <w:left w:val="nil"/>
              <w:bottom w:val="single" w:sz="8" w:space="0" w:color="auto"/>
              <w:right w:val="single" w:sz="8" w:space="0" w:color="auto"/>
            </w:tcBorders>
            <w:shd w:val="clear" w:color="auto" w:fill="auto"/>
            <w:vAlign w:val="center"/>
          </w:tcPr>
          <w:p w:rsidR="00B83C6A" w:rsidRPr="00607428" w:rsidRDefault="00B83C6A" w:rsidP="00D30498">
            <w:pPr>
              <w:jc w:val="center"/>
              <w:rPr>
                <w:sz w:val="20"/>
                <w:szCs w:val="20"/>
              </w:rPr>
            </w:pPr>
            <w:r w:rsidRPr="00607428">
              <w:rPr>
                <w:sz w:val="20"/>
                <w:szCs w:val="20"/>
              </w:rPr>
              <w:t>1 199</w:t>
            </w:r>
          </w:p>
        </w:tc>
        <w:tc>
          <w:tcPr>
            <w:tcW w:w="4055" w:type="dxa"/>
            <w:tcBorders>
              <w:top w:val="nil"/>
              <w:left w:val="nil"/>
              <w:bottom w:val="single" w:sz="8" w:space="0" w:color="auto"/>
              <w:right w:val="single" w:sz="8" w:space="0" w:color="auto"/>
            </w:tcBorders>
            <w:shd w:val="clear" w:color="auto" w:fill="auto"/>
            <w:vAlign w:val="center"/>
          </w:tcPr>
          <w:p w:rsidR="00B83C6A" w:rsidRPr="00607428" w:rsidRDefault="00B83C6A" w:rsidP="00FF308D">
            <w:pPr>
              <w:jc w:val="center"/>
              <w:rPr>
                <w:sz w:val="20"/>
                <w:szCs w:val="20"/>
              </w:rPr>
            </w:pPr>
            <w:r w:rsidRPr="00607428">
              <w:rPr>
                <w:sz w:val="20"/>
                <w:szCs w:val="20"/>
              </w:rPr>
              <w:t xml:space="preserve">Otrzymane odsetki od środków na koncie bankowym </w:t>
            </w:r>
          </w:p>
        </w:tc>
      </w:tr>
    </w:tbl>
    <w:p w:rsidR="00B83C6A" w:rsidRPr="00607428" w:rsidRDefault="00B83C6A" w:rsidP="00B83C6A">
      <w:pPr>
        <w:rPr>
          <w:u w:val="single"/>
        </w:rPr>
      </w:pPr>
    </w:p>
    <w:p w:rsidR="009558D1" w:rsidRDefault="009558D1" w:rsidP="00B83C6A">
      <w:pPr>
        <w:rPr>
          <w:u w:val="single"/>
        </w:rPr>
      </w:pPr>
    </w:p>
    <w:p w:rsidR="00B83C6A" w:rsidRPr="00607428" w:rsidRDefault="00B83C6A" w:rsidP="00B83C6A">
      <w:pPr>
        <w:rPr>
          <w:u w:val="single"/>
        </w:rPr>
      </w:pPr>
      <w:r w:rsidRPr="00607428">
        <w:rPr>
          <w:u w:val="single"/>
        </w:rPr>
        <w:lastRenderedPageBreak/>
        <w:t>Rozdział 80140 – Centra Kształcenia Ustawicznego</w:t>
      </w:r>
      <w:r w:rsidR="00FF308D" w:rsidRPr="00607428">
        <w:rPr>
          <w:u w:val="single"/>
        </w:rPr>
        <w:t xml:space="preserve"> – 31zł. </w:t>
      </w:r>
    </w:p>
    <w:p w:rsidR="00B83C6A" w:rsidRPr="00607428" w:rsidRDefault="00B83C6A" w:rsidP="00B83C6A"/>
    <w:p w:rsidR="00B83C6A" w:rsidRPr="00607428" w:rsidRDefault="00B83C6A" w:rsidP="00B83C6A">
      <w:r w:rsidRPr="00607428">
        <w:t>Zespół Szkół CKU w Gronowie</w:t>
      </w:r>
      <w:r w:rsidR="00FF308D" w:rsidRPr="00607428">
        <w:t xml:space="preserve"> – 16zł. </w:t>
      </w:r>
    </w:p>
    <w:p w:rsidR="00B83C6A" w:rsidRPr="00607428" w:rsidRDefault="00B83C6A" w:rsidP="00B83C6A">
      <w:pPr>
        <w:rPr>
          <w:sz w:val="20"/>
          <w:szCs w:val="20"/>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1539"/>
        <w:gridCol w:w="1709"/>
        <w:gridCol w:w="4072"/>
        <w:gridCol w:w="39"/>
      </w:tblGrid>
      <w:tr w:rsidR="00FF308D" w:rsidRPr="00607428" w:rsidTr="00FF308D">
        <w:trPr>
          <w:gridAfter w:val="1"/>
          <w:wAfter w:w="39" w:type="dxa"/>
          <w:trHeight w:val="915"/>
        </w:trPr>
        <w:tc>
          <w:tcPr>
            <w:tcW w:w="2417" w:type="dxa"/>
            <w:vAlign w:val="center"/>
          </w:tcPr>
          <w:p w:rsidR="00FF308D" w:rsidRPr="00607428" w:rsidRDefault="00FF308D" w:rsidP="00FF308D">
            <w:pPr>
              <w:jc w:val="center"/>
              <w:rPr>
                <w:b/>
                <w:bCs/>
                <w:sz w:val="20"/>
                <w:szCs w:val="20"/>
              </w:rPr>
            </w:pPr>
            <w:r w:rsidRPr="00607428">
              <w:rPr>
                <w:b/>
                <w:bCs/>
                <w:sz w:val="20"/>
                <w:szCs w:val="20"/>
              </w:rPr>
              <w:t>Wyszczególnienie</w:t>
            </w:r>
          </w:p>
        </w:tc>
        <w:tc>
          <w:tcPr>
            <w:tcW w:w="1539" w:type="dxa"/>
            <w:vAlign w:val="center"/>
          </w:tcPr>
          <w:p w:rsidR="00FF308D" w:rsidRPr="00607428" w:rsidRDefault="00FF308D" w:rsidP="00FF308D">
            <w:pPr>
              <w:jc w:val="center"/>
              <w:rPr>
                <w:b/>
                <w:bCs/>
                <w:sz w:val="20"/>
                <w:szCs w:val="20"/>
              </w:rPr>
            </w:pPr>
            <w:r w:rsidRPr="00607428">
              <w:rPr>
                <w:b/>
                <w:bCs/>
                <w:sz w:val="20"/>
                <w:szCs w:val="20"/>
              </w:rPr>
              <w:t>Planowane dochody budżetowe</w:t>
            </w:r>
          </w:p>
        </w:tc>
        <w:tc>
          <w:tcPr>
            <w:tcW w:w="1709" w:type="dxa"/>
            <w:vAlign w:val="center"/>
          </w:tcPr>
          <w:p w:rsidR="00FF308D" w:rsidRPr="00607428" w:rsidRDefault="00FF308D" w:rsidP="00FF308D">
            <w:pPr>
              <w:jc w:val="center"/>
              <w:rPr>
                <w:b/>
                <w:bCs/>
              </w:rPr>
            </w:pPr>
            <w:r w:rsidRPr="00607428">
              <w:rPr>
                <w:b/>
                <w:bCs/>
                <w:sz w:val="20"/>
                <w:szCs w:val="20"/>
              </w:rPr>
              <w:t>Wykonanie dochodów budżetowych na 30.06.2013 r</w:t>
            </w:r>
            <w:r w:rsidRPr="00607428">
              <w:rPr>
                <w:b/>
                <w:bCs/>
              </w:rPr>
              <w:t>.</w:t>
            </w:r>
          </w:p>
        </w:tc>
        <w:tc>
          <w:tcPr>
            <w:tcW w:w="4072" w:type="dxa"/>
            <w:vAlign w:val="center"/>
          </w:tcPr>
          <w:p w:rsidR="00FF308D" w:rsidRPr="00607428" w:rsidRDefault="00FF308D" w:rsidP="00FF308D">
            <w:pPr>
              <w:jc w:val="center"/>
              <w:rPr>
                <w:b/>
                <w:bCs/>
                <w:sz w:val="20"/>
                <w:szCs w:val="20"/>
              </w:rPr>
            </w:pPr>
            <w:r w:rsidRPr="00607428">
              <w:rPr>
                <w:b/>
                <w:bCs/>
                <w:sz w:val="20"/>
                <w:szCs w:val="20"/>
              </w:rPr>
              <w:t>Opis otrzymanych dochodów budżetowych</w:t>
            </w:r>
          </w:p>
        </w:tc>
      </w:tr>
      <w:tr w:rsidR="00B83C6A" w:rsidRPr="00607428" w:rsidTr="00FF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435"/>
        </w:trPr>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B83C6A" w:rsidRPr="00607428" w:rsidRDefault="00B83C6A" w:rsidP="00D30498">
            <w:pPr>
              <w:jc w:val="center"/>
              <w:rPr>
                <w:sz w:val="20"/>
                <w:szCs w:val="20"/>
              </w:rPr>
            </w:pPr>
            <w:r w:rsidRPr="00607428">
              <w:rPr>
                <w:sz w:val="20"/>
                <w:szCs w:val="20"/>
              </w:rPr>
              <w:t>Inne dochody</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B83C6A" w:rsidRPr="00607428" w:rsidRDefault="00B83C6A" w:rsidP="00D30498">
            <w:pPr>
              <w:jc w:val="center"/>
              <w:rPr>
                <w:sz w:val="20"/>
                <w:szCs w:val="20"/>
              </w:rPr>
            </w:pPr>
            <w:r w:rsidRPr="00607428">
              <w:rPr>
                <w:sz w:val="20"/>
                <w:szCs w:val="20"/>
              </w:rPr>
              <w:t>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B83C6A" w:rsidRPr="00607428" w:rsidRDefault="00B83C6A" w:rsidP="00D30498">
            <w:pPr>
              <w:jc w:val="center"/>
              <w:rPr>
                <w:sz w:val="20"/>
                <w:szCs w:val="20"/>
              </w:rPr>
            </w:pPr>
            <w:r w:rsidRPr="00607428">
              <w:rPr>
                <w:sz w:val="20"/>
                <w:szCs w:val="20"/>
              </w:rPr>
              <w:t>16</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3C6A" w:rsidRPr="00607428" w:rsidRDefault="00B83C6A" w:rsidP="00D30498">
            <w:pPr>
              <w:jc w:val="center"/>
              <w:rPr>
                <w:sz w:val="20"/>
                <w:szCs w:val="20"/>
              </w:rPr>
            </w:pPr>
            <w:r w:rsidRPr="00607428">
              <w:rPr>
                <w:sz w:val="20"/>
                <w:szCs w:val="20"/>
              </w:rPr>
              <w:t>Środki  pozostałe na koncie dochodów wyodrębnionych na koniec roku 2012</w:t>
            </w:r>
          </w:p>
        </w:tc>
      </w:tr>
    </w:tbl>
    <w:p w:rsidR="00B83C6A" w:rsidRPr="00607428" w:rsidRDefault="00B83C6A" w:rsidP="00B83C6A">
      <w:pPr>
        <w:rPr>
          <w:u w:val="single"/>
        </w:rPr>
      </w:pPr>
    </w:p>
    <w:p w:rsidR="009B3FF2" w:rsidRPr="00607428" w:rsidRDefault="009B3FF2" w:rsidP="009B3FF2">
      <w:r w:rsidRPr="00607428">
        <w:t xml:space="preserve">Starostwo Powiatowe w Toruniu - 15zł. </w:t>
      </w:r>
    </w:p>
    <w:p w:rsidR="009B3FF2" w:rsidRPr="00607428" w:rsidRDefault="009B3FF2" w:rsidP="009B3FF2">
      <w:pPr>
        <w:rPr>
          <w:sz w:val="20"/>
          <w:szCs w:val="20"/>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7"/>
        <w:gridCol w:w="1545"/>
        <w:gridCol w:w="1716"/>
        <w:gridCol w:w="4088"/>
      </w:tblGrid>
      <w:tr w:rsidR="009B3FF2" w:rsidRPr="00607428" w:rsidTr="009B3FF2">
        <w:trPr>
          <w:trHeight w:val="915"/>
        </w:trPr>
        <w:tc>
          <w:tcPr>
            <w:tcW w:w="2427" w:type="dxa"/>
            <w:vAlign w:val="center"/>
          </w:tcPr>
          <w:p w:rsidR="009B3FF2" w:rsidRPr="00607428" w:rsidRDefault="009B3FF2" w:rsidP="00510FA4">
            <w:pPr>
              <w:jc w:val="center"/>
              <w:rPr>
                <w:b/>
                <w:bCs/>
                <w:sz w:val="20"/>
                <w:szCs w:val="20"/>
              </w:rPr>
            </w:pPr>
            <w:r w:rsidRPr="00607428">
              <w:rPr>
                <w:b/>
                <w:bCs/>
                <w:sz w:val="20"/>
                <w:szCs w:val="20"/>
              </w:rPr>
              <w:t>Wyszczególnienie</w:t>
            </w:r>
          </w:p>
        </w:tc>
        <w:tc>
          <w:tcPr>
            <w:tcW w:w="1545" w:type="dxa"/>
            <w:vAlign w:val="center"/>
          </w:tcPr>
          <w:p w:rsidR="009B3FF2" w:rsidRPr="00607428" w:rsidRDefault="009B3FF2" w:rsidP="00510FA4">
            <w:pPr>
              <w:jc w:val="center"/>
              <w:rPr>
                <w:b/>
                <w:bCs/>
                <w:sz w:val="20"/>
                <w:szCs w:val="20"/>
              </w:rPr>
            </w:pPr>
            <w:r w:rsidRPr="00607428">
              <w:rPr>
                <w:b/>
                <w:bCs/>
                <w:sz w:val="20"/>
                <w:szCs w:val="20"/>
              </w:rPr>
              <w:t>Planowane dochody budżetowe</w:t>
            </w:r>
          </w:p>
        </w:tc>
        <w:tc>
          <w:tcPr>
            <w:tcW w:w="1716" w:type="dxa"/>
            <w:vAlign w:val="center"/>
          </w:tcPr>
          <w:p w:rsidR="009B3FF2" w:rsidRPr="00607428" w:rsidRDefault="009B3FF2" w:rsidP="00510FA4">
            <w:pPr>
              <w:jc w:val="center"/>
              <w:rPr>
                <w:b/>
                <w:bCs/>
              </w:rPr>
            </w:pPr>
            <w:r w:rsidRPr="00607428">
              <w:rPr>
                <w:b/>
                <w:bCs/>
                <w:sz w:val="20"/>
                <w:szCs w:val="20"/>
              </w:rPr>
              <w:t>Wykonanie dochodów budżetowych na 30.06.2013 r</w:t>
            </w:r>
            <w:r w:rsidRPr="00607428">
              <w:rPr>
                <w:b/>
                <w:bCs/>
              </w:rPr>
              <w:t>.</w:t>
            </w:r>
          </w:p>
        </w:tc>
        <w:tc>
          <w:tcPr>
            <w:tcW w:w="4088" w:type="dxa"/>
            <w:vAlign w:val="center"/>
          </w:tcPr>
          <w:p w:rsidR="009B3FF2" w:rsidRPr="00607428" w:rsidRDefault="009B3FF2" w:rsidP="00510FA4">
            <w:pPr>
              <w:jc w:val="center"/>
              <w:rPr>
                <w:b/>
                <w:bCs/>
                <w:sz w:val="20"/>
                <w:szCs w:val="20"/>
              </w:rPr>
            </w:pPr>
            <w:r w:rsidRPr="00607428">
              <w:rPr>
                <w:b/>
                <w:bCs/>
                <w:sz w:val="20"/>
                <w:szCs w:val="20"/>
              </w:rPr>
              <w:t>Opis otrzymanych dochodów budżetowych</w:t>
            </w:r>
          </w:p>
        </w:tc>
      </w:tr>
      <w:tr w:rsidR="009B3FF2" w:rsidRPr="00607428" w:rsidTr="009B3FF2">
        <w:trPr>
          <w:trHeight w:val="915"/>
        </w:trPr>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9B3FF2" w:rsidRPr="00607428" w:rsidRDefault="009B3FF2" w:rsidP="00510FA4">
            <w:pPr>
              <w:jc w:val="center"/>
              <w:rPr>
                <w:bCs/>
                <w:sz w:val="20"/>
                <w:szCs w:val="20"/>
              </w:rPr>
            </w:pPr>
            <w:r w:rsidRPr="00607428">
              <w:rPr>
                <w:bCs/>
                <w:sz w:val="20"/>
                <w:szCs w:val="20"/>
              </w:rPr>
              <w:t>Inne dochody</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B3FF2" w:rsidRPr="00607428" w:rsidRDefault="009B3FF2" w:rsidP="00510FA4">
            <w:pPr>
              <w:jc w:val="center"/>
              <w:rPr>
                <w:bCs/>
                <w:sz w:val="20"/>
                <w:szCs w:val="20"/>
              </w:rPr>
            </w:pPr>
            <w:r w:rsidRPr="00607428">
              <w:rPr>
                <w:bCs/>
                <w:sz w:val="20"/>
                <w:szCs w:val="20"/>
              </w:rPr>
              <w:t>0</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9B3FF2" w:rsidRPr="00607428" w:rsidRDefault="009B3FF2" w:rsidP="00510FA4">
            <w:pPr>
              <w:jc w:val="center"/>
              <w:rPr>
                <w:bCs/>
                <w:sz w:val="20"/>
                <w:szCs w:val="20"/>
              </w:rPr>
            </w:pPr>
            <w:r w:rsidRPr="00607428">
              <w:rPr>
                <w:bCs/>
                <w:sz w:val="20"/>
                <w:szCs w:val="20"/>
              </w:rPr>
              <w:t>15</w:t>
            </w:r>
          </w:p>
        </w:tc>
        <w:tc>
          <w:tcPr>
            <w:tcW w:w="4088" w:type="dxa"/>
            <w:tcBorders>
              <w:top w:val="single" w:sz="4" w:space="0" w:color="auto"/>
              <w:left w:val="single" w:sz="4" w:space="0" w:color="auto"/>
              <w:bottom w:val="single" w:sz="4" w:space="0" w:color="auto"/>
              <w:right w:val="single" w:sz="4" w:space="0" w:color="auto"/>
            </w:tcBorders>
            <w:shd w:val="clear" w:color="auto" w:fill="auto"/>
            <w:vAlign w:val="center"/>
          </w:tcPr>
          <w:p w:rsidR="009B3FF2" w:rsidRPr="00607428" w:rsidRDefault="000B24EF" w:rsidP="000B24EF">
            <w:pPr>
              <w:jc w:val="center"/>
              <w:rPr>
                <w:bCs/>
                <w:sz w:val="20"/>
                <w:szCs w:val="20"/>
              </w:rPr>
            </w:pPr>
            <w:r w:rsidRPr="00607428">
              <w:rPr>
                <w:bCs/>
                <w:sz w:val="20"/>
                <w:szCs w:val="20"/>
              </w:rPr>
              <w:t>Dochody otrzymane z tytułu środków pozostałych na koniec roku 2012 na rachunku dochodów wyodrębnionych</w:t>
            </w:r>
          </w:p>
        </w:tc>
      </w:tr>
    </w:tbl>
    <w:p w:rsidR="009B3FF2" w:rsidRPr="00607428" w:rsidRDefault="009B3FF2" w:rsidP="00B83C6A">
      <w:pPr>
        <w:rPr>
          <w:u w:val="single"/>
        </w:rPr>
      </w:pPr>
    </w:p>
    <w:p w:rsidR="00DA305D" w:rsidRPr="00607428" w:rsidRDefault="00DA305D" w:rsidP="00DA305D">
      <w:pPr>
        <w:rPr>
          <w:u w:val="single"/>
        </w:rPr>
      </w:pPr>
      <w:r w:rsidRPr="00607428">
        <w:rPr>
          <w:u w:val="single"/>
        </w:rPr>
        <w:t>Rozdział 80148– Stołówk</w:t>
      </w:r>
      <w:r w:rsidR="004A4B57" w:rsidRPr="00607428">
        <w:rPr>
          <w:u w:val="single"/>
        </w:rPr>
        <w:t>i szkolne i przedszkolne</w:t>
      </w:r>
      <w:r w:rsidRPr="00607428">
        <w:rPr>
          <w:u w:val="single"/>
        </w:rPr>
        <w:t xml:space="preserve"> – 3</w:t>
      </w:r>
      <w:r w:rsidR="009B3FF2" w:rsidRPr="00607428">
        <w:rPr>
          <w:u w:val="single"/>
        </w:rPr>
        <w:t>8 243</w:t>
      </w:r>
      <w:r w:rsidRPr="00607428">
        <w:rPr>
          <w:u w:val="single"/>
        </w:rPr>
        <w:t xml:space="preserve"> zł.</w:t>
      </w:r>
    </w:p>
    <w:p w:rsidR="009B3FF2" w:rsidRPr="00607428" w:rsidRDefault="009B3FF2" w:rsidP="00B83C6A"/>
    <w:p w:rsidR="00B83C6A" w:rsidRPr="00607428" w:rsidRDefault="00B83C6A" w:rsidP="00B83C6A">
      <w:r w:rsidRPr="00607428">
        <w:t>Z.</w:t>
      </w:r>
      <w:r w:rsidR="009B3FF2" w:rsidRPr="00607428">
        <w:t xml:space="preserve">SZ. S  w Chełmży – 38 074zł. </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7"/>
        <w:gridCol w:w="1545"/>
        <w:gridCol w:w="1716"/>
        <w:gridCol w:w="4088"/>
      </w:tblGrid>
      <w:tr w:rsidR="009B3FF2" w:rsidRPr="00607428" w:rsidTr="009B3FF2">
        <w:trPr>
          <w:trHeight w:val="915"/>
        </w:trPr>
        <w:tc>
          <w:tcPr>
            <w:tcW w:w="2427" w:type="dxa"/>
            <w:vAlign w:val="center"/>
          </w:tcPr>
          <w:p w:rsidR="009B3FF2" w:rsidRPr="00607428" w:rsidRDefault="009B3FF2" w:rsidP="00510FA4">
            <w:pPr>
              <w:jc w:val="center"/>
              <w:rPr>
                <w:b/>
                <w:bCs/>
                <w:sz w:val="20"/>
                <w:szCs w:val="20"/>
              </w:rPr>
            </w:pPr>
            <w:r w:rsidRPr="00607428">
              <w:rPr>
                <w:b/>
                <w:bCs/>
                <w:sz w:val="20"/>
                <w:szCs w:val="20"/>
              </w:rPr>
              <w:t>Wyszczególnienie</w:t>
            </w:r>
          </w:p>
        </w:tc>
        <w:tc>
          <w:tcPr>
            <w:tcW w:w="1545" w:type="dxa"/>
            <w:vAlign w:val="center"/>
          </w:tcPr>
          <w:p w:rsidR="009B3FF2" w:rsidRPr="00607428" w:rsidRDefault="009B3FF2" w:rsidP="00510FA4">
            <w:pPr>
              <w:jc w:val="center"/>
              <w:rPr>
                <w:b/>
                <w:bCs/>
                <w:sz w:val="20"/>
                <w:szCs w:val="20"/>
              </w:rPr>
            </w:pPr>
            <w:r w:rsidRPr="00607428">
              <w:rPr>
                <w:b/>
                <w:bCs/>
                <w:sz w:val="20"/>
                <w:szCs w:val="20"/>
              </w:rPr>
              <w:t>Planowane dochody budżetowe</w:t>
            </w:r>
          </w:p>
        </w:tc>
        <w:tc>
          <w:tcPr>
            <w:tcW w:w="1716" w:type="dxa"/>
            <w:vAlign w:val="center"/>
          </w:tcPr>
          <w:p w:rsidR="009B3FF2" w:rsidRPr="00607428" w:rsidRDefault="009B3FF2" w:rsidP="00510FA4">
            <w:pPr>
              <w:jc w:val="center"/>
              <w:rPr>
                <w:b/>
                <w:bCs/>
              </w:rPr>
            </w:pPr>
            <w:r w:rsidRPr="00607428">
              <w:rPr>
                <w:b/>
                <w:bCs/>
                <w:sz w:val="20"/>
                <w:szCs w:val="20"/>
              </w:rPr>
              <w:t>Wykonanie dochodów budżetowych na 30.06.2013 r</w:t>
            </w:r>
            <w:r w:rsidRPr="00607428">
              <w:rPr>
                <w:b/>
                <w:bCs/>
              </w:rPr>
              <w:t>.</w:t>
            </w:r>
          </w:p>
        </w:tc>
        <w:tc>
          <w:tcPr>
            <w:tcW w:w="4088" w:type="dxa"/>
            <w:vAlign w:val="center"/>
          </w:tcPr>
          <w:p w:rsidR="009B3FF2" w:rsidRPr="00607428" w:rsidRDefault="009B3FF2" w:rsidP="00510FA4">
            <w:pPr>
              <w:jc w:val="center"/>
              <w:rPr>
                <w:b/>
                <w:bCs/>
                <w:sz w:val="20"/>
                <w:szCs w:val="20"/>
              </w:rPr>
            </w:pPr>
            <w:r w:rsidRPr="00607428">
              <w:rPr>
                <w:b/>
                <w:bCs/>
                <w:sz w:val="20"/>
                <w:szCs w:val="20"/>
              </w:rPr>
              <w:t>Opis otrzymanych dochodów budżetowych</w:t>
            </w:r>
          </w:p>
        </w:tc>
      </w:tr>
      <w:tr w:rsidR="00B83C6A" w:rsidRPr="00607428" w:rsidTr="009B3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435"/>
        </w:trPr>
        <w:tc>
          <w:tcPr>
            <w:tcW w:w="2427" w:type="dxa"/>
            <w:tcBorders>
              <w:top w:val="nil"/>
              <w:left w:val="single" w:sz="8" w:space="0" w:color="auto"/>
              <w:bottom w:val="single" w:sz="4" w:space="0" w:color="auto"/>
              <w:right w:val="nil"/>
            </w:tcBorders>
            <w:shd w:val="clear" w:color="auto" w:fill="auto"/>
            <w:vAlign w:val="center"/>
          </w:tcPr>
          <w:p w:rsidR="00B83C6A" w:rsidRPr="00607428" w:rsidRDefault="00B83C6A" w:rsidP="00D30498">
            <w:pPr>
              <w:jc w:val="center"/>
              <w:rPr>
                <w:sz w:val="20"/>
                <w:szCs w:val="20"/>
              </w:rPr>
            </w:pPr>
            <w:r w:rsidRPr="00607428">
              <w:rPr>
                <w:sz w:val="20"/>
                <w:szCs w:val="20"/>
              </w:rPr>
              <w:t>Odpłatność  za obiady w stołówce szkolnej</w:t>
            </w:r>
          </w:p>
        </w:tc>
        <w:tc>
          <w:tcPr>
            <w:tcW w:w="1545" w:type="dxa"/>
            <w:tcBorders>
              <w:top w:val="nil"/>
              <w:left w:val="single" w:sz="8" w:space="0" w:color="auto"/>
              <w:bottom w:val="single" w:sz="4" w:space="0" w:color="auto"/>
              <w:right w:val="single" w:sz="8" w:space="0" w:color="auto"/>
            </w:tcBorders>
            <w:shd w:val="clear" w:color="auto" w:fill="auto"/>
            <w:vAlign w:val="center"/>
          </w:tcPr>
          <w:p w:rsidR="00B83C6A" w:rsidRPr="00607428" w:rsidRDefault="00B83C6A" w:rsidP="00D30498">
            <w:pPr>
              <w:jc w:val="center"/>
              <w:rPr>
                <w:sz w:val="20"/>
                <w:szCs w:val="20"/>
              </w:rPr>
            </w:pPr>
            <w:r w:rsidRPr="00607428">
              <w:rPr>
                <w:sz w:val="20"/>
                <w:szCs w:val="20"/>
              </w:rPr>
              <w:t>54 430</w:t>
            </w:r>
          </w:p>
        </w:tc>
        <w:tc>
          <w:tcPr>
            <w:tcW w:w="1716" w:type="dxa"/>
            <w:tcBorders>
              <w:top w:val="nil"/>
              <w:left w:val="nil"/>
              <w:bottom w:val="single" w:sz="4" w:space="0" w:color="auto"/>
              <w:right w:val="single" w:sz="8" w:space="0" w:color="auto"/>
            </w:tcBorders>
            <w:shd w:val="clear" w:color="auto" w:fill="auto"/>
            <w:vAlign w:val="center"/>
          </w:tcPr>
          <w:p w:rsidR="00B83C6A" w:rsidRPr="00607428" w:rsidRDefault="00B83C6A" w:rsidP="00D30498">
            <w:pPr>
              <w:jc w:val="center"/>
              <w:rPr>
                <w:sz w:val="20"/>
                <w:szCs w:val="20"/>
              </w:rPr>
            </w:pPr>
            <w:r w:rsidRPr="00607428">
              <w:rPr>
                <w:sz w:val="20"/>
                <w:szCs w:val="20"/>
              </w:rPr>
              <w:t>35 372</w:t>
            </w:r>
          </w:p>
        </w:tc>
        <w:tc>
          <w:tcPr>
            <w:tcW w:w="4088" w:type="dxa"/>
            <w:tcBorders>
              <w:top w:val="nil"/>
              <w:left w:val="nil"/>
              <w:bottom w:val="single" w:sz="4" w:space="0" w:color="auto"/>
              <w:right w:val="single" w:sz="8" w:space="0" w:color="auto"/>
            </w:tcBorders>
            <w:shd w:val="clear" w:color="auto" w:fill="auto"/>
            <w:vAlign w:val="center"/>
          </w:tcPr>
          <w:p w:rsidR="00B83C6A" w:rsidRPr="00607428" w:rsidRDefault="00B83C6A" w:rsidP="00D30498">
            <w:pPr>
              <w:jc w:val="center"/>
              <w:rPr>
                <w:sz w:val="20"/>
                <w:szCs w:val="20"/>
              </w:rPr>
            </w:pPr>
            <w:r w:rsidRPr="00607428">
              <w:rPr>
                <w:sz w:val="20"/>
                <w:szCs w:val="20"/>
              </w:rPr>
              <w:t>Wpłaty za obiady w stołówce szkolnej</w:t>
            </w:r>
          </w:p>
        </w:tc>
      </w:tr>
      <w:tr w:rsidR="00B83C6A" w:rsidRPr="00607428" w:rsidTr="009B3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435"/>
        </w:trPr>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B83C6A" w:rsidRPr="00607428" w:rsidRDefault="00B83C6A" w:rsidP="00D30498">
            <w:pPr>
              <w:jc w:val="center"/>
              <w:rPr>
                <w:sz w:val="20"/>
                <w:szCs w:val="20"/>
              </w:rPr>
            </w:pPr>
            <w:r w:rsidRPr="00607428">
              <w:rPr>
                <w:sz w:val="20"/>
                <w:szCs w:val="20"/>
              </w:rPr>
              <w:t>Inne dochody</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B83C6A" w:rsidRPr="00607428" w:rsidRDefault="00B83C6A" w:rsidP="00D30498">
            <w:pPr>
              <w:jc w:val="center"/>
              <w:rPr>
                <w:sz w:val="20"/>
                <w:szCs w:val="20"/>
              </w:rPr>
            </w:pPr>
            <w:r w:rsidRPr="00607428">
              <w:rPr>
                <w:sz w:val="20"/>
                <w:szCs w:val="20"/>
              </w:rPr>
              <w:t>520</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B83C6A" w:rsidRPr="00607428" w:rsidRDefault="00B83C6A" w:rsidP="00D30498">
            <w:pPr>
              <w:jc w:val="center"/>
              <w:rPr>
                <w:sz w:val="20"/>
                <w:szCs w:val="20"/>
              </w:rPr>
            </w:pPr>
            <w:r w:rsidRPr="00607428">
              <w:rPr>
                <w:sz w:val="20"/>
                <w:szCs w:val="20"/>
              </w:rPr>
              <w:t>2 702</w:t>
            </w:r>
          </w:p>
        </w:tc>
        <w:tc>
          <w:tcPr>
            <w:tcW w:w="4088" w:type="dxa"/>
            <w:tcBorders>
              <w:top w:val="single" w:sz="4" w:space="0" w:color="auto"/>
              <w:left w:val="single" w:sz="4" w:space="0" w:color="auto"/>
              <w:bottom w:val="single" w:sz="4" w:space="0" w:color="auto"/>
              <w:right w:val="single" w:sz="4" w:space="0" w:color="auto"/>
            </w:tcBorders>
            <w:shd w:val="clear" w:color="auto" w:fill="auto"/>
            <w:vAlign w:val="center"/>
          </w:tcPr>
          <w:p w:rsidR="00B83C6A" w:rsidRPr="00607428" w:rsidRDefault="00B83C6A" w:rsidP="00D30498">
            <w:pPr>
              <w:jc w:val="center"/>
              <w:rPr>
                <w:sz w:val="20"/>
                <w:szCs w:val="20"/>
              </w:rPr>
            </w:pPr>
            <w:r w:rsidRPr="00607428">
              <w:rPr>
                <w:sz w:val="20"/>
                <w:szCs w:val="20"/>
              </w:rPr>
              <w:t>Otrzymane odsetki od środków na koncie bankowym 80 zł,  darowizny 2 622 zł</w:t>
            </w:r>
          </w:p>
        </w:tc>
      </w:tr>
      <w:tr w:rsidR="00B83C6A" w:rsidRPr="00607428" w:rsidTr="009B3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435"/>
        </w:trPr>
        <w:tc>
          <w:tcPr>
            <w:tcW w:w="2427" w:type="dxa"/>
            <w:tcBorders>
              <w:top w:val="single" w:sz="4" w:space="0" w:color="auto"/>
              <w:left w:val="single" w:sz="8" w:space="0" w:color="auto"/>
              <w:bottom w:val="single" w:sz="8" w:space="0" w:color="auto"/>
              <w:right w:val="nil"/>
            </w:tcBorders>
            <w:shd w:val="clear" w:color="auto" w:fill="auto"/>
            <w:vAlign w:val="center"/>
          </w:tcPr>
          <w:p w:rsidR="00B83C6A" w:rsidRPr="00607428" w:rsidRDefault="00B83C6A" w:rsidP="00D30498">
            <w:pPr>
              <w:jc w:val="center"/>
              <w:rPr>
                <w:b/>
                <w:sz w:val="20"/>
                <w:szCs w:val="20"/>
              </w:rPr>
            </w:pPr>
            <w:r w:rsidRPr="00607428">
              <w:rPr>
                <w:b/>
                <w:sz w:val="20"/>
                <w:szCs w:val="20"/>
              </w:rPr>
              <w:t>RAZEM</w:t>
            </w:r>
          </w:p>
        </w:tc>
        <w:tc>
          <w:tcPr>
            <w:tcW w:w="1545" w:type="dxa"/>
            <w:tcBorders>
              <w:top w:val="single" w:sz="4" w:space="0" w:color="auto"/>
              <w:left w:val="single" w:sz="8" w:space="0" w:color="auto"/>
              <w:bottom w:val="single" w:sz="8" w:space="0" w:color="auto"/>
              <w:right w:val="single" w:sz="8" w:space="0" w:color="auto"/>
            </w:tcBorders>
            <w:shd w:val="clear" w:color="auto" w:fill="auto"/>
            <w:vAlign w:val="center"/>
          </w:tcPr>
          <w:p w:rsidR="00B83C6A" w:rsidRPr="00607428" w:rsidRDefault="00B83C6A" w:rsidP="00D30498">
            <w:pPr>
              <w:jc w:val="center"/>
              <w:rPr>
                <w:b/>
                <w:sz w:val="20"/>
                <w:szCs w:val="20"/>
              </w:rPr>
            </w:pPr>
            <w:r w:rsidRPr="00607428">
              <w:rPr>
                <w:b/>
                <w:sz w:val="20"/>
                <w:szCs w:val="20"/>
              </w:rPr>
              <w:t>54 950</w:t>
            </w:r>
          </w:p>
        </w:tc>
        <w:tc>
          <w:tcPr>
            <w:tcW w:w="1716" w:type="dxa"/>
            <w:tcBorders>
              <w:top w:val="single" w:sz="4" w:space="0" w:color="auto"/>
              <w:left w:val="nil"/>
              <w:bottom w:val="single" w:sz="8" w:space="0" w:color="auto"/>
              <w:right w:val="single" w:sz="8" w:space="0" w:color="auto"/>
            </w:tcBorders>
            <w:shd w:val="clear" w:color="auto" w:fill="auto"/>
            <w:vAlign w:val="center"/>
          </w:tcPr>
          <w:p w:rsidR="00B83C6A" w:rsidRPr="00607428" w:rsidRDefault="00B83C6A" w:rsidP="00D30498">
            <w:pPr>
              <w:jc w:val="center"/>
              <w:rPr>
                <w:b/>
                <w:sz w:val="20"/>
                <w:szCs w:val="20"/>
              </w:rPr>
            </w:pPr>
            <w:r w:rsidRPr="00607428">
              <w:rPr>
                <w:b/>
                <w:sz w:val="20"/>
                <w:szCs w:val="20"/>
              </w:rPr>
              <w:t>38 074</w:t>
            </w:r>
          </w:p>
        </w:tc>
        <w:tc>
          <w:tcPr>
            <w:tcW w:w="4088" w:type="dxa"/>
            <w:tcBorders>
              <w:top w:val="single" w:sz="4" w:space="0" w:color="auto"/>
              <w:left w:val="nil"/>
              <w:bottom w:val="single" w:sz="8" w:space="0" w:color="auto"/>
              <w:right w:val="single" w:sz="8" w:space="0" w:color="auto"/>
            </w:tcBorders>
            <w:shd w:val="clear" w:color="auto" w:fill="auto"/>
            <w:vAlign w:val="center"/>
          </w:tcPr>
          <w:p w:rsidR="00B83C6A" w:rsidRPr="00607428" w:rsidRDefault="00B83C6A" w:rsidP="00D30498">
            <w:pPr>
              <w:jc w:val="center"/>
              <w:rPr>
                <w:b/>
                <w:sz w:val="20"/>
                <w:szCs w:val="20"/>
              </w:rPr>
            </w:pPr>
          </w:p>
        </w:tc>
      </w:tr>
    </w:tbl>
    <w:p w:rsidR="00B83C6A" w:rsidRPr="00607428" w:rsidRDefault="00B83C6A" w:rsidP="00B83C6A"/>
    <w:p w:rsidR="00B83C6A" w:rsidRPr="00607428" w:rsidRDefault="00B83C6A" w:rsidP="00B83C6A">
      <w:r w:rsidRPr="00607428">
        <w:t>Zespół Szkół CKU w Gronowie</w:t>
      </w:r>
      <w:r w:rsidR="009B3FF2" w:rsidRPr="00607428">
        <w:t xml:space="preserve"> – 84zł.</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1444"/>
        <w:gridCol w:w="1714"/>
        <w:gridCol w:w="4071"/>
      </w:tblGrid>
      <w:tr w:rsidR="009B3FF2" w:rsidRPr="00607428" w:rsidTr="009B3FF2">
        <w:trPr>
          <w:trHeight w:val="915"/>
        </w:trPr>
        <w:tc>
          <w:tcPr>
            <w:tcW w:w="2547" w:type="dxa"/>
            <w:vAlign w:val="center"/>
          </w:tcPr>
          <w:p w:rsidR="009B3FF2" w:rsidRPr="00607428" w:rsidRDefault="009B3FF2" w:rsidP="00510FA4">
            <w:pPr>
              <w:jc w:val="center"/>
              <w:rPr>
                <w:b/>
                <w:bCs/>
                <w:sz w:val="20"/>
                <w:szCs w:val="20"/>
              </w:rPr>
            </w:pPr>
            <w:r w:rsidRPr="00607428">
              <w:rPr>
                <w:b/>
                <w:bCs/>
                <w:sz w:val="20"/>
                <w:szCs w:val="20"/>
              </w:rPr>
              <w:t>Wyszczególnienie</w:t>
            </w:r>
          </w:p>
        </w:tc>
        <w:tc>
          <w:tcPr>
            <w:tcW w:w="1444" w:type="dxa"/>
            <w:vAlign w:val="center"/>
          </w:tcPr>
          <w:p w:rsidR="009B3FF2" w:rsidRPr="00607428" w:rsidRDefault="009B3FF2" w:rsidP="00510FA4">
            <w:pPr>
              <w:jc w:val="center"/>
              <w:rPr>
                <w:b/>
                <w:bCs/>
                <w:sz w:val="20"/>
                <w:szCs w:val="20"/>
              </w:rPr>
            </w:pPr>
            <w:r w:rsidRPr="00607428">
              <w:rPr>
                <w:b/>
                <w:bCs/>
                <w:sz w:val="20"/>
                <w:szCs w:val="20"/>
              </w:rPr>
              <w:t>Planowane dochody budżetowe</w:t>
            </w:r>
          </w:p>
        </w:tc>
        <w:tc>
          <w:tcPr>
            <w:tcW w:w="1714" w:type="dxa"/>
            <w:vAlign w:val="center"/>
          </w:tcPr>
          <w:p w:rsidR="009B3FF2" w:rsidRPr="00607428" w:rsidRDefault="009B3FF2" w:rsidP="00510FA4">
            <w:pPr>
              <w:jc w:val="center"/>
              <w:rPr>
                <w:b/>
                <w:bCs/>
              </w:rPr>
            </w:pPr>
            <w:r w:rsidRPr="00607428">
              <w:rPr>
                <w:b/>
                <w:bCs/>
                <w:sz w:val="20"/>
                <w:szCs w:val="20"/>
              </w:rPr>
              <w:t>Wykonanie dochodów budżetowych na 30.06.2013 r</w:t>
            </w:r>
            <w:r w:rsidRPr="00607428">
              <w:rPr>
                <w:b/>
                <w:bCs/>
              </w:rPr>
              <w:t>.</w:t>
            </w:r>
          </w:p>
        </w:tc>
        <w:tc>
          <w:tcPr>
            <w:tcW w:w="4071" w:type="dxa"/>
            <w:vAlign w:val="center"/>
          </w:tcPr>
          <w:p w:rsidR="009B3FF2" w:rsidRPr="00607428" w:rsidRDefault="009B3FF2" w:rsidP="00510FA4">
            <w:pPr>
              <w:jc w:val="center"/>
              <w:rPr>
                <w:b/>
                <w:bCs/>
                <w:sz w:val="20"/>
                <w:szCs w:val="20"/>
              </w:rPr>
            </w:pPr>
            <w:r w:rsidRPr="00607428">
              <w:rPr>
                <w:b/>
                <w:bCs/>
                <w:sz w:val="20"/>
                <w:szCs w:val="20"/>
              </w:rPr>
              <w:t>Opis otrzymanych dochodów budżetowych</w:t>
            </w:r>
          </w:p>
        </w:tc>
      </w:tr>
      <w:tr w:rsidR="00B83C6A" w:rsidRPr="00607428" w:rsidTr="009B3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43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B83C6A" w:rsidRPr="00607428" w:rsidRDefault="00B83C6A" w:rsidP="00D30498">
            <w:pPr>
              <w:jc w:val="center"/>
              <w:rPr>
                <w:sz w:val="20"/>
                <w:szCs w:val="20"/>
              </w:rPr>
            </w:pPr>
            <w:r w:rsidRPr="00607428">
              <w:rPr>
                <w:sz w:val="20"/>
                <w:szCs w:val="20"/>
              </w:rPr>
              <w:t>Inne dochody</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B83C6A" w:rsidRPr="00607428" w:rsidRDefault="00B83C6A" w:rsidP="00D30498">
            <w:pPr>
              <w:jc w:val="center"/>
              <w:rPr>
                <w:sz w:val="20"/>
                <w:szCs w:val="20"/>
              </w:rPr>
            </w:pPr>
            <w:r w:rsidRPr="00607428">
              <w:rPr>
                <w:sz w:val="20"/>
                <w:szCs w:val="20"/>
              </w:rPr>
              <w:t>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B83C6A" w:rsidRPr="00607428" w:rsidRDefault="00B83C6A" w:rsidP="00D30498">
            <w:pPr>
              <w:jc w:val="center"/>
              <w:rPr>
                <w:sz w:val="20"/>
                <w:szCs w:val="20"/>
              </w:rPr>
            </w:pPr>
            <w:r w:rsidRPr="00607428">
              <w:rPr>
                <w:sz w:val="20"/>
                <w:szCs w:val="20"/>
              </w:rPr>
              <w:t>84</w:t>
            </w:r>
          </w:p>
        </w:tc>
        <w:tc>
          <w:tcPr>
            <w:tcW w:w="4071" w:type="dxa"/>
            <w:tcBorders>
              <w:top w:val="single" w:sz="4" w:space="0" w:color="auto"/>
              <w:left w:val="single" w:sz="4" w:space="0" w:color="auto"/>
              <w:bottom w:val="single" w:sz="4" w:space="0" w:color="auto"/>
              <w:right w:val="single" w:sz="4" w:space="0" w:color="auto"/>
            </w:tcBorders>
            <w:shd w:val="clear" w:color="auto" w:fill="auto"/>
            <w:vAlign w:val="center"/>
          </w:tcPr>
          <w:p w:rsidR="00B83C6A" w:rsidRPr="00607428" w:rsidRDefault="00B83C6A" w:rsidP="00D30498">
            <w:pPr>
              <w:jc w:val="center"/>
              <w:rPr>
                <w:sz w:val="20"/>
                <w:szCs w:val="20"/>
              </w:rPr>
            </w:pPr>
            <w:r w:rsidRPr="00607428">
              <w:rPr>
                <w:sz w:val="20"/>
                <w:szCs w:val="20"/>
              </w:rPr>
              <w:t>Środki  pozostałe na koncie dochodów wyodrębnionych na koniec roku 2012</w:t>
            </w:r>
          </w:p>
        </w:tc>
      </w:tr>
    </w:tbl>
    <w:p w:rsidR="00B83C6A" w:rsidRPr="00607428" w:rsidRDefault="00B83C6A" w:rsidP="00B83C6A">
      <w:pPr>
        <w:rPr>
          <w:u w:val="single"/>
        </w:rPr>
      </w:pPr>
    </w:p>
    <w:p w:rsidR="009B3FF2" w:rsidRPr="00607428" w:rsidRDefault="009B3FF2" w:rsidP="009B3FF2">
      <w:r w:rsidRPr="00607428">
        <w:t xml:space="preserve">Starostwo Powiatowe w Toruniu - 85zł. </w:t>
      </w:r>
    </w:p>
    <w:p w:rsidR="009B3FF2" w:rsidRPr="00607428" w:rsidRDefault="009B3FF2" w:rsidP="009B3FF2">
      <w:pPr>
        <w:rPr>
          <w:sz w:val="20"/>
          <w:szCs w:val="20"/>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7"/>
        <w:gridCol w:w="1545"/>
        <w:gridCol w:w="1716"/>
        <w:gridCol w:w="4088"/>
      </w:tblGrid>
      <w:tr w:rsidR="009B3FF2" w:rsidRPr="00607428" w:rsidTr="00510FA4">
        <w:trPr>
          <w:trHeight w:val="915"/>
        </w:trPr>
        <w:tc>
          <w:tcPr>
            <w:tcW w:w="2427" w:type="dxa"/>
            <w:vAlign w:val="center"/>
          </w:tcPr>
          <w:p w:rsidR="009B3FF2" w:rsidRPr="00607428" w:rsidRDefault="009B3FF2" w:rsidP="00510FA4">
            <w:pPr>
              <w:jc w:val="center"/>
              <w:rPr>
                <w:b/>
                <w:bCs/>
                <w:sz w:val="20"/>
                <w:szCs w:val="20"/>
              </w:rPr>
            </w:pPr>
            <w:r w:rsidRPr="00607428">
              <w:rPr>
                <w:b/>
                <w:bCs/>
                <w:sz w:val="20"/>
                <w:szCs w:val="20"/>
              </w:rPr>
              <w:t>Wyszczególnienie</w:t>
            </w:r>
          </w:p>
        </w:tc>
        <w:tc>
          <w:tcPr>
            <w:tcW w:w="1545" w:type="dxa"/>
            <w:vAlign w:val="center"/>
          </w:tcPr>
          <w:p w:rsidR="009B3FF2" w:rsidRPr="00607428" w:rsidRDefault="009B3FF2" w:rsidP="00510FA4">
            <w:pPr>
              <w:jc w:val="center"/>
              <w:rPr>
                <w:b/>
                <w:bCs/>
                <w:sz w:val="20"/>
                <w:szCs w:val="20"/>
              </w:rPr>
            </w:pPr>
            <w:r w:rsidRPr="00607428">
              <w:rPr>
                <w:b/>
                <w:bCs/>
                <w:sz w:val="20"/>
                <w:szCs w:val="20"/>
              </w:rPr>
              <w:t>Planowane dochody budżetowe</w:t>
            </w:r>
          </w:p>
        </w:tc>
        <w:tc>
          <w:tcPr>
            <w:tcW w:w="1716" w:type="dxa"/>
            <w:vAlign w:val="center"/>
          </w:tcPr>
          <w:p w:rsidR="009B3FF2" w:rsidRPr="00607428" w:rsidRDefault="009B3FF2" w:rsidP="00510FA4">
            <w:pPr>
              <w:jc w:val="center"/>
              <w:rPr>
                <w:b/>
                <w:bCs/>
              </w:rPr>
            </w:pPr>
            <w:r w:rsidRPr="00607428">
              <w:rPr>
                <w:b/>
                <w:bCs/>
                <w:sz w:val="20"/>
                <w:szCs w:val="20"/>
              </w:rPr>
              <w:t>Wykonanie dochodów budżetowych na 30.06.2013 r</w:t>
            </w:r>
            <w:r w:rsidRPr="00607428">
              <w:rPr>
                <w:b/>
                <w:bCs/>
              </w:rPr>
              <w:t>.</w:t>
            </w:r>
          </w:p>
        </w:tc>
        <w:tc>
          <w:tcPr>
            <w:tcW w:w="4088" w:type="dxa"/>
            <w:vAlign w:val="center"/>
          </w:tcPr>
          <w:p w:rsidR="009B3FF2" w:rsidRPr="00607428" w:rsidRDefault="009B3FF2" w:rsidP="00510FA4">
            <w:pPr>
              <w:jc w:val="center"/>
              <w:rPr>
                <w:b/>
                <w:bCs/>
                <w:sz w:val="20"/>
                <w:szCs w:val="20"/>
              </w:rPr>
            </w:pPr>
            <w:r w:rsidRPr="00607428">
              <w:rPr>
                <w:b/>
                <w:bCs/>
                <w:sz w:val="20"/>
                <w:szCs w:val="20"/>
              </w:rPr>
              <w:t>Opis otrzymanych dochodów budżetowych</w:t>
            </w:r>
          </w:p>
        </w:tc>
      </w:tr>
      <w:tr w:rsidR="009B3FF2" w:rsidRPr="00607428" w:rsidTr="00510FA4">
        <w:trPr>
          <w:trHeight w:val="915"/>
        </w:trPr>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9B3FF2" w:rsidRPr="00607428" w:rsidRDefault="009B3FF2" w:rsidP="00510FA4">
            <w:pPr>
              <w:jc w:val="center"/>
              <w:rPr>
                <w:bCs/>
                <w:sz w:val="20"/>
                <w:szCs w:val="20"/>
              </w:rPr>
            </w:pPr>
            <w:r w:rsidRPr="00607428">
              <w:rPr>
                <w:bCs/>
                <w:sz w:val="20"/>
                <w:szCs w:val="20"/>
              </w:rPr>
              <w:t>Inne dochody</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B3FF2" w:rsidRPr="00607428" w:rsidRDefault="009B3FF2" w:rsidP="00510FA4">
            <w:pPr>
              <w:jc w:val="center"/>
              <w:rPr>
                <w:bCs/>
                <w:sz w:val="20"/>
                <w:szCs w:val="20"/>
              </w:rPr>
            </w:pPr>
            <w:r w:rsidRPr="00607428">
              <w:rPr>
                <w:bCs/>
                <w:sz w:val="20"/>
                <w:szCs w:val="20"/>
              </w:rPr>
              <w:t>0</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9B3FF2" w:rsidRPr="00607428" w:rsidRDefault="009B3FF2" w:rsidP="00510FA4">
            <w:pPr>
              <w:jc w:val="center"/>
              <w:rPr>
                <w:bCs/>
                <w:sz w:val="20"/>
                <w:szCs w:val="20"/>
              </w:rPr>
            </w:pPr>
            <w:r w:rsidRPr="00607428">
              <w:rPr>
                <w:bCs/>
                <w:sz w:val="20"/>
                <w:szCs w:val="20"/>
              </w:rPr>
              <w:t>85</w:t>
            </w:r>
          </w:p>
        </w:tc>
        <w:tc>
          <w:tcPr>
            <w:tcW w:w="4088" w:type="dxa"/>
            <w:tcBorders>
              <w:top w:val="single" w:sz="4" w:space="0" w:color="auto"/>
              <w:left w:val="single" w:sz="4" w:space="0" w:color="auto"/>
              <w:bottom w:val="single" w:sz="4" w:space="0" w:color="auto"/>
              <w:right w:val="single" w:sz="4" w:space="0" w:color="auto"/>
            </w:tcBorders>
            <w:shd w:val="clear" w:color="auto" w:fill="auto"/>
            <w:vAlign w:val="center"/>
          </w:tcPr>
          <w:p w:rsidR="009B3FF2" w:rsidRPr="00607428" w:rsidRDefault="000B24EF" w:rsidP="00510FA4">
            <w:pPr>
              <w:jc w:val="center"/>
              <w:rPr>
                <w:bCs/>
                <w:sz w:val="20"/>
                <w:szCs w:val="20"/>
              </w:rPr>
            </w:pPr>
            <w:r w:rsidRPr="00607428">
              <w:rPr>
                <w:bCs/>
                <w:sz w:val="20"/>
                <w:szCs w:val="20"/>
              </w:rPr>
              <w:t>Dochody otrzymane z tytułu środków pozostałych na koniec roku 2012 na rachunku dochodów wyodrębnionych</w:t>
            </w:r>
          </w:p>
        </w:tc>
      </w:tr>
    </w:tbl>
    <w:p w:rsidR="009B3FF2" w:rsidRPr="00607428" w:rsidRDefault="009B3FF2" w:rsidP="009B3FF2">
      <w:pPr>
        <w:rPr>
          <w:u w:val="single"/>
        </w:rPr>
      </w:pPr>
    </w:p>
    <w:p w:rsidR="009558D1" w:rsidRDefault="009558D1" w:rsidP="004A281E">
      <w:pPr>
        <w:rPr>
          <w:u w:val="single"/>
        </w:rPr>
      </w:pPr>
    </w:p>
    <w:p w:rsidR="009558D1" w:rsidRDefault="009558D1" w:rsidP="004A281E">
      <w:pPr>
        <w:rPr>
          <w:u w:val="single"/>
        </w:rPr>
      </w:pPr>
    </w:p>
    <w:p w:rsidR="009558D1" w:rsidRDefault="009558D1" w:rsidP="004A281E">
      <w:pPr>
        <w:rPr>
          <w:u w:val="single"/>
        </w:rPr>
      </w:pPr>
    </w:p>
    <w:p w:rsidR="004A281E" w:rsidRPr="00607428" w:rsidRDefault="004A281E" w:rsidP="004A281E">
      <w:pPr>
        <w:rPr>
          <w:sz w:val="20"/>
          <w:szCs w:val="20"/>
        </w:rPr>
      </w:pPr>
      <w:r w:rsidRPr="00607428">
        <w:rPr>
          <w:u w:val="single"/>
        </w:rPr>
        <w:lastRenderedPageBreak/>
        <w:t xml:space="preserve">Rozdział  80195 Pozostała działalność </w:t>
      </w:r>
      <w:r w:rsidR="009B3FF2" w:rsidRPr="00607428">
        <w:rPr>
          <w:u w:val="single"/>
        </w:rPr>
        <w:t>- 960</w:t>
      </w:r>
      <w:r w:rsidRPr="00607428">
        <w:rPr>
          <w:u w:val="single"/>
        </w:rPr>
        <w:t xml:space="preserve"> zł.</w:t>
      </w:r>
      <w:r w:rsidRPr="00607428">
        <w:rPr>
          <w:sz w:val="20"/>
          <w:szCs w:val="20"/>
        </w:rPr>
        <w:t xml:space="preserve"> </w:t>
      </w:r>
    </w:p>
    <w:p w:rsidR="009B3FF2" w:rsidRPr="00607428" w:rsidRDefault="009B3FF2" w:rsidP="00B04160"/>
    <w:p w:rsidR="00B04160" w:rsidRPr="00607428" w:rsidRDefault="00B04160" w:rsidP="00B04160">
      <w:r w:rsidRPr="00607428">
        <w:t>Zespół Szkół CKU w Gronowie</w:t>
      </w:r>
      <w:r w:rsidR="009B3FF2" w:rsidRPr="00607428">
        <w:t xml:space="preserve"> – 480zł.</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7"/>
        <w:gridCol w:w="1545"/>
        <w:gridCol w:w="1703"/>
        <w:gridCol w:w="4101"/>
      </w:tblGrid>
      <w:tr w:rsidR="009B3FF2" w:rsidRPr="00607428" w:rsidTr="009B3FF2">
        <w:trPr>
          <w:trHeight w:val="915"/>
        </w:trPr>
        <w:tc>
          <w:tcPr>
            <w:tcW w:w="2427" w:type="dxa"/>
            <w:vAlign w:val="center"/>
          </w:tcPr>
          <w:p w:rsidR="009B3FF2" w:rsidRPr="00607428" w:rsidRDefault="009B3FF2" w:rsidP="00510FA4">
            <w:pPr>
              <w:jc w:val="center"/>
              <w:rPr>
                <w:b/>
                <w:bCs/>
                <w:sz w:val="20"/>
                <w:szCs w:val="20"/>
              </w:rPr>
            </w:pPr>
            <w:r w:rsidRPr="00607428">
              <w:rPr>
                <w:b/>
                <w:bCs/>
                <w:sz w:val="20"/>
                <w:szCs w:val="20"/>
              </w:rPr>
              <w:t>Wyszczególnienie</w:t>
            </w:r>
          </w:p>
        </w:tc>
        <w:tc>
          <w:tcPr>
            <w:tcW w:w="1545" w:type="dxa"/>
            <w:vAlign w:val="center"/>
          </w:tcPr>
          <w:p w:rsidR="009B3FF2" w:rsidRPr="00607428" w:rsidRDefault="009B3FF2" w:rsidP="00510FA4">
            <w:pPr>
              <w:jc w:val="center"/>
              <w:rPr>
                <w:b/>
                <w:bCs/>
                <w:sz w:val="20"/>
                <w:szCs w:val="20"/>
              </w:rPr>
            </w:pPr>
            <w:r w:rsidRPr="00607428">
              <w:rPr>
                <w:b/>
                <w:bCs/>
                <w:sz w:val="20"/>
                <w:szCs w:val="20"/>
              </w:rPr>
              <w:t>Planowane dochody budżetowe</w:t>
            </w:r>
          </w:p>
        </w:tc>
        <w:tc>
          <w:tcPr>
            <w:tcW w:w="1703" w:type="dxa"/>
            <w:vAlign w:val="center"/>
          </w:tcPr>
          <w:p w:rsidR="009B3FF2" w:rsidRPr="00607428" w:rsidRDefault="009B3FF2" w:rsidP="00510FA4">
            <w:pPr>
              <w:jc w:val="center"/>
              <w:rPr>
                <w:b/>
                <w:bCs/>
              </w:rPr>
            </w:pPr>
            <w:r w:rsidRPr="00607428">
              <w:rPr>
                <w:b/>
                <w:bCs/>
                <w:sz w:val="20"/>
                <w:szCs w:val="20"/>
              </w:rPr>
              <w:t>Wykonanie dochodów budżetowych na 30.06.2013 r</w:t>
            </w:r>
            <w:r w:rsidRPr="00607428">
              <w:rPr>
                <w:b/>
                <w:bCs/>
              </w:rPr>
              <w:t>.</w:t>
            </w:r>
          </w:p>
        </w:tc>
        <w:tc>
          <w:tcPr>
            <w:tcW w:w="4101" w:type="dxa"/>
            <w:vAlign w:val="center"/>
          </w:tcPr>
          <w:p w:rsidR="009B3FF2" w:rsidRPr="00607428" w:rsidRDefault="009B3FF2" w:rsidP="00510FA4">
            <w:pPr>
              <w:jc w:val="center"/>
              <w:rPr>
                <w:b/>
                <w:bCs/>
                <w:sz w:val="20"/>
                <w:szCs w:val="20"/>
              </w:rPr>
            </w:pPr>
            <w:r w:rsidRPr="00607428">
              <w:rPr>
                <w:b/>
                <w:bCs/>
                <w:sz w:val="20"/>
                <w:szCs w:val="20"/>
              </w:rPr>
              <w:t>Opis otrzymanych dochodów budżetowych</w:t>
            </w:r>
          </w:p>
        </w:tc>
      </w:tr>
      <w:tr w:rsidR="00B04160" w:rsidRPr="00607428" w:rsidTr="009B3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55"/>
        </w:trPr>
        <w:tc>
          <w:tcPr>
            <w:tcW w:w="2427" w:type="dxa"/>
            <w:tcBorders>
              <w:top w:val="nil"/>
              <w:left w:val="single" w:sz="4" w:space="0" w:color="auto"/>
              <w:bottom w:val="single" w:sz="4" w:space="0" w:color="auto"/>
              <w:right w:val="single" w:sz="4" w:space="0" w:color="auto"/>
            </w:tcBorders>
            <w:shd w:val="clear" w:color="auto" w:fill="auto"/>
            <w:vAlign w:val="center"/>
          </w:tcPr>
          <w:p w:rsidR="00B04160" w:rsidRPr="00607428" w:rsidRDefault="00B04160" w:rsidP="00B04160">
            <w:pPr>
              <w:jc w:val="center"/>
              <w:rPr>
                <w:sz w:val="20"/>
                <w:szCs w:val="20"/>
              </w:rPr>
            </w:pPr>
            <w:r w:rsidRPr="00607428">
              <w:rPr>
                <w:sz w:val="20"/>
                <w:szCs w:val="20"/>
              </w:rPr>
              <w:t>Inne dochody</w:t>
            </w:r>
          </w:p>
        </w:tc>
        <w:tc>
          <w:tcPr>
            <w:tcW w:w="1545" w:type="dxa"/>
            <w:tcBorders>
              <w:top w:val="nil"/>
              <w:left w:val="nil"/>
              <w:bottom w:val="single" w:sz="4" w:space="0" w:color="auto"/>
              <w:right w:val="single" w:sz="4" w:space="0" w:color="auto"/>
            </w:tcBorders>
            <w:shd w:val="clear" w:color="auto" w:fill="auto"/>
            <w:vAlign w:val="center"/>
          </w:tcPr>
          <w:p w:rsidR="00B04160" w:rsidRPr="00607428" w:rsidRDefault="00B04160" w:rsidP="00B04160">
            <w:pPr>
              <w:jc w:val="center"/>
              <w:rPr>
                <w:sz w:val="20"/>
                <w:szCs w:val="20"/>
              </w:rPr>
            </w:pPr>
            <w:r w:rsidRPr="00607428">
              <w:rPr>
                <w:sz w:val="20"/>
                <w:szCs w:val="20"/>
              </w:rPr>
              <w:t>0</w:t>
            </w:r>
          </w:p>
        </w:tc>
        <w:tc>
          <w:tcPr>
            <w:tcW w:w="1703" w:type="dxa"/>
            <w:tcBorders>
              <w:top w:val="nil"/>
              <w:left w:val="nil"/>
              <w:bottom w:val="single" w:sz="4" w:space="0" w:color="auto"/>
              <w:right w:val="single" w:sz="4" w:space="0" w:color="auto"/>
            </w:tcBorders>
            <w:shd w:val="clear" w:color="auto" w:fill="auto"/>
            <w:vAlign w:val="center"/>
          </w:tcPr>
          <w:p w:rsidR="00B04160" w:rsidRPr="00607428" w:rsidRDefault="00B04160" w:rsidP="00B04160">
            <w:pPr>
              <w:jc w:val="center"/>
              <w:rPr>
                <w:sz w:val="20"/>
                <w:szCs w:val="20"/>
              </w:rPr>
            </w:pPr>
            <w:r w:rsidRPr="00607428">
              <w:rPr>
                <w:sz w:val="20"/>
                <w:szCs w:val="20"/>
              </w:rPr>
              <w:t>480</w:t>
            </w:r>
          </w:p>
        </w:tc>
        <w:tc>
          <w:tcPr>
            <w:tcW w:w="4101" w:type="dxa"/>
            <w:tcBorders>
              <w:top w:val="nil"/>
              <w:left w:val="nil"/>
              <w:bottom w:val="single" w:sz="4" w:space="0" w:color="auto"/>
              <w:right w:val="single" w:sz="4" w:space="0" w:color="auto"/>
            </w:tcBorders>
            <w:shd w:val="clear" w:color="auto" w:fill="auto"/>
            <w:vAlign w:val="center"/>
          </w:tcPr>
          <w:p w:rsidR="00B04160" w:rsidRPr="00607428" w:rsidRDefault="00B04160" w:rsidP="00B04160">
            <w:pPr>
              <w:jc w:val="center"/>
              <w:rPr>
                <w:sz w:val="20"/>
                <w:szCs w:val="20"/>
              </w:rPr>
            </w:pPr>
            <w:r w:rsidRPr="00607428">
              <w:rPr>
                <w:sz w:val="20"/>
                <w:szCs w:val="20"/>
              </w:rPr>
              <w:t>Środki  pozostałe na koncie dochodów wyodrębnionych na koniec roku 2012</w:t>
            </w:r>
          </w:p>
        </w:tc>
      </w:tr>
    </w:tbl>
    <w:p w:rsidR="004A281E" w:rsidRPr="00607428" w:rsidRDefault="004A281E" w:rsidP="004A281E">
      <w:pPr>
        <w:pStyle w:val="Tekstpodstawowywcity3"/>
        <w:ind w:left="0"/>
        <w:rPr>
          <w:sz w:val="24"/>
          <w:szCs w:val="24"/>
        </w:rPr>
      </w:pPr>
    </w:p>
    <w:p w:rsidR="00396765" w:rsidRPr="00607428" w:rsidRDefault="00396765" w:rsidP="00396765">
      <w:r w:rsidRPr="00607428">
        <w:t xml:space="preserve">Starostwo Powiatowe w Toruniu - 480zł. </w:t>
      </w:r>
    </w:p>
    <w:p w:rsidR="00396765" w:rsidRPr="00607428" w:rsidRDefault="00396765" w:rsidP="00396765">
      <w:pPr>
        <w:rPr>
          <w:sz w:val="20"/>
          <w:szCs w:val="20"/>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7"/>
        <w:gridCol w:w="1545"/>
        <w:gridCol w:w="1716"/>
        <w:gridCol w:w="4088"/>
      </w:tblGrid>
      <w:tr w:rsidR="00396765" w:rsidRPr="00607428" w:rsidTr="00510FA4">
        <w:trPr>
          <w:trHeight w:val="915"/>
        </w:trPr>
        <w:tc>
          <w:tcPr>
            <w:tcW w:w="2427" w:type="dxa"/>
            <w:vAlign w:val="center"/>
          </w:tcPr>
          <w:p w:rsidR="00396765" w:rsidRPr="00607428" w:rsidRDefault="00396765" w:rsidP="00510FA4">
            <w:pPr>
              <w:jc w:val="center"/>
              <w:rPr>
                <w:b/>
                <w:bCs/>
                <w:sz w:val="20"/>
                <w:szCs w:val="20"/>
              </w:rPr>
            </w:pPr>
            <w:r w:rsidRPr="00607428">
              <w:rPr>
                <w:b/>
                <w:bCs/>
                <w:sz w:val="20"/>
                <w:szCs w:val="20"/>
              </w:rPr>
              <w:t>Wyszczególnienie</w:t>
            </w:r>
          </w:p>
        </w:tc>
        <w:tc>
          <w:tcPr>
            <w:tcW w:w="1545" w:type="dxa"/>
            <w:vAlign w:val="center"/>
          </w:tcPr>
          <w:p w:rsidR="00396765" w:rsidRPr="00607428" w:rsidRDefault="00396765" w:rsidP="00510FA4">
            <w:pPr>
              <w:jc w:val="center"/>
              <w:rPr>
                <w:b/>
                <w:bCs/>
                <w:sz w:val="20"/>
                <w:szCs w:val="20"/>
              </w:rPr>
            </w:pPr>
            <w:r w:rsidRPr="00607428">
              <w:rPr>
                <w:b/>
                <w:bCs/>
                <w:sz w:val="20"/>
                <w:szCs w:val="20"/>
              </w:rPr>
              <w:t>Planowane dochody budżetowe</w:t>
            </w:r>
          </w:p>
        </w:tc>
        <w:tc>
          <w:tcPr>
            <w:tcW w:w="1716" w:type="dxa"/>
            <w:vAlign w:val="center"/>
          </w:tcPr>
          <w:p w:rsidR="00396765" w:rsidRPr="00607428" w:rsidRDefault="00396765" w:rsidP="00510FA4">
            <w:pPr>
              <w:jc w:val="center"/>
              <w:rPr>
                <w:b/>
                <w:bCs/>
              </w:rPr>
            </w:pPr>
            <w:r w:rsidRPr="00607428">
              <w:rPr>
                <w:b/>
                <w:bCs/>
                <w:sz w:val="20"/>
                <w:szCs w:val="20"/>
              </w:rPr>
              <w:t>Wykonanie dochodów budżetowych na 30.06.2013 r</w:t>
            </w:r>
            <w:r w:rsidRPr="00607428">
              <w:rPr>
                <w:b/>
                <w:bCs/>
              </w:rPr>
              <w:t>.</w:t>
            </w:r>
          </w:p>
        </w:tc>
        <w:tc>
          <w:tcPr>
            <w:tcW w:w="4088" w:type="dxa"/>
            <w:vAlign w:val="center"/>
          </w:tcPr>
          <w:p w:rsidR="00396765" w:rsidRPr="00607428" w:rsidRDefault="00396765" w:rsidP="00510FA4">
            <w:pPr>
              <w:jc w:val="center"/>
              <w:rPr>
                <w:b/>
                <w:bCs/>
                <w:sz w:val="20"/>
                <w:szCs w:val="20"/>
              </w:rPr>
            </w:pPr>
            <w:r w:rsidRPr="00607428">
              <w:rPr>
                <w:b/>
                <w:bCs/>
                <w:sz w:val="20"/>
                <w:szCs w:val="20"/>
              </w:rPr>
              <w:t>Opis otrzymanych dochodów budżetowych</w:t>
            </w:r>
          </w:p>
        </w:tc>
      </w:tr>
      <w:tr w:rsidR="00396765" w:rsidRPr="00607428" w:rsidTr="00510FA4">
        <w:trPr>
          <w:trHeight w:val="915"/>
        </w:trPr>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396765" w:rsidRPr="00607428" w:rsidRDefault="00396765" w:rsidP="00510FA4">
            <w:pPr>
              <w:jc w:val="center"/>
              <w:rPr>
                <w:bCs/>
                <w:sz w:val="20"/>
                <w:szCs w:val="20"/>
              </w:rPr>
            </w:pPr>
            <w:r w:rsidRPr="00607428">
              <w:rPr>
                <w:bCs/>
                <w:sz w:val="20"/>
                <w:szCs w:val="20"/>
              </w:rPr>
              <w:t>Inne dochody</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396765" w:rsidRPr="00607428" w:rsidRDefault="00396765" w:rsidP="00510FA4">
            <w:pPr>
              <w:jc w:val="center"/>
              <w:rPr>
                <w:bCs/>
                <w:sz w:val="20"/>
                <w:szCs w:val="20"/>
              </w:rPr>
            </w:pPr>
            <w:r w:rsidRPr="00607428">
              <w:rPr>
                <w:bCs/>
                <w:sz w:val="20"/>
                <w:szCs w:val="20"/>
              </w:rPr>
              <w:t>0</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396765" w:rsidRPr="00607428" w:rsidRDefault="00396765" w:rsidP="00396765">
            <w:pPr>
              <w:jc w:val="center"/>
              <w:rPr>
                <w:bCs/>
                <w:sz w:val="20"/>
                <w:szCs w:val="20"/>
              </w:rPr>
            </w:pPr>
            <w:r w:rsidRPr="00607428">
              <w:rPr>
                <w:bCs/>
                <w:sz w:val="20"/>
                <w:szCs w:val="20"/>
              </w:rPr>
              <w:t>480</w:t>
            </w:r>
          </w:p>
        </w:tc>
        <w:tc>
          <w:tcPr>
            <w:tcW w:w="4088" w:type="dxa"/>
            <w:tcBorders>
              <w:top w:val="single" w:sz="4" w:space="0" w:color="auto"/>
              <w:left w:val="single" w:sz="4" w:space="0" w:color="auto"/>
              <w:bottom w:val="single" w:sz="4" w:space="0" w:color="auto"/>
              <w:right w:val="single" w:sz="4" w:space="0" w:color="auto"/>
            </w:tcBorders>
            <w:shd w:val="clear" w:color="auto" w:fill="auto"/>
            <w:vAlign w:val="center"/>
          </w:tcPr>
          <w:p w:rsidR="00396765" w:rsidRPr="00607428" w:rsidRDefault="000B24EF" w:rsidP="00510FA4">
            <w:pPr>
              <w:jc w:val="center"/>
              <w:rPr>
                <w:bCs/>
                <w:sz w:val="20"/>
                <w:szCs w:val="20"/>
              </w:rPr>
            </w:pPr>
            <w:r w:rsidRPr="00607428">
              <w:rPr>
                <w:bCs/>
                <w:sz w:val="20"/>
                <w:szCs w:val="20"/>
              </w:rPr>
              <w:t>Dochody otrzymane z tytułu środków pozostałych na koniec roku 2012 na rachunku dochodów wyodrębnionych</w:t>
            </w:r>
          </w:p>
        </w:tc>
      </w:tr>
    </w:tbl>
    <w:p w:rsidR="00396765" w:rsidRPr="00607428" w:rsidRDefault="00396765" w:rsidP="0034052E">
      <w:pPr>
        <w:pStyle w:val="Tekstpodstawowywcity3"/>
        <w:ind w:left="0"/>
        <w:rPr>
          <w:b/>
          <w:sz w:val="24"/>
          <w:szCs w:val="24"/>
          <w:u w:val="single"/>
        </w:rPr>
      </w:pPr>
    </w:p>
    <w:p w:rsidR="00481F12" w:rsidRPr="00607428" w:rsidRDefault="00B252E6" w:rsidP="0034052E">
      <w:pPr>
        <w:pStyle w:val="Tekstpodstawowywcity3"/>
        <w:ind w:left="0"/>
        <w:rPr>
          <w:b/>
          <w:sz w:val="24"/>
          <w:szCs w:val="24"/>
          <w:u w:val="single"/>
        </w:rPr>
      </w:pPr>
      <w:r w:rsidRPr="00607428">
        <w:rPr>
          <w:b/>
          <w:sz w:val="24"/>
          <w:szCs w:val="24"/>
          <w:u w:val="single"/>
        </w:rPr>
        <w:t xml:space="preserve">DZIAŁ </w:t>
      </w:r>
      <w:r w:rsidR="00865468" w:rsidRPr="00607428">
        <w:rPr>
          <w:b/>
          <w:sz w:val="24"/>
          <w:szCs w:val="24"/>
          <w:u w:val="single"/>
        </w:rPr>
        <w:t>851 OCHRONA ZDROWIA</w:t>
      </w:r>
      <w:r w:rsidR="00A82621" w:rsidRPr="00607428">
        <w:rPr>
          <w:b/>
          <w:sz w:val="24"/>
          <w:szCs w:val="24"/>
          <w:u w:val="single"/>
        </w:rPr>
        <w:t xml:space="preserve"> </w:t>
      </w:r>
    </w:p>
    <w:p w:rsidR="00481F12" w:rsidRPr="00607428" w:rsidRDefault="00481F12" w:rsidP="00665E5F">
      <w:pPr>
        <w:pStyle w:val="Tekstpodstawowywcity3"/>
        <w:rPr>
          <w:sz w:val="24"/>
          <w:szCs w:val="24"/>
          <w:u w:val="single"/>
        </w:rPr>
      </w:pPr>
    </w:p>
    <w:p w:rsidR="00B04160" w:rsidRPr="00607428" w:rsidRDefault="00B04160" w:rsidP="00B04160">
      <w:pPr>
        <w:ind w:left="60"/>
        <w:rPr>
          <w:u w:val="single"/>
        </w:rPr>
      </w:pPr>
      <w:r w:rsidRPr="00607428">
        <w:rPr>
          <w:u w:val="single"/>
        </w:rPr>
        <w:t>Rozdział 85111- Szpitale</w:t>
      </w:r>
      <w:r w:rsidR="00396765" w:rsidRPr="00607428">
        <w:rPr>
          <w:u w:val="single"/>
        </w:rPr>
        <w:t xml:space="preserve"> publiczne</w:t>
      </w:r>
      <w:r w:rsidRPr="00607428">
        <w:rPr>
          <w:u w:val="single"/>
        </w:rPr>
        <w:t xml:space="preserve"> – 1 912  zł.</w:t>
      </w:r>
    </w:p>
    <w:p w:rsidR="00B04160" w:rsidRPr="00607428" w:rsidRDefault="00B04160" w:rsidP="00B04160">
      <w:pPr>
        <w:ind w:left="60"/>
        <w:rPr>
          <w:u w:val="single"/>
        </w:rPr>
      </w:pPr>
    </w:p>
    <w:tbl>
      <w:tblPr>
        <w:tblW w:w="9720" w:type="dxa"/>
        <w:tblInd w:w="55" w:type="dxa"/>
        <w:tblCellMar>
          <w:left w:w="70" w:type="dxa"/>
          <w:right w:w="70" w:type="dxa"/>
        </w:tblCellMar>
        <w:tblLook w:val="04A0"/>
      </w:tblPr>
      <w:tblGrid>
        <w:gridCol w:w="496"/>
        <w:gridCol w:w="2203"/>
        <w:gridCol w:w="1463"/>
        <w:gridCol w:w="1452"/>
        <w:gridCol w:w="4106"/>
      </w:tblGrid>
      <w:tr w:rsidR="00396765" w:rsidRPr="00607428" w:rsidTr="00B04160">
        <w:trPr>
          <w:trHeight w:val="930"/>
        </w:trPr>
        <w:tc>
          <w:tcPr>
            <w:tcW w:w="4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4160" w:rsidRPr="00607428" w:rsidRDefault="00B04160" w:rsidP="00396765">
            <w:pPr>
              <w:jc w:val="center"/>
              <w:rPr>
                <w:sz w:val="20"/>
                <w:szCs w:val="20"/>
              </w:rPr>
            </w:pPr>
            <w:r w:rsidRPr="00607428">
              <w:rPr>
                <w:sz w:val="20"/>
                <w:szCs w:val="20"/>
              </w:rPr>
              <w:t>L.</w:t>
            </w:r>
            <w:r w:rsidR="00396765" w:rsidRPr="00607428">
              <w:rPr>
                <w:sz w:val="20"/>
                <w:szCs w:val="20"/>
              </w:rPr>
              <w:t>p</w:t>
            </w:r>
            <w:r w:rsidRPr="00607428">
              <w:rPr>
                <w:sz w:val="20"/>
                <w:szCs w:val="20"/>
              </w:rPr>
              <w:t>.</w:t>
            </w:r>
          </w:p>
        </w:tc>
        <w:tc>
          <w:tcPr>
            <w:tcW w:w="2203" w:type="dxa"/>
            <w:tcBorders>
              <w:top w:val="single" w:sz="8" w:space="0" w:color="auto"/>
              <w:left w:val="nil"/>
              <w:bottom w:val="single" w:sz="8" w:space="0" w:color="auto"/>
              <w:right w:val="nil"/>
            </w:tcBorders>
            <w:shd w:val="clear" w:color="auto" w:fill="auto"/>
            <w:vAlign w:val="center"/>
          </w:tcPr>
          <w:p w:rsidR="00B04160" w:rsidRPr="00607428" w:rsidRDefault="00B04160" w:rsidP="00396765">
            <w:pPr>
              <w:jc w:val="center"/>
              <w:rPr>
                <w:sz w:val="20"/>
                <w:szCs w:val="20"/>
              </w:rPr>
            </w:pPr>
            <w:r w:rsidRPr="00607428">
              <w:rPr>
                <w:sz w:val="20"/>
                <w:szCs w:val="20"/>
              </w:rPr>
              <w:t>W</w:t>
            </w:r>
            <w:r w:rsidR="00396765" w:rsidRPr="00607428">
              <w:rPr>
                <w:sz w:val="20"/>
                <w:szCs w:val="20"/>
              </w:rPr>
              <w:t xml:space="preserve">yszczególnienie </w:t>
            </w:r>
          </w:p>
        </w:tc>
        <w:tc>
          <w:tcPr>
            <w:tcW w:w="1463" w:type="dxa"/>
            <w:tcBorders>
              <w:top w:val="single" w:sz="8" w:space="0" w:color="auto"/>
              <w:left w:val="single" w:sz="8" w:space="0" w:color="auto"/>
              <w:bottom w:val="single" w:sz="8" w:space="0" w:color="auto"/>
              <w:right w:val="single" w:sz="8" w:space="0" w:color="auto"/>
            </w:tcBorders>
            <w:shd w:val="clear" w:color="auto" w:fill="auto"/>
            <w:vAlign w:val="center"/>
          </w:tcPr>
          <w:p w:rsidR="00B04160" w:rsidRPr="00607428" w:rsidRDefault="00B04160" w:rsidP="00396765">
            <w:pPr>
              <w:jc w:val="center"/>
              <w:rPr>
                <w:bCs/>
                <w:sz w:val="20"/>
                <w:szCs w:val="20"/>
              </w:rPr>
            </w:pPr>
            <w:r w:rsidRPr="00607428">
              <w:rPr>
                <w:bCs/>
                <w:sz w:val="20"/>
                <w:szCs w:val="20"/>
              </w:rPr>
              <w:t>P</w:t>
            </w:r>
            <w:r w:rsidR="00396765" w:rsidRPr="00607428">
              <w:rPr>
                <w:bCs/>
                <w:sz w:val="20"/>
                <w:szCs w:val="20"/>
              </w:rPr>
              <w:t>lanowane dochody budżetowe</w:t>
            </w:r>
          </w:p>
        </w:tc>
        <w:tc>
          <w:tcPr>
            <w:tcW w:w="1452" w:type="dxa"/>
            <w:tcBorders>
              <w:top w:val="single" w:sz="8" w:space="0" w:color="auto"/>
              <w:left w:val="nil"/>
              <w:bottom w:val="single" w:sz="8" w:space="0" w:color="auto"/>
              <w:right w:val="nil"/>
            </w:tcBorders>
            <w:shd w:val="clear" w:color="auto" w:fill="auto"/>
            <w:vAlign w:val="center"/>
          </w:tcPr>
          <w:p w:rsidR="00B04160" w:rsidRPr="00607428" w:rsidRDefault="00B04160" w:rsidP="00396765">
            <w:pPr>
              <w:jc w:val="center"/>
              <w:rPr>
                <w:bCs/>
                <w:sz w:val="20"/>
                <w:szCs w:val="20"/>
              </w:rPr>
            </w:pPr>
            <w:r w:rsidRPr="00607428">
              <w:rPr>
                <w:bCs/>
                <w:sz w:val="20"/>
                <w:szCs w:val="20"/>
              </w:rPr>
              <w:t>W</w:t>
            </w:r>
            <w:r w:rsidR="00396765" w:rsidRPr="00607428">
              <w:rPr>
                <w:bCs/>
                <w:sz w:val="20"/>
                <w:szCs w:val="20"/>
              </w:rPr>
              <w:t xml:space="preserve">ykonanie dochodów budżetowych </w:t>
            </w:r>
            <w:r w:rsidRPr="00607428">
              <w:rPr>
                <w:bCs/>
                <w:sz w:val="20"/>
                <w:szCs w:val="20"/>
              </w:rPr>
              <w:t>30.06.2013r.</w:t>
            </w:r>
          </w:p>
        </w:tc>
        <w:tc>
          <w:tcPr>
            <w:tcW w:w="4106" w:type="dxa"/>
            <w:tcBorders>
              <w:top w:val="single" w:sz="8" w:space="0" w:color="auto"/>
              <w:left w:val="single" w:sz="8" w:space="0" w:color="auto"/>
              <w:bottom w:val="single" w:sz="8" w:space="0" w:color="auto"/>
              <w:right w:val="single" w:sz="8" w:space="0" w:color="auto"/>
            </w:tcBorders>
            <w:shd w:val="clear" w:color="auto" w:fill="auto"/>
            <w:vAlign w:val="center"/>
          </w:tcPr>
          <w:p w:rsidR="00B04160" w:rsidRPr="00607428" w:rsidRDefault="00B04160" w:rsidP="00396765">
            <w:pPr>
              <w:jc w:val="center"/>
              <w:rPr>
                <w:sz w:val="20"/>
                <w:szCs w:val="20"/>
              </w:rPr>
            </w:pPr>
            <w:r w:rsidRPr="00607428">
              <w:rPr>
                <w:sz w:val="20"/>
                <w:szCs w:val="20"/>
              </w:rPr>
              <w:t>O</w:t>
            </w:r>
            <w:r w:rsidR="00396765" w:rsidRPr="00607428">
              <w:rPr>
                <w:sz w:val="20"/>
                <w:szCs w:val="20"/>
              </w:rPr>
              <w:t>pis dochodów budżetowych zrealizowanych w I półroczu 2013</w:t>
            </w:r>
          </w:p>
        </w:tc>
      </w:tr>
      <w:tr w:rsidR="00396765" w:rsidRPr="00607428" w:rsidTr="00B04160">
        <w:trPr>
          <w:trHeight w:val="270"/>
        </w:trPr>
        <w:tc>
          <w:tcPr>
            <w:tcW w:w="4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4160" w:rsidRPr="00607428" w:rsidRDefault="00B04160" w:rsidP="00B04160">
            <w:pPr>
              <w:jc w:val="center"/>
              <w:rPr>
                <w:sz w:val="20"/>
                <w:szCs w:val="20"/>
                <w:highlight w:val="lightGray"/>
              </w:rPr>
            </w:pPr>
          </w:p>
        </w:tc>
        <w:tc>
          <w:tcPr>
            <w:tcW w:w="2203" w:type="dxa"/>
            <w:tcBorders>
              <w:top w:val="single" w:sz="8" w:space="0" w:color="auto"/>
              <w:left w:val="nil"/>
              <w:bottom w:val="single" w:sz="8" w:space="0" w:color="auto"/>
              <w:right w:val="single" w:sz="8" w:space="0" w:color="auto"/>
            </w:tcBorders>
            <w:shd w:val="clear" w:color="auto" w:fill="auto"/>
            <w:vAlign w:val="center"/>
          </w:tcPr>
          <w:p w:rsidR="00B04160" w:rsidRPr="00607428" w:rsidRDefault="00B04160" w:rsidP="00B04160">
            <w:pPr>
              <w:jc w:val="center"/>
              <w:rPr>
                <w:sz w:val="20"/>
                <w:szCs w:val="20"/>
              </w:rPr>
            </w:pPr>
            <w:r w:rsidRPr="00607428">
              <w:rPr>
                <w:sz w:val="20"/>
                <w:szCs w:val="20"/>
              </w:rPr>
              <w:t>Pozostałe dochody</w:t>
            </w:r>
          </w:p>
        </w:tc>
        <w:tc>
          <w:tcPr>
            <w:tcW w:w="1463" w:type="dxa"/>
            <w:tcBorders>
              <w:top w:val="single" w:sz="8" w:space="0" w:color="auto"/>
              <w:left w:val="nil"/>
              <w:bottom w:val="single" w:sz="8" w:space="0" w:color="auto"/>
              <w:right w:val="single" w:sz="8" w:space="0" w:color="auto"/>
            </w:tcBorders>
            <w:shd w:val="clear" w:color="auto" w:fill="auto"/>
            <w:vAlign w:val="center"/>
          </w:tcPr>
          <w:p w:rsidR="00B04160" w:rsidRPr="00607428" w:rsidRDefault="00B04160" w:rsidP="00B04160">
            <w:pPr>
              <w:jc w:val="center"/>
              <w:rPr>
                <w:sz w:val="20"/>
                <w:szCs w:val="20"/>
              </w:rPr>
            </w:pPr>
            <w:r w:rsidRPr="00607428">
              <w:rPr>
                <w:sz w:val="20"/>
                <w:szCs w:val="20"/>
              </w:rPr>
              <w:t>0</w:t>
            </w:r>
          </w:p>
          <w:p w:rsidR="00B04160" w:rsidRPr="00607428" w:rsidRDefault="00B04160" w:rsidP="00B04160">
            <w:pPr>
              <w:jc w:val="center"/>
              <w:rPr>
                <w:sz w:val="20"/>
                <w:szCs w:val="20"/>
              </w:rPr>
            </w:pPr>
          </w:p>
        </w:tc>
        <w:tc>
          <w:tcPr>
            <w:tcW w:w="1452" w:type="dxa"/>
            <w:tcBorders>
              <w:top w:val="single" w:sz="8" w:space="0" w:color="auto"/>
              <w:left w:val="nil"/>
              <w:bottom w:val="single" w:sz="8" w:space="0" w:color="auto"/>
              <w:right w:val="nil"/>
            </w:tcBorders>
            <w:shd w:val="clear" w:color="auto" w:fill="auto"/>
            <w:vAlign w:val="center"/>
          </w:tcPr>
          <w:p w:rsidR="00B04160" w:rsidRPr="00607428" w:rsidRDefault="00B04160" w:rsidP="00B04160">
            <w:pPr>
              <w:jc w:val="center"/>
              <w:rPr>
                <w:sz w:val="20"/>
                <w:szCs w:val="20"/>
              </w:rPr>
            </w:pPr>
            <w:r w:rsidRPr="00607428">
              <w:rPr>
                <w:sz w:val="20"/>
                <w:szCs w:val="20"/>
              </w:rPr>
              <w:t>1 912</w:t>
            </w:r>
          </w:p>
        </w:tc>
        <w:tc>
          <w:tcPr>
            <w:tcW w:w="4106" w:type="dxa"/>
            <w:tcBorders>
              <w:top w:val="single" w:sz="8" w:space="0" w:color="auto"/>
              <w:left w:val="single" w:sz="8" w:space="0" w:color="auto"/>
              <w:bottom w:val="single" w:sz="8" w:space="0" w:color="auto"/>
              <w:right w:val="single" w:sz="8" w:space="0" w:color="auto"/>
            </w:tcBorders>
            <w:shd w:val="clear" w:color="auto" w:fill="auto"/>
            <w:vAlign w:val="center"/>
          </w:tcPr>
          <w:p w:rsidR="00B04160" w:rsidRPr="00607428" w:rsidRDefault="00B04160" w:rsidP="00B04160">
            <w:pPr>
              <w:jc w:val="center"/>
              <w:rPr>
                <w:sz w:val="20"/>
                <w:szCs w:val="20"/>
              </w:rPr>
            </w:pPr>
            <w:r w:rsidRPr="00607428">
              <w:rPr>
                <w:sz w:val="20"/>
                <w:szCs w:val="20"/>
              </w:rPr>
              <w:t xml:space="preserve">Wpływy z tytułu należności zlikwidowanego SP </w:t>
            </w:r>
            <w:proofErr w:type="spellStart"/>
            <w:r w:rsidRPr="00607428">
              <w:rPr>
                <w:sz w:val="20"/>
                <w:szCs w:val="20"/>
              </w:rPr>
              <w:t>ZOZ-u</w:t>
            </w:r>
            <w:proofErr w:type="spellEnd"/>
            <w:r w:rsidRPr="00607428">
              <w:rPr>
                <w:sz w:val="20"/>
                <w:szCs w:val="20"/>
              </w:rPr>
              <w:t xml:space="preserve"> w Chełmży</w:t>
            </w:r>
          </w:p>
        </w:tc>
      </w:tr>
    </w:tbl>
    <w:p w:rsidR="00B04160" w:rsidRPr="00607428" w:rsidRDefault="00B04160" w:rsidP="00B04160">
      <w:pPr>
        <w:rPr>
          <w:sz w:val="20"/>
          <w:szCs w:val="20"/>
        </w:rPr>
      </w:pPr>
    </w:p>
    <w:p w:rsidR="00481F12" w:rsidRPr="00607428" w:rsidRDefault="00481F12" w:rsidP="00665E5F">
      <w:pPr>
        <w:pStyle w:val="Tekstpodstawowywcity3"/>
      </w:pPr>
    </w:p>
    <w:p w:rsidR="00481F12" w:rsidRPr="00607428" w:rsidRDefault="00CC08A5" w:rsidP="00A82621">
      <w:pPr>
        <w:pStyle w:val="Tekstpodstawowywcity3"/>
        <w:jc w:val="both"/>
        <w:rPr>
          <w:sz w:val="24"/>
          <w:szCs w:val="24"/>
          <w:u w:val="single"/>
        </w:rPr>
      </w:pPr>
      <w:r w:rsidRPr="00607428">
        <w:rPr>
          <w:sz w:val="24"/>
          <w:szCs w:val="24"/>
          <w:u w:val="single"/>
        </w:rPr>
        <w:t>Rozdział</w:t>
      </w:r>
      <w:r w:rsidR="00A82621" w:rsidRPr="00607428">
        <w:rPr>
          <w:sz w:val="24"/>
          <w:szCs w:val="24"/>
          <w:u w:val="single"/>
        </w:rPr>
        <w:t xml:space="preserve"> </w:t>
      </w:r>
      <w:r w:rsidR="00481F12" w:rsidRPr="00607428">
        <w:rPr>
          <w:sz w:val="24"/>
          <w:szCs w:val="24"/>
          <w:u w:val="single"/>
        </w:rPr>
        <w:t>85156 – Składki na ubezpieczenie zdrowotne oraz świadczenia dla osób nieobjętych</w:t>
      </w:r>
      <w:r w:rsidR="00A82621" w:rsidRPr="00607428">
        <w:rPr>
          <w:sz w:val="24"/>
          <w:szCs w:val="24"/>
          <w:u w:val="single"/>
        </w:rPr>
        <w:t xml:space="preserve"> </w:t>
      </w:r>
      <w:r w:rsidR="00481F12" w:rsidRPr="00607428">
        <w:rPr>
          <w:sz w:val="24"/>
          <w:szCs w:val="24"/>
          <w:u w:val="single"/>
        </w:rPr>
        <w:t>obowiązkiem ube</w:t>
      </w:r>
      <w:r w:rsidR="00A53654" w:rsidRPr="00607428">
        <w:rPr>
          <w:sz w:val="24"/>
          <w:szCs w:val="24"/>
          <w:u w:val="single"/>
        </w:rPr>
        <w:t xml:space="preserve">zpieczenia </w:t>
      </w:r>
      <w:r w:rsidR="005461BF" w:rsidRPr="00607428">
        <w:rPr>
          <w:sz w:val="24"/>
          <w:szCs w:val="24"/>
          <w:u w:val="single"/>
        </w:rPr>
        <w:t>zdrowotnego</w:t>
      </w:r>
      <w:r w:rsidR="00A53654" w:rsidRPr="00607428">
        <w:rPr>
          <w:sz w:val="24"/>
          <w:szCs w:val="24"/>
          <w:u w:val="single"/>
        </w:rPr>
        <w:t xml:space="preserve"> – </w:t>
      </w:r>
      <w:r w:rsidR="00B04160" w:rsidRPr="00607428">
        <w:rPr>
          <w:sz w:val="24"/>
          <w:szCs w:val="24"/>
          <w:u w:val="single"/>
        </w:rPr>
        <w:t>2 247 734z</w:t>
      </w:r>
      <w:r w:rsidR="00442C3E" w:rsidRPr="00607428">
        <w:rPr>
          <w:sz w:val="24"/>
          <w:szCs w:val="24"/>
          <w:u w:val="single"/>
        </w:rPr>
        <w:t>ł</w:t>
      </w:r>
      <w:r w:rsidR="00481F12" w:rsidRPr="00607428">
        <w:rPr>
          <w:sz w:val="24"/>
          <w:szCs w:val="24"/>
          <w:u w:val="single"/>
        </w:rPr>
        <w:t>.</w:t>
      </w:r>
    </w:p>
    <w:p w:rsidR="00B17C3C" w:rsidRPr="00607428" w:rsidRDefault="00B17C3C" w:rsidP="00A82621">
      <w:pPr>
        <w:pStyle w:val="Tekstpodstawowywcity3"/>
        <w:jc w:val="both"/>
        <w:rPr>
          <w:sz w:val="24"/>
          <w:szCs w:val="24"/>
          <w:u w:val="single"/>
        </w:rPr>
      </w:pPr>
    </w:p>
    <w:p w:rsidR="00A53654" w:rsidRPr="00607428" w:rsidRDefault="00481F12" w:rsidP="00A82621">
      <w:pPr>
        <w:pStyle w:val="Tekstpodstawowywcity3"/>
        <w:jc w:val="both"/>
        <w:rPr>
          <w:sz w:val="24"/>
          <w:szCs w:val="24"/>
        </w:rPr>
      </w:pPr>
      <w:r w:rsidRPr="00607428">
        <w:rPr>
          <w:sz w:val="24"/>
          <w:szCs w:val="24"/>
        </w:rPr>
        <w:t>Kwota dotacji</w:t>
      </w:r>
      <w:r w:rsidR="00A82621" w:rsidRPr="00607428">
        <w:rPr>
          <w:sz w:val="24"/>
          <w:szCs w:val="24"/>
        </w:rPr>
        <w:t xml:space="preserve"> </w:t>
      </w:r>
      <w:r w:rsidRPr="00607428">
        <w:rPr>
          <w:sz w:val="24"/>
          <w:szCs w:val="24"/>
        </w:rPr>
        <w:t xml:space="preserve">celowej </w:t>
      </w:r>
      <w:r w:rsidR="00F624E2" w:rsidRPr="00607428">
        <w:rPr>
          <w:sz w:val="24"/>
          <w:szCs w:val="24"/>
        </w:rPr>
        <w:t xml:space="preserve">przyznanej </w:t>
      </w:r>
      <w:r w:rsidRPr="00607428">
        <w:rPr>
          <w:sz w:val="24"/>
          <w:szCs w:val="24"/>
        </w:rPr>
        <w:t>z budżetu państwa na zadania z</w:t>
      </w:r>
      <w:r w:rsidR="00A82621" w:rsidRPr="00607428">
        <w:rPr>
          <w:sz w:val="24"/>
          <w:szCs w:val="24"/>
        </w:rPr>
        <w:t xml:space="preserve"> </w:t>
      </w:r>
      <w:r w:rsidRPr="00607428">
        <w:rPr>
          <w:sz w:val="24"/>
          <w:szCs w:val="24"/>
        </w:rPr>
        <w:t>zakresu</w:t>
      </w:r>
      <w:r w:rsidR="00A82621" w:rsidRPr="00607428">
        <w:rPr>
          <w:sz w:val="24"/>
          <w:szCs w:val="24"/>
        </w:rPr>
        <w:t xml:space="preserve"> </w:t>
      </w:r>
      <w:r w:rsidRPr="00607428">
        <w:rPr>
          <w:sz w:val="24"/>
          <w:szCs w:val="24"/>
        </w:rPr>
        <w:t>administracji</w:t>
      </w:r>
      <w:r w:rsidR="00A82621" w:rsidRPr="00607428">
        <w:rPr>
          <w:sz w:val="24"/>
          <w:szCs w:val="24"/>
        </w:rPr>
        <w:t xml:space="preserve"> </w:t>
      </w:r>
      <w:r w:rsidR="005B0D8E" w:rsidRPr="00607428">
        <w:rPr>
          <w:sz w:val="24"/>
          <w:szCs w:val="24"/>
        </w:rPr>
        <w:t>rządowe</w:t>
      </w:r>
      <w:r w:rsidR="00A53654" w:rsidRPr="00607428">
        <w:rPr>
          <w:sz w:val="24"/>
          <w:szCs w:val="24"/>
        </w:rPr>
        <w:t>j</w:t>
      </w:r>
      <w:r w:rsidR="00A82621" w:rsidRPr="00607428">
        <w:rPr>
          <w:sz w:val="24"/>
          <w:szCs w:val="24"/>
        </w:rPr>
        <w:t xml:space="preserve"> </w:t>
      </w:r>
      <w:r w:rsidR="00A53654" w:rsidRPr="00607428">
        <w:rPr>
          <w:sz w:val="24"/>
          <w:szCs w:val="24"/>
        </w:rPr>
        <w:t>w wysokości</w:t>
      </w:r>
      <w:r w:rsidR="00F624E2" w:rsidRPr="00607428">
        <w:rPr>
          <w:sz w:val="24"/>
          <w:szCs w:val="24"/>
        </w:rPr>
        <w:t xml:space="preserve"> </w:t>
      </w:r>
      <w:r w:rsidR="00110FD1" w:rsidRPr="00607428">
        <w:rPr>
          <w:sz w:val="24"/>
          <w:szCs w:val="24"/>
        </w:rPr>
        <w:t xml:space="preserve">3 </w:t>
      </w:r>
      <w:r w:rsidR="00B04160" w:rsidRPr="00607428">
        <w:rPr>
          <w:sz w:val="24"/>
          <w:szCs w:val="24"/>
        </w:rPr>
        <w:t>614 600</w:t>
      </w:r>
      <w:r w:rsidR="00F624E2" w:rsidRPr="00607428">
        <w:rPr>
          <w:sz w:val="24"/>
          <w:szCs w:val="24"/>
        </w:rPr>
        <w:t>zł.</w:t>
      </w:r>
      <w:r w:rsidR="00A82621" w:rsidRPr="00607428">
        <w:rPr>
          <w:sz w:val="24"/>
          <w:szCs w:val="24"/>
        </w:rPr>
        <w:t xml:space="preserve"> </w:t>
      </w:r>
      <w:r w:rsidRPr="00607428">
        <w:rPr>
          <w:sz w:val="24"/>
          <w:szCs w:val="24"/>
        </w:rPr>
        <w:t>jest</w:t>
      </w:r>
      <w:r w:rsidR="00A53654" w:rsidRPr="00607428">
        <w:rPr>
          <w:sz w:val="24"/>
          <w:szCs w:val="24"/>
        </w:rPr>
        <w:t xml:space="preserve"> niewystarczająca</w:t>
      </w:r>
      <w:r w:rsidR="00A82621" w:rsidRPr="00607428">
        <w:rPr>
          <w:sz w:val="24"/>
          <w:szCs w:val="24"/>
        </w:rPr>
        <w:t xml:space="preserve"> </w:t>
      </w:r>
      <w:r w:rsidRPr="00607428">
        <w:rPr>
          <w:sz w:val="24"/>
          <w:szCs w:val="24"/>
        </w:rPr>
        <w:t>w</w:t>
      </w:r>
      <w:r w:rsidR="00A82621" w:rsidRPr="00607428">
        <w:rPr>
          <w:sz w:val="24"/>
          <w:szCs w:val="24"/>
        </w:rPr>
        <w:t xml:space="preserve"> </w:t>
      </w:r>
      <w:r w:rsidRPr="00607428">
        <w:rPr>
          <w:sz w:val="24"/>
          <w:szCs w:val="24"/>
        </w:rPr>
        <w:t>stosunku</w:t>
      </w:r>
      <w:r w:rsidR="00A82621" w:rsidRPr="00607428">
        <w:rPr>
          <w:sz w:val="24"/>
          <w:szCs w:val="24"/>
        </w:rPr>
        <w:t xml:space="preserve"> </w:t>
      </w:r>
      <w:r w:rsidRPr="00607428">
        <w:rPr>
          <w:sz w:val="24"/>
          <w:szCs w:val="24"/>
        </w:rPr>
        <w:t>do</w:t>
      </w:r>
      <w:r w:rsidR="00A82621" w:rsidRPr="00607428">
        <w:rPr>
          <w:sz w:val="24"/>
          <w:szCs w:val="24"/>
        </w:rPr>
        <w:t xml:space="preserve"> </w:t>
      </w:r>
      <w:r w:rsidR="0026033F">
        <w:rPr>
          <w:sz w:val="24"/>
          <w:szCs w:val="24"/>
        </w:rPr>
        <w:t>planowanego</w:t>
      </w:r>
      <w:r w:rsidR="00A82621" w:rsidRPr="00607428">
        <w:rPr>
          <w:sz w:val="24"/>
          <w:szCs w:val="24"/>
        </w:rPr>
        <w:t xml:space="preserve"> </w:t>
      </w:r>
      <w:r w:rsidR="0026033F">
        <w:rPr>
          <w:sz w:val="24"/>
          <w:szCs w:val="24"/>
        </w:rPr>
        <w:t>wydatku</w:t>
      </w:r>
      <w:r w:rsidR="00A53654" w:rsidRPr="00607428">
        <w:rPr>
          <w:sz w:val="24"/>
          <w:szCs w:val="24"/>
        </w:rPr>
        <w:t>.</w:t>
      </w:r>
      <w:r w:rsidR="00A82621" w:rsidRPr="00607428">
        <w:rPr>
          <w:sz w:val="24"/>
          <w:szCs w:val="24"/>
        </w:rPr>
        <w:t xml:space="preserve"> </w:t>
      </w:r>
      <w:r w:rsidR="00A53654" w:rsidRPr="00607428">
        <w:rPr>
          <w:sz w:val="24"/>
          <w:szCs w:val="24"/>
        </w:rPr>
        <w:t>Wg</w:t>
      </w:r>
      <w:r w:rsidR="00A82621" w:rsidRPr="00607428">
        <w:rPr>
          <w:sz w:val="24"/>
          <w:szCs w:val="24"/>
        </w:rPr>
        <w:t xml:space="preserve"> </w:t>
      </w:r>
      <w:r w:rsidR="00A53654" w:rsidRPr="00607428">
        <w:rPr>
          <w:sz w:val="24"/>
          <w:szCs w:val="24"/>
        </w:rPr>
        <w:t>sprawozdań</w:t>
      </w:r>
      <w:r w:rsidR="00A82621" w:rsidRPr="00607428">
        <w:rPr>
          <w:sz w:val="24"/>
          <w:szCs w:val="24"/>
        </w:rPr>
        <w:t xml:space="preserve"> </w:t>
      </w:r>
      <w:r w:rsidR="00A53654" w:rsidRPr="00607428">
        <w:rPr>
          <w:sz w:val="24"/>
          <w:szCs w:val="24"/>
        </w:rPr>
        <w:t>sporządzanych</w:t>
      </w:r>
      <w:r w:rsidR="00A82621" w:rsidRPr="00607428">
        <w:rPr>
          <w:sz w:val="24"/>
          <w:szCs w:val="24"/>
        </w:rPr>
        <w:t xml:space="preserve"> </w:t>
      </w:r>
      <w:r w:rsidR="00A53654" w:rsidRPr="00607428">
        <w:rPr>
          <w:sz w:val="24"/>
          <w:szCs w:val="24"/>
        </w:rPr>
        <w:t>comiesięcznie</w:t>
      </w:r>
      <w:r w:rsidR="00A82621" w:rsidRPr="00607428">
        <w:rPr>
          <w:sz w:val="24"/>
          <w:szCs w:val="24"/>
        </w:rPr>
        <w:t xml:space="preserve"> </w:t>
      </w:r>
      <w:r w:rsidR="00A53654" w:rsidRPr="00607428">
        <w:rPr>
          <w:sz w:val="24"/>
          <w:szCs w:val="24"/>
        </w:rPr>
        <w:t>do</w:t>
      </w:r>
      <w:r w:rsidR="00A82621" w:rsidRPr="00607428">
        <w:rPr>
          <w:sz w:val="24"/>
          <w:szCs w:val="24"/>
        </w:rPr>
        <w:t xml:space="preserve"> </w:t>
      </w:r>
      <w:r w:rsidR="00A53654" w:rsidRPr="00607428">
        <w:rPr>
          <w:sz w:val="24"/>
          <w:szCs w:val="24"/>
        </w:rPr>
        <w:t>Wojewody</w:t>
      </w:r>
      <w:r w:rsidR="00A82621" w:rsidRPr="00607428">
        <w:rPr>
          <w:sz w:val="24"/>
          <w:szCs w:val="24"/>
        </w:rPr>
        <w:t xml:space="preserve"> </w:t>
      </w:r>
      <w:r w:rsidR="00442C3E" w:rsidRPr="00607428">
        <w:rPr>
          <w:sz w:val="24"/>
          <w:szCs w:val="24"/>
        </w:rPr>
        <w:t>K</w:t>
      </w:r>
      <w:r w:rsidR="00A53654" w:rsidRPr="00607428">
        <w:rPr>
          <w:sz w:val="24"/>
          <w:szCs w:val="24"/>
        </w:rPr>
        <w:t>ujawsko -</w:t>
      </w:r>
      <w:r w:rsidR="00A82621" w:rsidRPr="00607428">
        <w:rPr>
          <w:sz w:val="24"/>
          <w:szCs w:val="24"/>
        </w:rPr>
        <w:t xml:space="preserve"> </w:t>
      </w:r>
      <w:r w:rsidR="00A53654" w:rsidRPr="00607428">
        <w:rPr>
          <w:sz w:val="24"/>
          <w:szCs w:val="24"/>
        </w:rPr>
        <w:t>Pomorskiego</w:t>
      </w:r>
      <w:r w:rsidR="00A82621" w:rsidRPr="00607428">
        <w:rPr>
          <w:sz w:val="24"/>
          <w:szCs w:val="24"/>
        </w:rPr>
        <w:t xml:space="preserve"> </w:t>
      </w:r>
      <w:r w:rsidR="00A53654" w:rsidRPr="00607428">
        <w:rPr>
          <w:sz w:val="24"/>
          <w:szCs w:val="24"/>
        </w:rPr>
        <w:t>kwota</w:t>
      </w:r>
      <w:r w:rsidR="00A82621" w:rsidRPr="00607428">
        <w:rPr>
          <w:sz w:val="24"/>
          <w:szCs w:val="24"/>
        </w:rPr>
        <w:t xml:space="preserve"> </w:t>
      </w:r>
      <w:r w:rsidR="00A53654" w:rsidRPr="00607428">
        <w:rPr>
          <w:sz w:val="24"/>
          <w:szCs w:val="24"/>
        </w:rPr>
        <w:t>brakująca</w:t>
      </w:r>
      <w:r w:rsidR="00A82621" w:rsidRPr="00607428">
        <w:rPr>
          <w:sz w:val="24"/>
          <w:szCs w:val="24"/>
        </w:rPr>
        <w:t xml:space="preserve"> </w:t>
      </w:r>
      <w:r w:rsidR="00A53654" w:rsidRPr="00607428">
        <w:rPr>
          <w:sz w:val="24"/>
          <w:szCs w:val="24"/>
        </w:rPr>
        <w:t>to</w:t>
      </w:r>
      <w:r w:rsidR="00A82621" w:rsidRPr="00607428">
        <w:rPr>
          <w:sz w:val="24"/>
          <w:szCs w:val="24"/>
        </w:rPr>
        <w:t xml:space="preserve"> </w:t>
      </w:r>
      <w:r w:rsidR="00396765" w:rsidRPr="00607428">
        <w:rPr>
          <w:sz w:val="24"/>
          <w:szCs w:val="24"/>
        </w:rPr>
        <w:t>ponad          880 000</w:t>
      </w:r>
      <w:r w:rsidR="008A00D8" w:rsidRPr="00607428">
        <w:rPr>
          <w:sz w:val="24"/>
          <w:szCs w:val="24"/>
        </w:rPr>
        <w:t>zł.</w:t>
      </w:r>
    </w:p>
    <w:p w:rsidR="008C4C58" w:rsidRPr="00607428" w:rsidRDefault="008A00D8" w:rsidP="009F6BD7">
      <w:pPr>
        <w:pStyle w:val="Tekstpodstawowywcity3"/>
        <w:jc w:val="both"/>
        <w:rPr>
          <w:sz w:val="24"/>
          <w:szCs w:val="24"/>
        </w:rPr>
      </w:pPr>
      <w:r w:rsidRPr="00607428">
        <w:rPr>
          <w:sz w:val="24"/>
          <w:szCs w:val="24"/>
        </w:rPr>
        <w:t xml:space="preserve">Obecny budżet gwarantuje terminowe opłacanie składek do końca </w:t>
      </w:r>
      <w:r w:rsidR="00D96577" w:rsidRPr="00607428">
        <w:rPr>
          <w:sz w:val="24"/>
          <w:szCs w:val="24"/>
        </w:rPr>
        <w:t>września</w:t>
      </w:r>
      <w:r w:rsidRPr="00607428">
        <w:rPr>
          <w:sz w:val="24"/>
          <w:szCs w:val="24"/>
        </w:rPr>
        <w:t xml:space="preserve"> br.</w:t>
      </w:r>
    </w:p>
    <w:p w:rsidR="009F6BD7" w:rsidRPr="00607428" w:rsidRDefault="009F6BD7" w:rsidP="00A82621">
      <w:pPr>
        <w:jc w:val="both"/>
        <w:rPr>
          <w:b/>
          <w:u w:val="single"/>
        </w:rPr>
      </w:pPr>
    </w:p>
    <w:p w:rsidR="00481F12" w:rsidRPr="00607428" w:rsidRDefault="00481F12" w:rsidP="00A82621">
      <w:pPr>
        <w:jc w:val="both"/>
        <w:rPr>
          <w:b/>
          <w:bCs/>
          <w:u w:val="single"/>
        </w:rPr>
      </w:pPr>
      <w:r w:rsidRPr="00607428">
        <w:rPr>
          <w:b/>
          <w:u w:val="single"/>
        </w:rPr>
        <w:t>D</w:t>
      </w:r>
      <w:r w:rsidR="00A53654" w:rsidRPr="00607428">
        <w:rPr>
          <w:b/>
          <w:u w:val="single"/>
        </w:rPr>
        <w:t>ZIAŁ 852</w:t>
      </w:r>
      <w:r w:rsidR="00A82621" w:rsidRPr="00607428">
        <w:rPr>
          <w:b/>
          <w:u w:val="single"/>
        </w:rPr>
        <w:t xml:space="preserve"> </w:t>
      </w:r>
      <w:r w:rsidR="0085257C" w:rsidRPr="00607428">
        <w:rPr>
          <w:b/>
          <w:u w:val="single"/>
        </w:rPr>
        <w:t>POMOC SPOŁECZNA</w:t>
      </w:r>
      <w:r w:rsidR="00A53654" w:rsidRPr="00607428">
        <w:rPr>
          <w:b/>
          <w:u w:val="single"/>
        </w:rPr>
        <w:t>.</w:t>
      </w:r>
    </w:p>
    <w:p w:rsidR="005E5FBE" w:rsidRPr="00607428" w:rsidRDefault="005E5FBE" w:rsidP="0004040C">
      <w:pPr>
        <w:pStyle w:val="Stopka"/>
        <w:tabs>
          <w:tab w:val="clear" w:pos="4536"/>
          <w:tab w:val="clear" w:pos="9072"/>
        </w:tabs>
        <w:rPr>
          <w:sz w:val="20"/>
          <w:szCs w:val="20"/>
        </w:rPr>
      </w:pPr>
    </w:p>
    <w:p w:rsidR="00B04160" w:rsidRPr="00607428" w:rsidRDefault="00B04160" w:rsidP="00B04160">
      <w:r w:rsidRPr="00607428">
        <w:t xml:space="preserve">Rozdział 85201 – Placówki Opiekuńczo – Wychowawcze –  </w:t>
      </w:r>
      <w:r w:rsidR="0085257C" w:rsidRPr="00607428">
        <w:t>115 059</w:t>
      </w:r>
      <w:r w:rsidRPr="00607428">
        <w:t xml:space="preserve"> zł.</w:t>
      </w:r>
    </w:p>
    <w:p w:rsidR="00B04160" w:rsidRPr="00607428" w:rsidRDefault="00B04160" w:rsidP="00B04160">
      <w:r w:rsidRPr="00607428">
        <w:t>1. Placówka Opi</w:t>
      </w:r>
      <w:r w:rsidR="0085257C" w:rsidRPr="00607428">
        <w:t>ekuńczo – Wychowawcza w Chełmży – 1 529zł.</w:t>
      </w:r>
    </w:p>
    <w:p w:rsidR="00B04160" w:rsidRPr="00607428" w:rsidRDefault="00B04160" w:rsidP="00B04160">
      <w:pPr>
        <w:rPr>
          <w:sz w:val="20"/>
          <w:szCs w:val="20"/>
        </w:rPr>
      </w:pPr>
    </w:p>
    <w:tbl>
      <w:tblPr>
        <w:tblW w:w="9938" w:type="dxa"/>
        <w:tblInd w:w="55" w:type="dxa"/>
        <w:tblCellMar>
          <w:left w:w="70" w:type="dxa"/>
          <w:right w:w="70" w:type="dxa"/>
        </w:tblCellMar>
        <w:tblLook w:val="04A0"/>
      </w:tblPr>
      <w:tblGrid>
        <w:gridCol w:w="2081"/>
        <w:gridCol w:w="1331"/>
        <w:gridCol w:w="1848"/>
        <w:gridCol w:w="4678"/>
      </w:tblGrid>
      <w:tr w:rsidR="0085257C" w:rsidRPr="00607428" w:rsidTr="0085257C">
        <w:trPr>
          <w:trHeight w:val="915"/>
        </w:trPr>
        <w:tc>
          <w:tcPr>
            <w:tcW w:w="2081" w:type="dxa"/>
            <w:tcBorders>
              <w:top w:val="single" w:sz="8" w:space="0" w:color="auto"/>
              <w:left w:val="single" w:sz="8" w:space="0" w:color="auto"/>
              <w:bottom w:val="single" w:sz="8" w:space="0" w:color="auto"/>
              <w:right w:val="single" w:sz="8" w:space="0" w:color="auto"/>
            </w:tcBorders>
            <w:vAlign w:val="center"/>
            <w:hideMark/>
          </w:tcPr>
          <w:p w:rsidR="00B04160" w:rsidRPr="00607428" w:rsidRDefault="00B04160" w:rsidP="0085257C">
            <w:pPr>
              <w:jc w:val="center"/>
              <w:rPr>
                <w:b/>
                <w:bCs/>
                <w:sz w:val="20"/>
                <w:szCs w:val="20"/>
              </w:rPr>
            </w:pPr>
            <w:r w:rsidRPr="00607428">
              <w:rPr>
                <w:b/>
                <w:bCs/>
                <w:sz w:val="20"/>
                <w:szCs w:val="20"/>
              </w:rPr>
              <w:t>W</w:t>
            </w:r>
            <w:r w:rsidR="0085257C" w:rsidRPr="00607428">
              <w:rPr>
                <w:b/>
                <w:bCs/>
                <w:sz w:val="20"/>
                <w:szCs w:val="20"/>
              </w:rPr>
              <w:t>yszczególnienie</w:t>
            </w:r>
          </w:p>
        </w:tc>
        <w:tc>
          <w:tcPr>
            <w:tcW w:w="1331" w:type="dxa"/>
            <w:tcBorders>
              <w:top w:val="single" w:sz="8" w:space="0" w:color="auto"/>
              <w:left w:val="nil"/>
              <w:bottom w:val="single" w:sz="8" w:space="0" w:color="auto"/>
              <w:right w:val="nil"/>
            </w:tcBorders>
            <w:vAlign w:val="center"/>
            <w:hideMark/>
          </w:tcPr>
          <w:p w:rsidR="00B04160" w:rsidRPr="00607428" w:rsidRDefault="00B04160" w:rsidP="0085257C">
            <w:pPr>
              <w:jc w:val="center"/>
              <w:rPr>
                <w:b/>
                <w:bCs/>
                <w:sz w:val="20"/>
                <w:szCs w:val="20"/>
              </w:rPr>
            </w:pPr>
            <w:r w:rsidRPr="00607428">
              <w:rPr>
                <w:b/>
                <w:bCs/>
                <w:sz w:val="20"/>
                <w:szCs w:val="20"/>
              </w:rPr>
              <w:t>P</w:t>
            </w:r>
            <w:r w:rsidR="0085257C" w:rsidRPr="00607428">
              <w:rPr>
                <w:b/>
                <w:bCs/>
                <w:sz w:val="20"/>
                <w:szCs w:val="20"/>
              </w:rPr>
              <w:t>lanowane dochody budżetowe</w:t>
            </w:r>
          </w:p>
        </w:tc>
        <w:tc>
          <w:tcPr>
            <w:tcW w:w="1848" w:type="dxa"/>
            <w:tcBorders>
              <w:top w:val="single" w:sz="8" w:space="0" w:color="auto"/>
              <w:left w:val="single" w:sz="8" w:space="0" w:color="auto"/>
              <w:bottom w:val="single" w:sz="8" w:space="0" w:color="auto"/>
              <w:right w:val="single" w:sz="8" w:space="0" w:color="auto"/>
            </w:tcBorders>
            <w:vAlign w:val="center"/>
            <w:hideMark/>
          </w:tcPr>
          <w:p w:rsidR="00B04160" w:rsidRPr="00607428" w:rsidRDefault="00B04160" w:rsidP="0085257C">
            <w:pPr>
              <w:jc w:val="center"/>
              <w:rPr>
                <w:b/>
                <w:bCs/>
                <w:sz w:val="20"/>
                <w:szCs w:val="20"/>
              </w:rPr>
            </w:pPr>
            <w:r w:rsidRPr="00607428">
              <w:rPr>
                <w:b/>
                <w:bCs/>
                <w:sz w:val="20"/>
                <w:szCs w:val="20"/>
              </w:rPr>
              <w:t>W</w:t>
            </w:r>
            <w:r w:rsidR="0085257C" w:rsidRPr="00607428">
              <w:rPr>
                <w:b/>
                <w:bCs/>
                <w:sz w:val="20"/>
                <w:szCs w:val="20"/>
              </w:rPr>
              <w:t xml:space="preserve">ykonanie dochodów budżetowych na </w:t>
            </w:r>
            <w:r w:rsidRPr="00607428">
              <w:rPr>
                <w:b/>
                <w:bCs/>
                <w:sz w:val="20"/>
                <w:szCs w:val="20"/>
              </w:rPr>
              <w:t>30.06.2013r.</w:t>
            </w:r>
          </w:p>
        </w:tc>
        <w:tc>
          <w:tcPr>
            <w:tcW w:w="4678" w:type="dxa"/>
            <w:tcBorders>
              <w:top w:val="single" w:sz="8" w:space="0" w:color="auto"/>
              <w:left w:val="nil"/>
              <w:bottom w:val="single" w:sz="8" w:space="0" w:color="auto"/>
              <w:right w:val="single" w:sz="8" w:space="0" w:color="auto"/>
            </w:tcBorders>
            <w:vAlign w:val="center"/>
            <w:hideMark/>
          </w:tcPr>
          <w:p w:rsidR="00B04160" w:rsidRPr="00607428" w:rsidRDefault="00B04160" w:rsidP="0085257C">
            <w:pPr>
              <w:jc w:val="center"/>
              <w:rPr>
                <w:b/>
                <w:bCs/>
                <w:sz w:val="20"/>
                <w:szCs w:val="20"/>
              </w:rPr>
            </w:pPr>
            <w:r w:rsidRPr="00607428">
              <w:rPr>
                <w:b/>
                <w:bCs/>
                <w:sz w:val="20"/>
                <w:szCs w:val="20"/>
              </w:rPr>
              <w:t>O</w:t>
            </w:r>
            <w:r w:rsidR="0085257C" w:rsidRPr="00607428">
              <w:rPr>
                <w:b/>
                <w:bCs/>
                <w:sz w:val="20"/>
                <w:szCs w:val="20"/>
              </w:rPr>
              <w:t>pis otrzymanych dochodów budżetowych                       w I półroczu 2013</w:t>
            </w:r>
          </w:p>
        </w:tc>
      </w:tr>
      <w:tr w:rsidR="0085257C" w:rsidRPr="00607428" w:rsidTr="0085257C">
        <w:trPr>
          <w:trHeight w:val="780"/>
        </w:trPr>
        <w:tc>
          <w:tcPr>
            <w:tcW w:w="2081" w:type="dxa"/>
            <w:tcBorders>
              <w:top w:val="nil"/>
              <w:left w:val="single" w:sz="8" w:space="0" w:color="auto"/>
              <w:bottom w:val="nil"/>
              <w:right w:val="single" w:sz="8" w:space="0" w:color="auto"/>
            </w:tcBorders>
            <w:vAlign w:val="center"/>
            <w:hideMark/>
          </w:tcPr>
          <w:p w:rsidR="00B04160" w:rsidRPr="00607428" w:rsidRDefault="00B04160" w:rsidP="00B04160">
            <w:pPr>
              <w:jc w:val="center"/>
              <w:rPr>
                <w:sz w:val="20"/>
                <w:szCs w:val="20"/>
              </w:rPr>
            </w:pPr>
            <w:r w:rsidRPr="00607428">
              <w:rPr>
                <w:sz w:val="20"/>
                <w:szCs w:val="20"/>
              </w:rPr>
              <w:t>odpłatność rodziców za pobyt dzieci</w:t>
            </w:r>
          </w:p>
        </w:tc>
        <w:tc>
          <w:tcPr>
            <w:tcW w:w="1331" w:type="dxa"/>
            <w:vAlign w:val="center"/>
            <w:hideMark/>
          </w:tcPr>
          <w:p w:rsidR="00B04160" w:rsidRPr="00607428" w:rsidRDefault="00B04160" w:rsidP="00B04160">
            <w:pPr>
              <w:jc w:val="center"/>
              <w:rPr>
                <w:sz w:val="20"/>
                <w:szCs w:val="20"/>
              </w:rPr>
            </w:pPr>
            <w:r w:rsidRPr="00607428">
              <w:rPr>
                <w:sz w:val="20"/>
                <w:szCs w:val="20"/>
              </w:rPr>
              <w:t>1 000</w:t>
            </w:r>
          </w:p>
        </w:tc>
        <w:tc>
          <w:tcPr>
            <w:tcW w:w="1848" w:type="dxa"/>
            <w:tcBorders>
              <w:top w:val="nil"/>
              <w:left w:val="single" w:sz="8" w:space="0" w:color="auto"/>
              <w:bottom w:val="nil"/>
              <w:right w:val="single" w:sz="8" w:space="0" w:color="auto"/>
            </w:tcBorders>
            <w:vAlign w:val="center"/>
            <w:hideMark/>
          </w:tcPr>
          <w:p w:rsidR="00B04160" w:rsidRPr="00607428" w:rsidRDefault="00B04160" w:rsidP="00B04160">
            <w:pPr>
              <w:jc w:val="center"/>
              <w:rPr>
                <w:sz w:val="20"/>
                <w:szCs w:val="20"/>
              </w:rPr>
            </w:pPr>
            <w:r w:rsidRPr="00607428">
              <w:rPr>
                <w:sz w:val="20"/>
                <w:szCs w:val="20"/>
              </w:rPr>
              <w:t>564</w:t>
            </w:r>
          </w:p>
        </w:tc>
        <w:tc>
          <w:tcPr>
            <w:tcW w:w="4678" w:type="dxa"/>
            <w:tcBorders>
              <w:top w:val="nil"/>
              <w:left w:val="nil"/>
              <w:bottom w:val="nil"/>
              <w:right w:val="single" w:sz="8" w:space="0" w:color="auto"/>
            </w:tcBorders>
            <w:vAlign w:val="center"/>
            <w:hideMark/>
          </w:tcPr>
          <w:p w:rsidR="00B04160" w:rsidRPr="00607428" w:rsidRDefault="00B04160" w:rsidP="00B04160">
            <w:pPr>
              <w:jc w:val="center"/>
              <w:rPr>
                <w:sz w:val="20"/>
                <w:szCs w:val="20"/>
              </w:rPr>
            </w:pPr>
            <w:r w:rsidRPr="00607428">
              <w:rPr>
                <w:sz w:val="20"/>
                <w:szCs w:val="20"/>
              </w:rPr>
              <w:t>Odpłatność rodziców za pobyt dzieci w placówce</w:t>
            </w:r>
          </w:p>
        </w:tc>
      </w:tr>
      <w:tr w:rsidR="0085257C" w:rsidRPr="00607428" w:rsidTr="0085257C">
        <w:trPr>
          <w:trHeight w:val="141"/>
        </w:trPr>
        <w:tc>
          <w:tcPr>
            <w:tcW w:w="2081" w:type="dxa"/>
            <w:tcBorders>
              <w:top w:val="nil"/>
              <w:left w:val="single" w:sz="8" w:space="0" w:color="auto"/>
              <w:bottom w:val="single" w:sz="8" w:space="0" w:color="auto"/>
              <w:right w:val="single" w:sz="8" w:space="0" w:color="auto"/>
            </w:tcBorders>
            <w:vAlign w:val="center"/>
            <w:hideMark/>
          </w:tcPr>
          <w:p w:rsidR="00B04160" w:rsidRPr="00607428" w:rsidRDefault="00B04160" w:rsidP="00B04160">
            <w:pPr>
              <w:jc w:val="center"/>
              <w:rPr>
                <w:sz w:val="20"/>
                <w:szCs w:val="20"/>
              </w:rPr>
            </w:pPr>
            <w:r w:rsidRPr="00607428">
              <w:rPr>
                <w:sz w:val="20"/>
                <w:szCs w:val="20"/>
              </w:rPr>
              <w:t>odsetki i inne dochody</w:t>
            </w:r>
          </w:p>
        </w:tc>
        <w:tc>
          <w:tcPr>
            <w:tcW w:w="1331" w:type="dxa"/>
            <w:tcBorders>
              <w:top w:val="nil"/>
              <w:left w:val="nil"/>
              <w:bottom w:val="single" w:sz="8" w:space="0" w:color="auto"/>
              <w:right w:val="nil"/>
            </w:tcBorders>
            <w:vAlign w:val="center"/>
            <w:hideMark/>
          </w:tcPr>
          <w:p w:rsidR="00B04160" w:rsidRPr="00607428" w:rsidRDefault="00B04160" w:rsidP="00B04160">
            <w:pPr>
              <w:jc w:val="center"/>
              <w:rPr>
                <w:sz w:val="20"/>
                <w:szCs w:val="20"/>
              </w:rPr>
            </w:pPr>
            <w:r w:rsidRPr="00607428">
              <w:rPr>
                <w:sz w:val="20"/>
                <w:szCs w:val="20"/>
              </w:rPr>
              <w:t>350</w:t>
            </w:r>
          </w:p>
        </w:tc>
        <w:tc>
          <w:tcPr>
            <w:tcW w:w="1848" w:type="dxa"/>
            <w:tcBorders>
              <w:top w:val="nil"/>
              <w:left w:val="single" w:sz="8" w:space="0" w:color="auto"/>
              <w:bottom w:val="single" w:sz="8" w:space="0" w:color="auto"/>
              <w:right w:val="single" w:sz="8" w:space="0" w:color="auto"/>
            </w:tcBorders>
            <w:vAlign w:val="center"/>
            <w:hideMark/>
          </w:tcPr>
          <w:p w:rsidR="00B04160" w:rsidRPr="00607428" w:rsidRDefault="00B04160" w:rsidP="00B04160">
            <w:pPr>
              <w:rPr>
                <w:sz w:val="20"/>
                <w:szCs w:val="20"/>
              </w:rPr>
            </w:pPr>
            <w:r w:rsidRPr="00607428">
              <w:rPr>
                <w:sz w:val="20"/>
                <w:szCs w:val="20"/>
              </w:rPr>
              <w:t xml:space="preserve">         </w:t>
            </w:r>
            <w:r w:rsidR="0085257C" w:rsidRPr="00607428">
              <w:rPr>
                <w:sz w:val="20"/>
                <w:szCs w:val="20"/>
              </w:rPr>
              <w:t xml:space="preserve">    </w:t>
            </w:r>
            <w:r w:rsidRPr="00607428">
              <w:rPr>
                <w:sz w:val="20"/>
                <w:szCs w:val="20"/>
              </w:rPr>
              <w:t xml:space="preserve"> 965</w:t>
            </w:r>
          </w:p>
        </w:tc>
        <w:tc>
          <w:tcPr>
            <w:tcW w:w="4678" w:type="dxa"/>
            <w:tcBorders>
              <w:top w:val="nil"/>
              <w:left w:val="nil"/>
              <w:bottom w:val="single" w:sz="8" w:space="0" w:color="auto"/>
              <w:right w:val="single" w:sz="8" w:space="0" w:color="auto"/>
            </w:tcBorders>
            <w:vAlign w:val="center"/>
            <w:hideMark/>
          </w:tcPr>
          <w:p w:rsidR="00B04160" w:rsidRPr="00607428" w:rsidRDefault="00B04160" w:rsidP="00B04160">
            <w:pPr>
              <w:jc w:val="center"/>
              <w:rPr>
                <w:sz w:val="20"/>
                <w:szCs w:val="20"/>
              </w:rPr>
            </w:pPr>
            <w:r w:rsidRPr="00607428">
              <w:rPr>
                <w:sz w:val="20"/>
                <w:szCs w:val="20"/>
              </w:rPr>
              <w:t>Odsetki od rachunków bankowych i inne</w:t>
            </w:r>
          </w:p>
        </w:tc>
      </w:tr>
      <w:tr w:rsidR="0085257C" w:rsidRPr="00607428" w:rsidTr="0085257C">
        <w:trPr>
          <w:trHeight w:val="435"/>
        </w:trPr>
        <w:tc>
          <w:tcPr>
            <w:tcW w:w="2081" w:type="dxa"/>
            <w:tcBorders>
              <w:top w:val="nil"/>
              <w:left w:val="single" w:sz="8" w:space="0" w:color="auto"/>
              <w:bottom w:val="single" w:sz="8" w:space="0" w:color="auto"/>
              <w:right w:val="nil"/>
            </w:tcBorders>
            <w:vAlign w:val="center"/>
            <w:hideMark/>
          </w:tcPr>
          <w:p w:rsidR="00B04160" w:rsidRPr="00607428" w:rsidRDefault="00B04160" w:rsidP="00B04160">
            <w:pPr>
              <w:jc w:val="center"/>
              <w:rPr>
                <w:b/>
                <w:sz w:val="20"/>
                <w:szCs w:val="20"/>
              </w:rPr>
            </w:pPr>
            <w:r w:rsidRPr="00607428">
              <w:rPr>
                <w:b/>
                <w:sz w:val="20"/>
                <w:szCs w:val="20"/>
              </w:rPr>
              <w:t>RAZEM</w:t>
            </w:r>
          </w:p>
        </w:tc>
        <w:tc>
          <w:tcPr>
            <w:tcW w:w="1331" w:type="dxa"/>
            <w:tcBorders>
              <w:top w:val="nil"/>
              <w:left w:val="single" w:sz="8" w:space="0" w:color="auto"/>
              <w:bottom w:val="single" w:sz="8" w:space="0" w:color="auto"/>
              <w:right w:val="single" w:sz="8" w:space="0" w:color="auto"/>
            </w:tcBorders>
            <w:vAlign w:val="center"/>
            <w:hideMark/>
          </w:tcPr>
          <w:p w:rsidR="00B04160" w:rsidRPr="00607428" w:rsidRDefault="00B04160" w:rsidP="00B04160">
            <w:pPr>
              <w:jc w:val="center"/>
              <w:rPr>
                <w:b/>
                <w:sz w:val="20"/>
                <w:szCs w:val="20"/>
              </w:rPr>
            </w:pPr>
            <w:r w:rsidRPr="00607428">
              <w:rPr>
                <w:b/>
                <w:sz w:val="20"/>
                <w:szCs w:val="20"/>
              </w:rPr>
              <w:t>1 350</w:t>
            </w:r>
          </w:p>
        </w:tc>
        <w:tc>
          <w:tcPr>
            <w:tcW w:w="1848" w:type="dxa"/>
            <w:tcBorders>
              <w:top w:val="nil"/>
              <w:left w:val="nil"/>
              <w:bottom w:val="single" w:sz="8" w:space="0" w:color="auto"/>
              <w:right w:val="single" w:sz="8" w:space="0" w:color="auto"/>
            </w:tcBorders>
            <w:vAlign w:val="center"/>
            <w:hideMark/>
          </w:tcPr>
          <w:p w:rsidR="00B04160" w:rsidRPr="00607428" w:rsidRDefault="00B04160" w:rsidP="00B04160">
            <w:pPr>
              <w:jc w:val="center"/>
              <w:rPr>
                <w:b/>
                <w:sz w:val="20"/>
                <w:szCs w:val="20"/>
              </w:rPr>
            </w:pPr>
            <w:r w:rsidRPr="00607428">
              <w:rPr>
                <w:b/>
                <w:sz w:val="20"/>
                <w:szCs w:val="20"/>
              </w:rPr>
              <w:t>1</w:t>
            </w:r>
            <w:r w:rsidR="00060E72" w:rsidRPr="00607428">
              <w:rPr>
                <w:b/>
                <w:sz w:val="20"/>
                <w:szCs w:val="20"/>
              </w:rPr>
              <w:t xml:space="preserve"> </w:t>
            </w:r>
            <w:r w:rsidRPr="00607428">
              <w:rPr>
                <w:b/>
                <w:sz w:val="20"/>
                <w:szCs w:val="20"/>
              </w:rPr>
              <w:t>529</w:t>
            </w:r>
          </w:p>
        </w:tc>
        <w:tc>
          <w:tcPr>
            <w:tcW w:w="4678" w:type="dxa"/>
            <w:tcBorders>
              <w:top w:val="nil"/>
              <w:left w:val="nil"/>
              <w:bottom w:val="single" w:sz="8" w:space="0" w:color="auto"/>
              <w:right w:val="single" w:sz="8" w:space="0" w:color="auto"/>
            </w:tcBorders>
            <w:vAlign w:val="center"/>
          </w:tcPr>
          <w:p w:rsidR="00B04160" w:rsidRPr="00607428" w:rsidRDefault="00B04160" w:rsidP="00B04160">
            <w:pPr>
              <w:jc w:val="center"/>
              <w:rPr>
                <w:b/>
                <w:sz w:val="20"/>
                <w:szCs w:val="20"/>
              </w:rPr>
            </w:pPr>
          </w:p>
        </w:tc>
      </w:tr>
    </w:tbl>
    <w:p w:rsidR="00B04160" w:rsidRPr="00607428" w:rsidRDefault="00B04160" w:rsidP="00B04160"/>
    <w:p w:rsidR="00415C6A" w:rsidRPr="00607428" w:rsidRDefault="00415C6A" w:rsidP="00415C6A">
      <w:pPr>
        <w:jc w:val="both"/>
      </w:pPr>
      <w:r w:rsidRPr="00607428">
        <w:t>2. P</w:t>
      </w:r>
      <w:r w:rsidR="0085257C" w:rsidRPr="00607428">
        <w:t xml:space="preserve">owiatowe Centrum Pomocy Rodzinie w </w:t>
      </w:r>
      <w:r w:rsidRPr="00607428">
        <w:t>Toruniu</w:t>
      </w:r>
      <w:r w:rsidR="0085257C" w:rsidRPr="00607428">
        <w:t xml:space="preserve"> – 30 165zł</w:t>
      </w:r>
      <w:r w:rsidRPr="00607428">
        <w:t>.</w:t>
      </w:r>
    </w:p>
    <w:p w:rsidR="00415C6A" w:rsidRPr="00607428" w:rsidRDefault="00415C6A" w:rsidP="00415C6A">
      <w:pPr>
        <w:jc w:val="both"/>
      </w:pPr>
    </w:p>
    <w:tbl>
      <w:tblPr>
        <w:tblW w:w="9938" w:type="dxa"/>
        <w:tblInd w:w="55" w:type="dxa"/>
        <w:tblLayout w:type="fixed"/>
        <w:tblCellMar>
          <w:left w:w="70" w:type="dxa"/>
          <w:right w:w="70" w:type="dxa"/>
        </w:tblCellMar>
        <w:tblLook w:val="04A0"/>
      </w:tblPr>
      <w:tblGrid>
        <w:gridCol w:w="2280"/>
        <w:gridCol w:w="1846"/>
        <w:gridCol w:w="2126"/>
        <w:gridCol w:w="3686"/>
      </w:tblGrid>
      <w:tr w:rsidR="0085257C" w:rsidRPr="00607428" w:rsidTr="0085257C">
        <w:trPr>
          <w:trHeight w:val="915"/>
        </w:trPr>
        <w:tc>
          <w:tcPr>
            <w:tcW w:w="2280" w:type="dxa"/>
            <w:tcBorders>
              <w:top w:val="single" w:sz="8" w:space="0" w:color="auto"/>
              <w:left w:val="single" w:sz="8" w:space="0" w:color="auto"/>
              <w:bottom w:val="single" w:sz="8" w:space="0" w:color="auto"/>
              <w:right w:val="single" w:sz="8" w:space="0" w:color="auto"/>
            </w:tcBorders>
            <w:vAlign w:val="center"/>
            <w:hideMark/>
          </w:tcPr>
          <w:p w:rsidR="0085257C" w:rsidRPr="00607428" w:rsidRDefault="0085257C" w:rsidP="00510FA4">
            <w:pPr>
              <w:jc w:val="center"/>
              <w:rPr>
                <w:b/>
                <w:bCs/>
                <w:sz w:val="20"/>
                <w:szCs w:val="20"/>
              </w:rPr>
            </w:pPr>
            <w:r w:rsidRPr="00607428">
              <w:rPr>
                <w:b/>
                <w:bCs/>
                <w:sz w:val="20"/>
                <w:szCs w:val="20"/>
              </w:rPr>
              <w:t>Wyszczególnienie</w:t>
            </w:r>
          </w:p>
        </w:tc>
        <w:tc>
          <w:tcPr>
            <w:tcW w:w="1846" w:type="dxa"/>
            <w:tcBorders>
              <w:top w:val="single" w:sz="8" w:space="0" w:color="auto"/>
              <w:left w:val="nil"/>
              <w:bottom w:val="single" w:sz="8" w:space="0" w:color="auto"/>
              <w:right w:val="nil"/>
            </w:tcBorders>
            <w:vAlign w:val="center"/>
            <w:hideMark/>
          </w:tcPr>
          <w:p w:rsidR="0085257C" w:rsidRPr="00607428" w:rsidRDefault="0085257C" w:rsidP="00510FA4">
            <w:pPr>
              <w:jc w:val="center"/>
              <w:rPr>
                <w:b/>
                <w:bCs/>
                <w:sz w:val="20"/>
                <w:szCs w:val="20"/>
              </w:rPr>
            </w:pPr>
            <w:r w:rsidRPr="00607428">
              <w:rPr>
                <w:b/>
                <w:bCs/>
                <w:sz w:val="20"/>
                <w:szCs w:val="20"/>
              </w:rPr>
              <w:t>Planowane dochody budżetowe</w:t>
            </w:r>
          </w:p>
        </w:tc>
        <w:tc>
          <w:tcPr>
            <w:tcW w:w="2126" w:type="dxa"/>
            <w:tcBorders>
              <w:top w:val="single" w:sz="8" w:space="0" w:color="auto"/>
              <w:left w:val="single" w:sz="8" w:space="0" w:color="auto"/>
              <w:bottom w:val="single" w:sz="8" w:space="0" w:color="auto"/>
              <w:right w:val="single" w:sz="8" w:space="0" w:color="auto"/>
            </w:tcBorders>
            <w:vAlign w:val="center"/>
            <w:hideMark/>
          </w:tcPr>
          <w:p w:rsidR="0085257C" w:rsidRPr="00607428" w:rsidRDefault="0085257C" w:rsidP="00510FA4">
            <w:pPr>
              <w:jc w:val="center"/>
              <w:rPr>
                <w:b/>
                <w:bCs/>
                <w:sz w:val="20"/>
                <w:szCs w:val="20"/>
              </w:rPr>
            </w:pPr>
            <w:r w:rsidRPr="00607428">
              <w:rPr>
                <w:b/>
                <w:bCs/>
                <w:sz w:val="20"/>
                <w:szCs w:val="20"/>
              </w:rPr>
              <w:t>Wykonanie dochodów budżetowych na 30.06.2013r.</w:t>
            </w:r>
          </w:p>
        </w:tc>
        <w:tc>
          <w:tcPr>
            <w:tcW w:w="3686" w:type="dxa"/>
            <w:tcBorders>
              <w:top w:val="single" w:sz="8" w:space="0" w:color="auto"/>
              <w:left w:val="nil"/>
              <w:bottom w:val="single" w:sz="8" w:space="0" w:color="auto"/>
              <w:right w:val="single" w:sz="8" w:space="0" w:color="auto"/>
            </w:tcBorders>
            <w:vAlign w:val="center"/>
            <w:hideMark/>
          </w:tcPr>
          <w:p w:rsidR="0085257C" w:rsidRPr="00607428" w:rsidRDefault="0085257C" w:rsidP="00510FA4">
            <w:pPr>
              <w:jc w:val="center"/>
              <w:rPr>
                <w:b/>
                <w:bCs/>
                <w:sz w:val="20"/>
                <w:szCs w:val="20"/>
              </w:rPr>
            </w:pPr>
            <w:r w:rsidRPr="00607428">
              <w:rPr>
                <w:b/>
                <w:bCs/>
                <w:sz w:val="20"/>
                <w:szCs w:val="20"/>
              </w:rPr>
              <w:t>Opis otrzymanych dochodów budżetowych w I półroczu 2013</w:t>
            </w:r>
          </w:p>
        </w:tc>
      </w:tr>
      <w:tr w:rsidR="00415C6A" w:rsidRPr="00607428" w:rsidTr="0085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80" w:type="dxa"/>
            <w:vAlign w:val="center"/>
          </w:tcPr>
          <w:p w:rsidR="00415C6A" w:rsidRPr="00607428" w:rsidRDefault="00415C6A" w:rsidP="00415C6A">
            <w:pPr>
              <w:rPr>
                <w:sz w:val="18"/>
                <w:szCs w:val="18"/>
              </w:rPr>
            </w:pPr>
            <w:r w:rsidRPr="00607428">
              <w:rPr>
                <w:sz w:val="18"/>
                <w:szCs w:val="18"/>
              </w:rPr>
              <w:t>Inne dochody</w:t>
            </w:r>
          </w:p>
        </w:tc>
        <w:tc>
          <w:tcPr>
            <w:tcW w:w="1846" w:type="dxa"/>
            <w:vAlign w:val="center"/>
          </w:tcPr>
          <w:p w:rsidR="00415C6A" w:rsidRPr="00607428" w:rsidRDefault="00415C6A" w:rsidP="00415C6A">
            <w:pPr>
              <w:jc w:val="right"/>
              <w:rPr>
                <w:sz w:val="18"/>
                <w:szCs w:val="18"/>
              </w:rPr>
            </w:pPr>
            <w:r w:rsidRPr="00607428">
              <w:rPr>
                <w:sz w:val="18"/>
                <w:szCs w:val="18"/>
              </w:rPr>
              <w:t>0</w:t>
            </w:r>
          </w:p>
        </w:tc>
        <w:tc>
          <w:tcPr>
            <w:tcW w:w="2126" w:type="dxa"/>
            <w:vAlign w:val="center"/>
          </w:tcPr>
          <w:p w:rsidR="00415C6A" w:rsidRPr="00607428" w:rsidRDefault="00415C6A" w:rsidP="00415C6A">
            <w:pPr>
              <w:jc w:val="right"/>
              <w:rPr>
                <w:sz w:val="18"/>
                <w:szCs w:val="18"/>
              </w:rPr>
            </w:pPr>
            <w:r w:rsidRPr="00607428">
              <w:rPr>
                <w:sz w:val="18"/>
                <w:szCs w:val="18"/>
              </w:rPr>
              <w:t>769</w:t>
            </w:r>
          </w:p>
        </w:tc>
        <w:tc>
          <w:tcPr>
            <w:tcW w:w="3686" w:type="dxa"/>
            <w:vAlign w:val="center"/>
          </w:tcPr>
          <w:p w:rsidR="00415C6A" w:rsidRPr="00607428" w:rsidRDefault="00415C6A" w:rsidP="00415C6A">
            <w:pPr>
              <w:rPr>
                <w:sz w:val="18"/>
                <w:szCs w:val="18"/>
              </w:rPr>
            </w:pPr>
            <w:r w:rsidRPr="00607428">
              <w:rPr>
                <w:sz w:val="18"/>
                <w:szCs w:val="18"/>
              </w:rPr>
              <w:t xml:space="preserve">Odpłatności rodziców za pobyt dzieci w placówkach opiekuńczo – wychowawczych oraz zwrot nienależnie pobranych świadczeń z pomocy społecznej wraz z odsetkami za zwłokę i kosztami postępowania administracyjnego. </w:t>
            </w:r>
          </w:p>
        </w:tc>
      </w:tr>
      <w:tr w:rsidR="00415C6A" w:rsidRPr="00607428" w:rsidTr="0085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80" w:type="dxa"/>
            <w:vAlign w:val="center"/>
          </w:tcPr>
          <w:p w:rsidR="00415C6A" w:rsidRPr="00607428" w:rsidRDefault="00415C6A" w:rsidP="00415C6A">
            <w:pPr>
              <w:rPr>
                <w:sz w:val="18"/>
                <w:szCs w:val="18"/>
              </w:rPr>
            </w:pPr>
            <w:r w:rsidRPr="00607428">
              <w:rPr>
                <w:sz w:val="18"/>
                <w:szCs w:val="18"/>
              </w:rPr>
              <w:t>Wpływy z wpłat gmin i powiatów na rzecz innych jednostek samorządu terytorialnego oraz związków gmin lub związków powiatów na dofinansowanie zadań bieżących</w:t>
            </w:r>
          </w:p>
        </w:tc>
        <w:tc>
          <w:tcPr>
            <w:tcW w:w="1846" w:type="dxa"/>
            <w:vAlign w:val="center"/>
          </w:tcPr>
          <w:p w:rsidR="00415C6A" w:rsidRPr="00607428" w:rsidRDefault="00415C6A" w:rsidP="00415C6A">
            <w:pPr>
              <w:jc w:val="right"/>
              <w:rPr>
                <w:sz w:val="18"/>
                <w:szCs w:val="18"/>
              </w:rPr>
            </w:pPr>
            <w:r w:rsidRPr="00607428">
              <w:rPr>
                <w:sz w:val="18"/>
                <w:szCs w:val="18"/>
              </w:rPr>
              <w:t>61 826</w:t>
            </w:r>
          </w:p>
        </w:tc>
        <w:tc>
          <w:tcPr>
            <w:tcW w:w="2126" w:type="dxa"/>
            <w:vAlign w:val="center"/>
          </w:tcPr>
          <w:p w:rsidR="00415C6A" w:rsidRPr="00607428" w:rsidRDefault="00415C6A" w:rsidP="00415C6A">
            <w:pPr>
              <w:jc w:val="right"/>
              <w:rPr>
                <w:sz w:val="18"/>
                <w:szCs w:val="18"/>
              </w:rPr>
            </w:pPr>
            <w:r w:rsidRPr="00607428">
              <w:rPr>
                <w:sz w:val="18"/>
                <w:szCs w:val="18"/>
              </w:rPr>
              <w:t>29 396</w:t>
            </w:r>
          </w:p>
        </w:tc>
        <w:tc>
          <w:tcPr>
            <w:tcW w:w="3686" w:type="dxa"/>
            <w:vAlign w:val="center"/>
          </w:tcPr>
          <w:p w:rsidR="00415C6A" w:rsidRPr="00607428" w:rsidRDefault="00415C6A" w:rsidP="00415C6A">
            <w:pPr>
              <w:rPr>
                <w:sz w:val="18"/>
                <w:szCs w:val="18"/>
              </w:rPr>
            </w:pPr>
            <w:r w:rsidRPr="00607428">
              <w:rPr>
                <w:sz w:val="18"/>
                <w:szCs w:val="18"/>
              </w:rPr>
              <w:t xml:space="preserve">Odpłatność 5 gmin na pokrycie wydatków na opiekę i wychowanie dziecka w placówkach opiekuńczo – wychowawczych. </w:t>
            </w:r>
          </w:p>
        </w:tc>
      </w:tr>
      <w:tr w:rsidR="00415C6A" w:rsidRPr="00607428" w:rsidTr="0085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80" w:type="dxa"/>
            <w:vAlign w:val="center"/>
          </w:tcPr>
          <w:p w:rsidR="00415C6A" w:rsidRPr="00607428" w:rsidRDefault="00415C6A" w:rsidP="00415C6A">
            <w:pPr>
              <w:rPr>
                <w:sz w:val="18"/>
                <w:szCs w:val="18"/>
              </w:rPr>
            </w:pPr>
            <w:r w:rsidRPr="00607428">
              <w:rPr>
                <w:b/>
                <w:sz w:val="18"/>
                <w:szCs w:val="18"/>
              </w:rPr>
              <w:t>RAZEM</w:t>
            </w:r>
          </w:p>
        </w:tc>
        <w:tc>
          <w:tcPr>
            <w:tcW w:w="1846" w:type="dxa"/>
            <w:vAlign w:val="center"/>
          </w:tcPr>
          <w:p w:rsidR="00415C6A" w:rsidRPr="00607428" w:rsidRDefault="00415C6A" w:rsidP="00415C6A">
            <w:pPr>
              <w:jc w:val="right"/>
              <w:rPr>
                <w:b/>
                <w:sz w:val="18"/>
                <w:szCs w:val="18"/>
              </w:rPr>
            </w:pPr>
            <w:r w:rsidRPr="00607428">
              <w:rPr>
                <w:b/>
                <w:sz w:val="18"/>
                <w:szCs w:val="18"/>
              </w:rPr>
              <w:t>61 826</w:t>
            </w:r>
          </w:p>
        </w:tc>
        <w:tc>
          <w:tcPr>
            <w:tcW w:w="2126" w:type="dxa"/>
            <w:vAlign w:val="center"/>
          </w:tcPr>
          <w:p w:rsidR="00415C6A" w:rsidRPr="00607428" w:rsidRDefault="00415C6A" w:rsidP="00415C6A">
            <w:pPr>
              <w:jc w:val="right"/>
              <w:rPr>
                <w:b/>
                <w:sz w:val="18"/>
                <w:szCs w:val="18"/>
              </w:rPr>
            </w:pPr>
            <w:r w:rsidRPr="00607428">
              <w:rPr>
                <w:b/>
                <w:sz w:val="18"/>
                <w:szCs w:val="18"/>
              </w:rPr>
              <w:t>30 165</w:t>
            </w:r>
          </w:p>
        </w:tc>
        <w:tc>
          <w:tcPr>
            <w:tcW w:w="3686" w:type="dxa"/>
            <w:vAlign w:val="center"/>
          </w:tcPr>
          <w:p w:rsidR="00415C6A" w:rsidRPr="00607428" w:rsidRDefault="00415C6A" w:rsidP="00415C6A">
            <w:pPr>
              <w:rPr>
                <w:sz w:val="18"/>
                <w:szCs w:val="18"/>
              </w:rPr>
            </w:pPr>
          </w:p>
        </w:tc>
      </w:tr>
    </w:tbl>
    <w:p w:rsidR="00132778" w:rsidRPr="00607428" w:rsidRDefault="00132778" w:rsidP="00A82621">
      <w:pPr>
        <w:jc w:val="both"/>
        <w:rPr>
          <w:u w:val="single"/>
        </w:rPr>
      </w:pPr>
    </w:p>
    <w:p w:rsidR="000D1A20" w:rsidRPr="00607428" w:rsidRDefault="00A97EF2" w:rsidP="000D1A20">
      <w:pPr>
        <w:jc w:val="both"/>
      </w:pPr>
      <w:r w:rsidRPr="00607428">
        <w:t>3</w:t>
      </w:r>
      <w:r w:rsidR="000D1A20" w:rsidRPr="00607428">
        <w:t>. Starostwo Powiatowe w Toruniu</w:t>
      </w:r>
      <w:r w:rsidR="0085257C" w:rsidRPr="00607428">
        <w:t xml:space="preserve"> – 83 364zł.</w:t>
      </w:r>
    </w:p>
    <w:p w:rsidR="000D1A20" w:rsidRPr="00607428" w:rsidRDefault="000D1A20" w:rsidP="000D1A20">
      <w:pPr>
        <w:jc w:val="both"/>
      </w:pPr>
      <w:r w:rsidRPr="00607428">
        <w:t>Wykonanie dochodów z tytułu podpisanego 1 poroz</w:t>
      </w:r>
      <w:r w:rsidR="0085257C" w:rsidRPr="00607428">
        <w:t xml:space="preserve">umienia z </w:t>
      </w:r>
      <w:r w:rsidR="0030366A" w:rsidRPr="00607428">
        <w:t xml:space="preserve">Miastem Włocławek </w:t>
      </w:r>
      <w:r w:rsidRPr="00607428">
        <w:t>w zakresie prze</w:t>
      </w:r>
      <w:r w:rsidR="0030366A" w:rsidRPr="00607428">
        <w:t xml:space="preserve">pływu dotacji za pobyt dzieci </w:t>
      </w:r>
      <w:r w:rsidRPr="00607428">
        <w:t>w Placówce Opiekuńczo – Wychowawczej w Chełmży.</w:t>
      </w:r>
    </w:p>
    <w:p w:rsidR="000D1A20" w:rsidRPr="00607428" w:rsidRDefault="000D1A20" w:rsidP="000D1A20">
      <w:pPr>
        <w:jc w:val="both"/>
      </w:pPr>
      <w:r w:rsidRPr="00607428">
        <w:t xml:space="preserve">Na 30.06.2013r. pozyskano kwotę 83.364 zł , co stanowi 78,73% planu. </w:t>
      </w:r>
    </w:p>
    <w:p w:rsidR="000D1A20" w:rsidRPr="00607428" w:rsidRDefault="000D1A20" w:rsidP="00A82621">
      <w:pPr>
        <w:jc w:val="both"/>
        <w:rPr>
          <w:u w:val="single"/>
        </w:rPr>
      </w:pPr>
    </w:p>
    <w:p w:rsidR="0088504F" w:rsidRPr="00607428" w:rsidRDefault="0088504F" w:rsidP="00A82621">
      <w:pPr>
        <w:jc w:val="both"/>
        <w:rPr>
          <w:u w:val="single"/>
        </w:rPr>
      </w:pPr>
      <w:r w:rsidRPr="00607428">
        <w:rPr>
          <w:u w:val="single"/>
        </w:rPr>
        <w:t>Rozdział</w:t>
      </w:r>
      <w:r w:rsidR="00A82621" w:rsidRPr="00607428">
        <w:rPr>
          <w:u w:val="single"/>
        </w:rPr>
        <w:t xml:space="preserve"> </w:t>
      </w:r>
      <w:r w:rsidR="00481F12" w:rsidRPr="00607428">
        <w:rPr>
          <w:u w:val="single"/>
        </w:rPr>
        <w:t>85202- Dom</w:t>
      </w:r>
      <w:r w:rsidR="00B8082F" w:rsidRPr="00607428">
        <w:rPr>
          <w:u w:val="single"/>
        </w:rPr>
        <w:t>y Pomocy Społecznej –</w:t>
      </w:r>
      <w:r w:rsidR="00132778" w:rsidRPr="00607428">
        <w:rPr>
          <w:u w:val="single"/>
        </w:rPr>
        <w:t>5 </w:t>
      </w:r>
      <w:r w:rsidR="00406B79" w:rsidRPr="00607428">
        <w:rPr>
          <w:u w:val="single"/>
        </w:rPr>
        <w:t>546</w:t>
      </w:r>
      <w:r w:rsidR="00132778" w:rsidRPr="00607428">
        <w:rPr>
          <w:u w:val="single"/>
        </w:rPr>
        <w:t xml:space="preserve"> </w:t>
      </w:r>
      <w:r w:rsidR="00406B79" w:rsidRPr="00607428">
        <w:rPr>
          <w:u w:val="single"/>
        </w:rPr>
        <w:t>546</w:t>
      </w:r>
      <w:r w:rsidR="004A4B57" w:rsidRPr="00607428">
        <w:rPr>
          <w:u w:val="single"/>
        </w:rPr>
        <w:t>zł</w:t>
      </w:r>
      <w:r w:rsidR="00481F12" w:rsidRPr="00607428">
        <w:rPr>
          <w:u w:val="single"/>
        </w:rPr>
        <w:t>.</w:t>
      </w:r>
    </w:p>
    <w:p w:rsidR="00132778" w:rsidRPr="00607428" w:rsidRDefault="00406B79" w:rsidP="00A82621">
      <w:pPr>
        <w:jc w:val="both"/>
        <w:rPr>
          <w:u w:val="single"/>
        </w:rPr>
      </w:pPr>
      <w:r w:rsidRPr="00607428">
        <w:rPr>
          <w:u w:val="single"/>
        </w:rPr>
        <w:t>1.</w:t>
      </w:r>
    </w:p>
    <w:tbl>
      <w:tblPr>
        <w:tblW w:w="9560" w:type="dxa"/>
        <w:tblInd w:w="47" w:type="dxa"/>
        <w:tblCellMar>
          <w:left w:w="70" w:type="dxa"/>
          <w:right w:w="70" w:type="dxa"/>
        </w:tblCellMar>
        <w:tblLook w:val="04A0"/>
      </w:tblPr>
      <w:tblGrid>
        <w:gridCol w:w="640"/>
        <w:gridCol w:w="4240"/>
        <w:gridCol w:w="1780"/>
        <w:gridCol w:w="1720"/>
        <w:gridCol w:w="1180"/>
      </w:tblGrid>
      <w:tr w:rsidR="00B14D7B" w:rsidRPr="00607428" w:rsidTr="00B14D7B">
        <w:trPr>
          <w:trHeight w:val="690"/>
        </w:trPr>
        <w:tc>
          <w:tcPr>
            <w:tcW w:w="640" w:type="dxa"/>
            <w:tcBorders>
              <w:top w:val="single" w:sz="8" w:space="0" w:color="auto"/>
              <w:left w:val="double" w:sz="6" w:space="0" w:color="auto"/>
              <w:bottom w:val="single" w:sz="8" w:space="0" w:color="auto"/>
              <w:right w:val="double" w:sz="6" w:space="0" w:color="auto"/>
            </w:tcBorders>
            <w:shd w:val="clear" w:color="000000" w:fill="C0C0C0"/>
            <w:vAlign w:val="center"/>
            <w:hideMark/>
          </w:tcPr>
          <w:p w:rsidR="00B14D7B" w:rsidRPr="00607428" w:rsidRDefault="00B14D7B">
            <w:pPr>
              <w:jc w:val="center"/>
              <w:rPr>
                <w:b/>
                <w:bCs/>
                <w:sz w:val="20"/>
                <w:szCs w:val="20"/>
              </w:rPr>
            </w:pPr>
            <w:r w:rsidRPr="00607428">
              <w:rPr>
                <w:b/>
                <w:bCs/>
                <w:sz w:val="20"/>
                <w:szCs w:val="20"/>
              </w:rPr>
              <w:t xml:space="preserve">Lp. </w:t>
            </w:r>
          </w:p>
        </w:tc>
        <w:tc>
          <w:tcPr>
            <w:tcW w:w="4240" w:type="dxa"/>
            <w:tcBorders>
              <w:top w:val="single" w:sz="8" w:space="0" w:color="auto"/>
              <w:left w:val="nil"/>
              <w:bottom w:val="nil"/>
              <w:right w:val="nil"/>
            </w:tcBorders>
            <w:shd w:val="clear" w:color="000000" w:fill="C0C0C0"/>
            <w:vAlign w:val="center"/>
            <w:hideMark/>
          </w:tcPr>
          <w:p w:rsidR="00B14D7B" w:rsidRPr="00607428" w:rsidRDefault="00B14D7B">
            <w:pPr>
              <w:jc w:val="center"/>
              <w:rPr>
                <w:b/>
                <w:bCs/>
                <w:sz w:val="20"/>
                <w:szCs w:val="20"/>
              </w:rPr>
            </w:pPr>
            <w:r w:rsidRPr="00607428">
              <w:rPr>
                <w:b/>
                <w:bCs/>
                <w:sz w:val="20"/>
                <w:szCs w:val="20"/>
              </w:rPr>
              <w:t xml:space="preserve"> Wyszczególnienie </w:t>
            </w:r>
          </w:p>
        </w:tc>
        <w:tc>
          <w:tcPr>
            <w:tcW w:w="1780" w:type="dxa"/>
            <w:tcBorders>
              <w:top w:val="single" w:sz="8" w:space="0" w:color="auto"/>
              <w:left w:val="double" w:sz="6" w:space="0" w:color="auto"/>
              <w:bottom w:val="nil"/>
              <w:right w:val="nil"/>
            </w:tcBorders>
            <w:shd w:val="clear" w:color="000000" w:fill="C0C0C0"/>
            <w:vAlign w:val="center"/>
            <w:hideMark/>
          </w:tcPr>
          <w:p w:rsidR="00B14D7B" w:rsidRPr="00607428" w:rsidRDefault="00B14D7B">
            <w:pPr>
              <w:jc w:val="center"/>
              <w:rPr>
                <w:b/>
                <w:bCs/>
                <w:sz w:val="20"/>
                <w:szCs w:val="20"/>
              </w:rPr>
            </w:pPr>
            <w:r w:rsidRPr="00607428">
              <w:rPr>
                <w:b/>
                <w:bCs/>
                <w:sz w:val="20"/>
                <w:szCs w:val="20"/>
              </w:rPr>
              <w:t xml:space="preserve"> Dochody planowane na 2013r. </w:t>
            </w:r>
          </w:p>
        </w:tc>
        <w:tc>
          <w:tcPr>
            <w:tcW w:w="1720" w:type="dxa"/>
            <w:tcBorders>
              <w:top w:val="single" w:sz="8" w:space="0" w:color="auto"/>
              <w:left w:val="double" w:sz="6" w:space="0" w:color="auto"/>
              <w:bottom w:val="nil"/>
              <w:right w:val="double" w:sz="6" w:space="0" w:color="auto"/>
            </w:tcBorders>
            <w:shd w:val="clear" w:color="000000" w:fill="C0C0C0"/>
            <w:vAlign w:val="center"/>
            <w:hideMark/>
          </w:tcPr>
          <w:p w:rsidR="00B14D7B" w:rsidRPr="00607428" w:rsidRDefault="00B14D7B">
            <w:pPr>
              <w:jc w:val="center"/>
              <w:rPr>
                <w:b/>
                <w:bCs/>
                <w:sz w:val="20"/>
                <w:szCs w:val="20"/>
              </w:rPr>
            </w:pPr>
            <w:r w:rsidRPr="00607428">
              <w:rPr>
                <w:b/>
                <w:bCs/>
                <w:sz w:val="20"/>
                <w:szCs w:val="20"/>
              </w:rPr>
              <w:t xml:space="preserve"> Dochody wykonane do 30.06.2013r. </w:t>
            </w:r>
          </w:p>
        </w:tc>
        <w:tc>
          <w:tcPr>
            <w:tcW w:w="1180" w:type="dxa"/>
            <w:tcBorders>
              <w:top w:val="single" w:sz="8" w:space="0" w:color="auto"/>
              <w:left w:val="nil"/>
              <w:bottom w:val="nil"/>
              <w:right w:val="double" w:sz="6" w:space="0" w:color="auto"/>
            </w:tcBorders>
            <w:shd w:val="clear" w:color="000000" w:fill="C0C0C0"/>
            <w:vAlign w:val="center"/>
            <w:hideMark/>
          </w:tcPr>
          <w:p w:rsidR="00B14D7B" w:rsidRPr="00607428" w:rsidRDefault="00B14D7B">
            <w:pPr>
              <w:jc w:val="center"/>
              <w:rPr>
                <w:b/>
                <w:bCs/>
                <w:sz w:val="20"/>
                <w:szCs w:val="20"/>
              </w:rPr>
            </w:pPr>
            <w:r w:rsidRPr="00607428">
              <w:rPr>
                <w:b/>
                <w:bCs/>
                <w:sz w:val="20"/>
                <w:szCs w:val="20"/>
              </w:rPr>
              <w:t xml:space="preserve"> Wykonanie w % </w:t>
            </w:r>
          </w:p>
        </w:tc>
      </w:tr>
      <w:tr w:rsidR="00B14D7B" w:rsidRPr="00607428" w:rsidTr="0030366A">
        <w:trPr>
          <w:trHeight w:val="690"/>
        </w:trPr>
        <w:tc>
          <w:tcPr>
            <w:tcW w:w="640" w:type="dxa"/>
            <w:tcBorders>
              <w:top w:val="nil"/>
              <w:left w:val="double" w:sz="6" w:space="0" w:color="auto"/>
              <w:bottom w:val="double" w:sz="6" w:space="0" w:color="auto"/>
              <w:right w:val="double" w:sz="6" w:space="0" w:color="auto"/>
            </w:tcBorders>
            <w:shd w:val="clear" w:color="auto" w:fill="auto"/>
            <w:vAlign w:val="center"/>
            <w:hideMark/>
          </w:tcPr>
          <w:p w:rsidR="00B14D7B" w:rsidRPr="00607428" w:rsidRDefault="00B14D7B">
            <w:pPr>
              <w:jc w:val="center"/>
              <w:rPr>
                <w:b/>
                <w:bCs/>
                <w:sz w:val="20"/>
                <w:szCs w:val="20"/>
              </w:rPr>
            </w:pPr>
            <w:r w:rsidRPr="00607428">
              <w:rPr>
                <w:b/>
                <w:bCs/>
                <w:sz w:val="20"/>
                <w:szCs w:val="20"/>
              </w:rPr>
              <w:t xml:space="preserve"> 1. </w:t>
            </w:r>
          </w:p>
        </w:tc>
        <w:tc>
          <w:tcPr>
            <w:tcW w:w="4240" w:type="dxa"/>
            <w:tcBorders>
              <w:top w:val="single" w:sz="8" w:space="0" w:color="auto"/>
              <w:left w:val="nil"/>
              <w:bottom w:val="double" w:sz="6" w:space="0" w:color="auto"/>
              <w:right w:val="nil"/>
            </w:tcBorders>
            <w:shd w:val="clear" w:color="auto" w:fill="auto"/>
            <w:vAlign w:val="center"/>
            <w:hideMark/>
          </w:tcPr>
          <w:p w:rsidR="00B14D7B" w:rsidRPr="00607428" w:rsidRDefault="00B14D7B">
            <w:pPr>
              <w:jc w:val="center"/>
              <w:rPr>
                <w:b/>
                <w:bCs/>
                <w:sz w:val="20"/>
                <w:szCs w:val="20"/>
              </w:rPr>
            </w:pPr>
            <w:r w:rsidRPr="00607428">
              <w:rPr>
                <w:b/>
                <w:bCs/>
                <w:sz w:val="20"/>
                <w:szCs w:val="20"/>
              </w:rPr>
              <w:t xml:space="preserve"> Razem </w:t>
            </w:r>
          </w:p>
        </w:tc>
        <w:tc>
          <w:tcPr>
            <w:tcW w:w="1780" w:type="dxa"/>
            <w:tcBorders>
              <w:top w:val="single" w:sz="8" w:space="0" w:color="auto"/>
              <w:left w:val="double" w:sz="6" w:space="0" w:color="auto"/>
              <w:bottom w:val="double" w:sz="6" w:space="0" w:color="auto"/>
              <w:right w:val="double" w:sz="6" w:space="0" w:color="auto"/>
            </w:tcBorders>
            <w:shd w:val="clear" w:color="auto" w:fill="auto"/>
            <w:vAlign w:val="center"/>
            <w:hideMark/>
          </w:tcPr>
          <w:p w:rsidR="00B14D7B" w:rsidRPr="00607428" w:rsidRDefault="00B14D7B">
            <w:pPr>
              <w:jc w:val="center"/>
              <w:rPr>
                <w:b/>
                <w:bCs/>
                <w:sz w:val="20"/>
                <w:szCs w:val="20"/>
              </w:rPr>
            </w:pPr>
            <w:r w:rsidRPr="00607428">
              <w:rPr>
                <w:b/>
                <w:bCs/>
                <w:sz w:val="20"/>
                <w:szCs w:val="20"/>
              </w:rPr>
              <w:t xml:space="preserve">             10 897 747    </w:t>
            </w:r>
          </w:p>
        </w:tc>
        <w:tc>
          <w:tcPr>
            <w:tcW w:w="1720" w:type="dxa"/>
            <w:tcBorders>
              <w:top w:val="single" w:sz="8" w:space="0" w:color="auto"/>
              <w:left w:val="nil"/>
              <w:bottom w:val="double" w:sz="6" w:space="0" w:color="auto"/>
              <w:right w:val="double" w:sz="6" w:space="0" w:color="auto"/>
            </w:tcBorders>
            <w:shd w:val="clear" w:color="auto" w:fill="auto"/>
            <w:vAlign w:val="center"/>
            <w:hideMark/>
          </w:tcPr>
          <w:p w:rsidR="00B14D7B" w:rsidRPr="00607428" w:rsidRDefault="00B14D7B">
            <w:pPr>
              <w:jc w:val="center"/>
              <w:rPr>
                <w:b/>
                <w:bCs/>
                <w:sz w:val="20"/>
                <w:szCs w:val="20"/>
              </w:rPr>
            </w:pPr>
            <w:r w:rsidRPr="00607428">
              <w:rPr>
                <w:b/>
                <w:bCs/>
                <w:sz w:val="20"/>
                <w:szCs w:val="20"/>
              </w:rPr>
              <w:t xml:space="preserve">              5 546 </w:t>
            </w:r>
            <w:proofErr w:type="spellStart"/>
            <w:r w:rsidRPr="00607428">
              <w:rPr>
                <w:b/>
                <w:bCs/>
                <w:sz w:val="20"/>
                <w:szCs w:val="20"/>
              </w:rPr>
              <w:t>546</w:t>
            </w:r>
            <w:proofErr w:type="spellEnd"/>
            <w:r w:rsidRPr="00607428">
              <w:rPr>
                <w:b/>
                <w:bCs/>
                <w:sz w:val="20"/>
                <w:szCs w:val="20"/>
              </w:rPr>
              <w:t xml:space="preserve">    </w:t>
            </w:r>
          </w:p>
        </w:tc>
        <w:tc>
          <w:tcPr>
            <w:tcW w:w="1180" w:type="dxa"/>
            <w:tcBorders>
              <w:top w:val="single" w:sz="8" w:space="0" w:color="auto"/>
              <w:left w:val="nil"/>
              <w:bottom w:val="double" w:sz="6" w:space="0" w:color="auto"/>
              <w:right w:val="double" w:sz="6" w:space="0" w:color="auto"/>
            </w:tcBorders>
            <w:shd w:val="clear" w:color="auto" w:fill="D9D9D9" w:themeFill="background1" w:themeFillShade="D9"/>
            <w:vAlign w:val="center"/>
            <w:hideMark/>
          </w:tcPr>
          <w:p w:rsidR="00B14D7B" w:rsidRPr="00607428" w:rsidRDefault="00B14D7B">
            <w:pPr>
              <w:jc w:val="center"/>
              <w:rPr>
                <w:b/>
                <w:bCs/>
                <w:sz w:val="20"/>
                <w:szCs w:val="20"/>
              </w:rPr>
            </w:pPr>
            <w:r w:rsidRPr="00607428">
              <w:rPr>
                <w:b/>
                <w:bCs/>
                <w:sz w:val="20"/>
                <w:szCs w:val="20"/>
              </w:rPr>
              <w:t>50,90%</w:t>
            </w:r>
          </w:p>
        </w:tc>
      </w:tr>
      <w:tr w:rsidR="00B14D7B" w:rsidRPr="00607428" w:rsidTr="0030366A">
        <w:trPr>
          <w:trHeight w:val="690"/>
        </w:trPr>
        <w:tc>
          <w:tcPr>
            <w:tcW w:w="640" w:type="dxa"/>
            <w:tcBorders>
              <w:top w:val="nil"/>
              <w:left w:val="double" w:sz="6" w:space="0" w:color="auto"/>
              <w:bottom w:val="single" w:sz="8" w:space="0" w:color="auto"/>
              <w:right w:val="single" w:sz="8" w:space="0" w:color="auto"/>
            </w:tcBorders>
            <w:shd w:val="clear" w:color="auto" w:fill="auto"/>
            <w:vAlign w:val="center"/>
            <w:hideMark/>
          </w:tcPr>
          <w:p w:rsidR="00B14D7B" w:rsidRPr="00607428" w:rsidRDefault="00B14D7B">
            <w:pPr>
              <w:jc w:val="center"/>
              <w:rPr>
                <w:b/>
                <w:bCs/>
                <w:sz w:val="20"/>
                <w:szCs w:val="20"/>
              </w:rPr>
            </w:pPr>
            <w:r w:rsidRPr="00607428">
              <w:rPr>
                <w:b/>
                <w:bCs/>
                <w:sz w:val="20"/>
                <w:szCs w:val="20"/>
              </w:rPr>
              <w:t xml:space="preserve"> a. </w:t>
            </w:r>
          </w:p>
        </w:tc>
        <w:tc>
          <w:tcPr>
            <w:tcW w:w="4240" w:type="dxa"/>
            <w:tcBorders>
              <w:top w:val="nil"/>
              <w:left w:val="nil"/>
              <w:bottom w:val="single" w:sz="8" w:space="0" w:color="auto"/>
              <w:right w:val="single" w:sz="8" w:space="0" w:color="auto"/>
            </w:tcBorders>
            <w:shd w:val="clear" w:color="auto" w:fill="auto"/>
            <w:vAlign w:val="center"/>
            <w:hideMark/>
          </w:tcPr>
          <w:p w:rsidR="00B14D7B" w:rsidRPr="00607428" w:rsidRDefault="00B14D7B">
            <w:pPr>
              <w:rPr>
                <w:sz w:val="20"/>
                <w:szCs w:val="20"/>
              </w:rPr>
            </w:pPr>
            <w:r w:rsidRPr="00607428">
              <w:rPr>
                <w:sz w:val="20"/>
                <w:szCs w:val="20"/>
              </w:rPr>
              <w:t xml:space="preserve"> Dotacje celowe otrzymane z budżetu państwa na realizację zadań własnych powiatu </w:t>
            </w:r>
          </w:p>
        </w:tc>
        <w:tc>
          <w:tcPr>
            <w:tcW w:w="1780" w:type="dxa"/>
            <w:tcBorders>
              <w:top w:val="nil"/>
              <w:left w:val="nil"/>
              <w:bottom w:val="single" w:sz="8" w:space="0" w:color="auto"/>
              <w:right w:val="single" w:sz="8" w:space="0" w:color="auto"/>
            </w:tcBorders>
            <w:shd w:val="clear" w:color="auto" w:fill="auto"/>
            <w:vAlign w:val="center"/>
            <w:hideMark/>
          </w:tcPr>
          <w:p w:rsidR="00B14D7B" w:rsidRPr="00607428" w:rsidRDefault="00B14D7B">
            <w:pPr>
              <w:jc w:val="center"/>
              <w:rPr>
                <w:sz w:val="20"/>
                <w:szCs w:val="20"/>
              </w:rPr>
            </w:pPr>
            <w:r w:rsidRPr="00607428">
              <w:rPr>
                <w:sz w:val="20"/>
                <w:szCs w:val="20"/>
              </w:rPr>
              <w:t xml:space="preserve">                3 454 100    </w:t>
            </w:r>
          </w:p>
        </w:tc>
        <w:tc>
          <w:tcPr>
            <w:tcW w:w="1720" w:type="dxa"/>
            <w:tcBorders>
              <w:top w:val="nil"/>
              <w:left w:val="nil"/>
              <w:bottom w:val="single" w:sz="8" w:space="0" w:color="auto"/>
              <w:right w:val="single" w:sz="8" w:space="0" w:color="auto"/>
            </w:tcBorders>
            <w:shd w:val="clear" w:color="auto" w:fill="auto"/>
            <w:vAlign w:val="center"/>
            <w:hideMark/>
          </w:tcPr>
          <w:p w:rsidR="00B14D7B" w:rsidRPr="00607428" w:rsidRDefault="00B14D7B">
            <w:pPr>
              <w:jc w:val="center"/>
              <w:rPr>
                <w:sz w:val="20"/>
                <w:szCs w:val="20"/>
              </w:rPr>
            </w:pPr>
            <w:r w:rsidRPr="00607428">
              <w:rPr>
                <w:sz w:val="20"/>
                <w:szCs w:val="20"/>
              </w:rPr>
              <w:t xml:space="preserve">               1 638 402    </w:t>
            </w:r>
          </w:p>
        </w:tc>
        <w:tc>
          <w:tcPr>
            <w:tcW w:w="1180" w:type="dxa"/>
            <w:tcBorders>
              <w:top w:val="single" w:sz="8" w:space="0" w:color="auto"/>
              <w:left w:val="nil"/>
              <w:bottom w:val="double" w:sz="6" w:space="0" w:color="auto"/>
              <w:right w:val="double" w:sz="6" w:space="0" w:color="auto"/>
            </w:tcBorders>
            <w:shd w:val="clear" w:color="auto" w:fill="D9D9D9" w:themeFill="background1" w:themeFillShade="D9"/>
            <w:vAlign w:val="center"/>
            <w:hideMark/>
          </w:tcPr>
          <w:p w:rsidR="00B14D7B" w:rsidRPr="00607428" w:rsidRDefault="00B14D7B">
            <w:pPr>
              <w:jc w:val="center"/>
              <w:rPr>
                <w:b/>
                <w:bCs/>
                <w:sz w:val="20"/>
                <w:szCs w:val="20"/>
              </w:rPr>
            </w:pPr>
            <w:r w:rsidRPr="00607428">
              <w:rPr>
                <w:b/>
                <w:bCs/>
                <w:sz w:val="20"/>
                <w:szCs w:val="20"/>
              </w:rPr>
              <w:t>47,43%</w:t>
            </w:r>
          </w:p>
        </w:tc>
      </w:tr>
      <w:tr w:rsidR="00B14D7B" w:rsidRPr="00607428" w:rsidTr="0030366A">
        <w:trPr>
          <w:trHeight w:val="690"/>
        </w:trPr>
        <w:tc>
          <w:tcPr>
            <w:tcW w:w="640" w:type="dxa"/>
            <w:tcBorders>
              <w:top w:val="nil"/>
              <w:left w:val="double" w:sz="6" w:space="0" w:color="auto"/>
              <w:bottom w:val="single" w:sz="8" w:space="0" w:color="auto"/>
              <w:right w:val="single" w:sz="8" w:space="0" w:color="auto"/>
            </w:tcBorders>
            <w:shd w:val="clear" w:color="auto" w:fill="auto"/>
            <w:vAlign w:val="center"/>
            <w:hideMark/>
          </w:tcPr>
          <w:p w:rsidR="00B14D7B" w:rsidRPr="00607428" w:rsidRDefault="00B14D7B">
            <w:pPr>
              <w:jc w:val="center"/>
              <w:rPr>
                <w:b/>
                <w:bCs/>
                <w:sz w:val="20"/>
                <w:szCs w:val="20"/>
              </w:rPr>
            </w:pPr>
            <w:r w:rsidRPr="00607428">
              <w:rPr>
                <w:b/>
                <w:bCs/>
                <w:sz w:val="20"/>
                <w:szCs w:val="20"/>
              </w:rPr>
              <w:t xml:space="preserve"> b. </w:t>
            </w:r>
          </w:p>
        </w:tc>
        <w:tc>
          <w:tcPr>
            <w:tcW w:w="4240" w:type="dxa"/>
            <w:tcBorders>
              <w:top w:val="nil"/>
              <w:left w:val="nil"/>
              <w:bottom w:val="single" w:sz="8" w:space="0" w:color="auto"/>
              <w:right w:val="single" w:sz="8" w:space="0" w:color="auto"/>
            </w:tcBorders>
            <w:shd w:val="clear" w:color="auto" w:fill="auto"/>
            <w:vAlign w:val="center"/>
            <w:hideMark/>
          </w:tcPr>
          <w:p w:rsidR="00B14D7B" w:rsidRPr="00607428" w:rsidRDefault="00B14D7B">
            <w:pPr>
              <w:rPr>
                <w:sz w:val="20"/>
                <w:szCs w:val="20"/>
              </w:rPr>
            </w:pPr>
            <w:r w:rsidRPr="00607428">
              <w:rPr>
                <w:sz w:val="20"/>
                <w:szCs w:val="20"/>
              </w:rPr>
              <w:t xml:space="preserve"> Wpływy z usług </w:t>
            </w:r>
          </w:p>
        </w:tc>
        <w:tc>
          <w:tcPr>
            <w:tcW w:w="1780" w:type="dxa"/>
            <w:tcBorders>
              <w:top w:val="nil"/>
              <w:left w:val="nil"/>
              <w:bottom w:val="single" w:sz="8" w:space="0" w:color="auto"/>
              <w:right w:val="single" w:sz="8" w:space="0" w:color="auto"/>
            </w:tcBorders>
            <w:shd w:val="clear" w:color="auto" w:fill="auto"/>
            <w:vAlign w:val="center"/>
            <w:hideMark/>
          </w:tcPr>
          <w:p w:rsidR="00B14D7B" w:rsidRPr="00607428" w:rsidRDefault="00B14D7B">
            <w:pPr>
              <w:jc w:val="center"/>
              <w:rPr>
                <w:sz w:val="20"/>
                <w:szCs w:val="20"/>
              </w:rPr>
            </w:pPr>
            <w:r w:rsidRPr="00607428">
              <w:rPr>
                <w:sz w:val="20"/>
                <w:szCs w:val="20"/>
              </w:rPr>
              <w:t xml:space="preserve">                7 188 137    </w:t>
            </w:r>
          </w:p>
        </w:tc>
        <w:tc>
          <w:tcPr>
            <w:tcW w:w="1720" w:type="dxa"/>
            <w:tcBorders>
              <w:top w:val="nil"/>
              <w:left w:val="nil"/>
              <w:bottom w:val="single" w:sz="8" w:space="0" w:color="auto"/>
              <w:right w:val="single" w:sz="8" w:space="0" w:color="auto"/>
            </w:tcBorders>
            <w:shd w:val="clear" w:color="auto" w:fill="auto"/>
            <w:vAlign w:val="center"/>
            <w:hideMark/>
          </w:tcPr>
          <w:p w:rsidR="00B14D7B" w:rsidRPr="00607428" w:rsidRDefault="00B14D7B">
            <w:pPr>
              <w:jc w:val="center"/>
              <w:rPr>
                <w:sz w:val="20"/>
                <w:szCs w:val="20"/>
              </w:rPr>
            </w:pPr>
            <w:r w:rsidRPr="00607428">
              <w:rPr>
                <w:sz w:val="20"/>
                <w:szCs w:val="20"/>
              </w:rPr>
              <w:t xml:space="preserve">               3 841 062    </w:t>
            </w:r>
          </w:p>
        </w:tc>
        <w:tc>
          <w:tcPr>
            <w:tcW w:w="1180" w:type="dxa"/>
            <w:tcBorders>
              <w:top w:val="single" w:sz="8" w:space="0" w:color="auto"/>
              <w:left w:val="nil"/>
              <w:bottom w:val="double" w:sz="6" w:space="0" w:color="auto"/>
              <w:right w:val="double" w:sz="6" w:space="0" w:color="auto"/>
            </w:tcBorders>
            <w:shd w:val="clear" w:color="auto" w:fill="D9D9D9" w:themeFill="background1" w:themeFillShade="D9"/>
            <w:vAlign w:val="center"/>
            <w:hideMark/>
          </w:tcPr>
          <w:p w:rsidR="00B14D7B" w:rsidRPr="00607428" w:rsidRDefault="00B14D7B">
            <w:pPr>
              <w:jc w:val="center"/>
              <w:rPr>
                <w:b/>
                <w:bCs/>
                <w:sz w:val="20"/>
                <w:szCs w:val="20"/>
              </w:rPr>
            </w:pPr>
            <w:r w:rsidRPr="00607428">
              <w:rPr>
                <w:b/>
                <w:bCs/>
                <w:sz w:val="20"/>
                <w:szCs w:val="20"/>
              </w:rPr>
              <w:t>53,44%</w:t>
            </w:r>
          </w:p>
        </w:tc>
      </w:tr>
      <w:tr w:rsidR="00B14D7B" w:rsidRPr="00607428" w:rsidTr="0030366A">
        <w:trPr>
          <w:trHeight w:val="1335"/>
        </w:trPr>
        <w:tc>
          <w:tcPr>
            <w:tcW w:w="640" w:type="dxa"/>
            <w:tcBorders>
              <w:top w:val="nil"/>
              <w:left w:val="double" w:sz="6" w:space="0" w:color="auto"/>
              <w:bottom w:val="single" w:sz="8" w:space="0" w:color="auto"/>
              <w:right w:val="single" w:sz="8" w:space="0" w:color="auto"/>
            </w:tcBorders>
            <w:shd w:val="clear" w:color="auto" w:fill="auto"/>
            <w:vAlign w:val="center"/>
            <w:hideMark/>
          </w:tcPr>
          <w:p w:rsidR="00B14D7B" w:rsidRPr="00607428" w:rsidRDefault="00B14D7B">
            <w:pPr>
              <w:jc w:val="center"/>
              <w:rPr>
                <w:b/>
                <w:bCs/>
                <w:sz w:val="20"/>
                <w:szCs w:val="20"/>
              </w:rPr>
            </w:pPr>
            <w:r w:rsidRPr="00607428">
              <w:rPr>
                <w:b/>
                <w:bCs/>
                <w:sz w:val="20"/>
                <w:szCs w:val="20"/>
              </w:rPr>
              <w:t xml:space="preserve"> c. </w:t>
            </w:r>
          </w:p>
        </w:tc>
        <w:tc>
          <w:tcPr>
            <w:tcW w:w="4240" w:type="dxa"/>
            <w:tcBorders>
              <w:top w:val="nil"/>
              <w:left w:val="nil"/>
              <w:bottom w:val="single" w:sz="8" w:space="0" w:color="auto"/>
              <w:right w:val="single" w:sz="8" w:space="0" w:color="auto"/>
            </w:tcBorders>
            <w:shd w:val="clear" w:color="auto" w:fill="auto"/>
            <w:vAlign w:val="center"/>
            <w:hideMark/>
          </w:tcPr>
          <w:p w:rsidR="00B14D7B" w:rsidRPr="00607428" w:rsidRDefault="00B14D7B">
            <w:pPr>
              <w:rPr>
                <w:sz w:val="20"/>
                <w:szCs w:val="20"/>
              </w:rPr>
            </w:pPr>
            <w:r w:rsidRPr="00607428">
              <w:rPr>
                <w:sz w:val="20"/>
                <w:szCs w:val="20"/>
              </w:rPr>
              <w:t xml:space="preserve"> Dochody z najmu i dzierżawy składników majątkowych Skarbu Państwa, jednostek samorządu terytorialnego lub innych jednostek zaliczanych do sektora finansów publicznych oraz innych umów o podobnym charakterze </w:t>
            </w:r>
          </w:p>
        </w:tc>
        <w:tc>
          <w:tcPr>
            <w:tcW w:w="1780" w:type="dxa"/>
            <w:tcBorders>
              <w:top w:val="nil"/>
              <w:left w:val="nil"/>
              <w:bottom w:val="single" w:sz="8" w:space="0" w:color="auto"/>
              <w:right w:val="single" w:sz="8" w:space="0" w:color="auto"/>
            </w:tcBorders>
            <w:shd w:val="clear" w:color="auto" w:fill="auto"/>
            <w:vAlign w:val="center"/>
            <w:hideMark/>
          </w:tcPr>
          <w:p w:rsidR="00B14D7B" w:rsidRPr="00607428" w:rsidRDefault="00B14D7B">
            <w:pPr>
              <w:jc w:val="center"/>
              <w:rPr>
                <w:sz w:val="20"/>
                <w:szCs w:val="20"/>
              </w:rPr>
            </w:pPr>
            <w:r w:rsidRPr="00607428">
              <w:rPr>
                <w:sz w:val="20"/>
                <w:szCs w:val="20"/>
              </w:rPr>
              <w:t xml:space="preserve">                     38 300    </w:t>
            </w:r>
          </w:p>
        </w:tc>
        <w:tc>
          <w:tcPr>
            <w:tcW w:w="1720" w:type="dxa"/>
            <w:tcBorders>
              <w:top w:val="nil"/>
              <w:left w:val="nil"/>
              <w:bottom w:val="single" w:sz="8" w:space="0" w:color="auto"/>
              <w:right w:val="single" w:sz="8" w:space="0" w:color="auto"/>
            </w:tcBorders>
            <w:shd w:val="clear" w:color="auto" w:fill="auto"/>
            <w:vAlign w:val="center"/>
            <w:hideMark/>
          </w:tcPr>
          <w:p w:rsidR="00B14D7B" w:rsidRPr="00607428" w:rsidRDefault="00B14D7B">
            <w:pPr>
              <w:jc w:val="center"/>
              <w:rPr>
                <w:sz w:val="20"/>
                <w:szCs w:val="20"/>
              </w:rPr>
            </w:pPr>
            <w:r w:rsidRPr="00607428">
              <w:rPr>
                <w:sz w:val="20"/>
                <w:szCs w:val="20"/>
              </w:rPr>
              <w:t xml:space="preserve">                    45 508    </w:t>
            </w:r>
          </w:p>
        </w:tc>
        <w:tc>
          <w:tcPr>
            <w:tcW w:w="1180" w:type="dxa"/>
            <w:tcBorders>
              <w:top w:val="single" w:sz="8" w:space="0" w:color="auto"/>
              <w:left w:val="nil"/>
              <w:bottom w:val="double" w:sz="6" w:space="0" w:color="auto"/>
              <w:right w:val="double" w:sz="6" w:space="0" w:color="auto"/>
            </w:tcBorders>
            <w:shd w:val="clear" w:color="auto" w:fill="D9D9D9" w:themeFill="background1" w:themeFillShade="D9"/>
            <w:vAlign w:val="center"/>
            <w:hideMark/>
          </w:tcPr>
          <w:p w:rsidR="00B14D7B" w:rsidRPr="00607428" w:rsidRDefault="00B14D7B">
            <w:pPr>
              <w:jc w:val="center"/>
              <w:rPr>
                <w:b/>
                <w:bCs/>
                <w:sz w:val="20"/>
                <w:szCs w:val="20"/>
              </w:rPr>
            </w:pPr>
            <w:r w:rsidRPr="00607428">
              <w:rPr>
                <w:b/>
                <w:bCs/>
                <w:sz w:val="20"/>
                <w:szCs w:val="20"/>
              </w:rPr>
              <w:t>118,82%</w:t>
            </w:r>
          </w:p>
        </w:tc>
      </w:tr>
      <w:tr w:rsidR="00B14D7B" w:rsidRPr="00607428" w:rsidTr="0030366A">
        <w:trPr>
          <w:trHeight w:val="1335"/>
        </w:trPr>
        <w:tc>
          <w:tcPr>
            <w:tcW w:w="640" w:type="dxa"/>
            <w:tcBorders>
              <w:top w:val="nil"/>
              <w:left w:val="double" w:sz="6" w:space="0" w:color="auto"/>
              <w:bottom w:val="double" w:sz="6" w:space="0" w:color="auto"/>
              <w:right w:val="single" w:sz="8" w:space="0" w:color="auto"/>
            </w:tcBorders>
            <w:shd w:val="clear" w:color="auto" w:fill="auto"/>
            <w:vAlign w:val="center"/>
            <w:hideMark/>
          </w:tcPr>
          <w:p w:rsidR="00B14D7B" w:rsidRPr="00607428" w:rsidRDefault="00B14D7B">
            <w:pPr>
              <w:jc w:val="center"/>
              <w:rPr>
                <w:b/>
                <w:bCs/>
                <w:sz w:val="20"/>
                <w:szCs w:val="20"/>
              </w:rPr>
            </w:pPr>
            <w:r w:rsidRPr="00607428">
              <w:rPr>
                <w:b/>
                <w:bCs/>
                <w:sz w:val="20"/>
                <w:szCs w:val="20"/>
              </w:rPr>
              <w:t xml:space="preserve"> d. </w:t>
            </w:r>
          </w:p>
        </w:tc>
        <w:tc>
          <w:tcPr>
            <w:tcW w:w="4240" w:type="dxa"/>
            <w:tcBorders>
              <w:top w:val="nil"/>
              <w:left w:val="nil"/>
              <w:bottom w:val="double" w:sz="6" w:space="0" w:color="auto"/>
              <w:right w:val="single" w:sz="8" w:space="0" w:color="auto"/>
            </w:tcBorders>
            <w:shd w:val="clear" w:color="auto" w:fill="auto"/>
            <w:vAlign w:val="center"/>
            <w:hideMark/>
          </w:tcPr>
          <w:p w:rsidR="00B14D7B" w:rsidRPr="00607428" w:rsidRDefault="00B14D7B">
            <w:pPr>
              <w:rPr>
                <w:sz w:val="20"/>
                <w:szCs w:val="20"/>
              </w:rPr>
            </w:pPr>
            <w:r w:rsidRPr="00607428">
              <w:rPr>
                <w:sz w:val="20"/>
                <w:szCs w:val="20"/>
              </w:rPr>
              <w:t xml:space="preserve"> Pozostałe - odsetki, wpływy z różnych dochodów </w:t>
            </w:r>
          </w:p>
        </w:tc>
        <w:tc>
          <w:tcPr>
            <w:tcW w:w="1780" w:type="dxa"/>
            <w:tcBorders>
              <w:top w:val="nil"/>
              <w:left w:val="nil"/>
              <w:bottom w:val="double" w:sz="6" w:space="0" w:color="auto"/>
              <w:right w:val="single" w:sz="8" w:space="0" w:color="auto"/>
            </w:tcBorders>
            <w:shd w:val="clear" w:color="auto" w:fill="auto"/>
            <w:vAlign w:val="center"/>
            <w:hideMark/>
          </w:tcPr>
          <w:p w:rsidR="00B14D7B" w:rsidRPr="00607428" w:rsidRDefault="00B14D7B">
            <w:pPr>
              <w:jc w:val="center"/>
              <w:rPr>
                <w:sz w:val="20"/>
                <w:szCs w:val="20"/>
              </w:rPr>
            </w:pPr>
            <w:r w:rsidRPr="00607428">
              <w:rPr>
                <w:sz w:val="20"/>
                <w:szCs w:val="20"/>
              </w:rPr>
              <w:t xml:space="preserve">                     17 210    </w:t>
            </w:r>
          </w:p>
        </w:tc>
        <w:tc>
          <w:tcPr>
            <w:tcW w:w="1720" w:type="dxa"/>
            <w:tcBorders>
              <w:top w:val="nil"/>
              <w:left w:val="nil"/>
              <w:bottom w:val="double" w:sz="6" w:space="0" w:color="auto"/>
              <w:right w:val="single" w:sz="8" w:space="0" w:color="auto"/>
            </w:tcBorders>
            <w:shd w:val="clear" w:color="auto" w:fill="auto"/>
            <w:vAlign w:val="center"/>
            <w:hideMark/>
          </w:tcPr>
          <w:p w:rsidR="00B14D7B" w:rsidRPr="00607428" w:rsidRDefault="00B14D7B">
            <w:pPr>
              <w:jc w:val="center"/>
              <w:rPr>
                <w:sz w:val="20"/>
                <w:szCs w:val="20"/>
              </w:rPr>
            </w:pPr>
            <w:r w:rsidRPr="00607428">
              <w:rPr>
                <w:sz w:val="20"/>
                <w:szCs w:val="20"/>
              </w:rPr>
              <w:t xml:space="preserve">                    21 573    </w:t>
            </w:r>
          </w:p>
        </w:tc>
        <w:tc>
          <w:tcPr>
            <w:tcW w:w="1180" w:type="dxa"/>
            <w:tcBorders>
              <w:top w:val="single" w:sz="8" w:space="0" w:color="auto"/>
              <w:left w:val="nil"/>
              <w:bottom w:val="double" w:sz="6" w:space="0" w:color="auto"/>
              <w:right w:val="double" w:sz="6" w:space="0" w:color="auto"/>
            </w:tcBorders>
            <w:shd w:val="clear" w:color="auto" w:fill="D9D9D9" w:themeFill="background1" w:themeFillShade="D9"/>
            <w:vAlign w:val="center"/>
            <w:hideMark/>
          </w:tcPr>
          <w:p w:rsidR="00B14D7B" w:rsidRPr="00607428" w:rsidRDefault="00B14D7B">
            <w:pPr>
              <w:jc w:val="center"/>
              <w:rPr>
                <w:b/>
                <w:bCs/>
                <w:sz w:val="20"/>
                <w:szCs w:val="20"/>
              </w:rPr>
            </w:pPr>
            <w:r w:rsidRPr="00607428">
              <w:rPr>
                <w:b/>
                <w:bCs/>
                <w:sz w:val="20"/>
                <w:szCs w:val="20"/>
              </w:rPr>
              <w:t>125,35%</w:t>
            </w:r>
          </w:p>
        </w:tc>
      </w:tr>
      <w:tr w:rsidR="00B14D7B" w:rsidRPr="00607428" w:rsidTr="0030366A">
        <w:trPr>
          <w:trHeight w:val="690"/>
        </w:trPr>
        <w:tc>
          <w:tcPr>
            <w:tcW w:w="640" w:type="dxa"/>
            <w:tcBorders>
              <w:top w:val="nil"/>
              <w:left w:val="double" w:sz="6" w:space="0" w:color="auto"/>
              <w:bottom w:val="double" w:sz="6" w:space="0" w:color="auto"/>
              <w:right w:val="single" w:sz="8" w:space="0" w:color="auto"/>
            </w:tcBorders>
            <w:shd w:val="clear" w:color="auto" w:fill="auto"/>
            <w:vAlign w:val="center"/>
            <w:hideMark/>
          </w:tcPr>
          <w:p w:rsidR="00B14D7B" w:rsidRPr="00607428" w:rsidRDefault="00B14D7B">
            <w:pPr>
              <w:jc w:val="center"/>
              <w:rPr>
                <w:b/>
                <w:bCs/>
                <w:sz w:val="20"/>
                <w:szCs w:val="20"/>
              </w:rPr>
            </w:pPr>
            <w:r w:rsidRPr="00607428">
              <w:rPr>
                <w:b/>
                <w:bCs/>
                <w:sz w:val="20"/>
                <w:szCs w:val="20"/>
              </w:rPr>
              <w:t xml:space="preserve"> e. </w:t>
            </w:r>
          </w:p>
        </w:tc>
        <w:tc>
          <w:tcPr>
            <w:tcW w:w="4240" w:type="dxa"/>
            <w:tcBorders>
              <w:top w:val="nil"/>
              <w:left w:val="nil"/>
              <w:bottom w:val="double" w:sz="6" w:space="0" w:color="auto"/>
              <w:right w:val="single" w:sz="8" w:space="0" w:color="auto"/>
            </w:tcBorders>
            <w:shd w:val="clear" w:color="auto" w:fill="auto"/>
            <w:vAlign w:val="center"/>
            <w:hideMark/>
          </w:tcPr>
          <w:p w:rsidR="00B14D7B" w:rsidRPr="00607428" w:rsidRDefault="00B14D7B">
            <w:pPr>
              <w:rPr>
                <w:sz w:val="20"/>
                <w:szCs w:val="20"/>
              </w:rPr>
            </w:pPr>
            <w:r w:rsidRPr="00607428">
              <w:rPr>
                <w:sz w:val="20"/>
                <w:szCs w:val="20"/>
              </w:rPr>
              <w:t xml:space="preserve"> Środki na dofinansowanie własnych inwestycji powiatu, pozyskane z innych źródeł </w:t>
            </w:r>
            <w:r w:rsidR="003658F6">
              <w:rPr>
                <w:sz w:val="20"/>
                <w:szCs w:val="20"/>
              </w:rPr>
              <w:t>– Umowa z PFRON na wykonanie zadania inwestycyjnego w DPS Pigża .</w:t>
            </w:r>
          </w:p>
        </w:tc>
        <w:tc>
          <w:tcPr>
            <w:tcW w:w="1780" w:type="dxa"/>
            <w:tcBorders>
              <w:top w:val="nil"/>
              <w:left w:val="nil"/>
              <w:bottom w:val="double" w:sz="6" w:space="0" w:color="auto"/>
              <w:right w:val="single" w:sz="8" w:space="0" w:color="auto"/>
            </w:tcBorders>
            <w:shd w:val="clear" w:color="auto" w:fill="auto"/>
            <w:vAlign w:val="center"/>
            <w:hideMark/>
          </w:tcPr>
          <w:p w:rsidR="00B14D7B" w:rsidRPr="00607428" w:rsidRDefault="00B14D7B">
            <w:pPr>
              <w:jc w:val="center"/>
              <w:rPr>
                <w:sz w:val="20"/>
                <w:szCs w:val="20"/>
              </w:rPr>
            </w:pPr>
            <w:r w:rsidRPr="00607428">
              <w:rPr>
                <w:sz w:val="20"/>
                <w:szCs w:val="20"/>
              </w:rPr>
              <w:t xml:space="preserve">                   200 000    </w:t>
            </w:r>
          </w:p>
        </w:tc>
        <w:tc>
          <w:tcPr>
            <w:tcW w:w="1720" w:type="dxa"/>
            <w:tcBorders>
              <w:top w:val="nil"/>
              <w:left w:val="nil"/>
              <w:bottom w:val="double" w:sz="6" w:space="0" w:color="auto"/>
              <w:right w:val="single" w:sz="8" w:space="0" w:color="auto"/>
            </w:tcBorders>
            <w:shd w:val="clear" w:color="auto" w:fill="auto"/>
            <w:vAlign w:val="center"/>
            <w:hideMark/>
          </w:tcPr>
          <w:p w:rsidR="00B14D7B" w:rsidRPr="00607428" w:rsidRDefault="00B14D7B" w:rsidP="00406B79">
            <w:pPr>
              <w:jc w:val="center"/>
              <w:rPr>
                <w:sz w:val="20"/>
                <w:szCs w:val="20"/>
              </w:rPr>
            </w:pPr>
            <w:r w:rsidRPr="00607428">
              <w:rPr>
                <w:sz w:val="20"/>
                <w:szCs w:val="20"/>
              </w:rPr>
              <w:t xml:space="preserve">                             </w:t>
            </w:r>
            <w:r w:rsidR="00406B79" w:rsidRPr="00607428">
              <w:rPr>
                <w:sz w:val="20"/>
                <w:szCs w:val="20"/>
              </w:rPr>
              <w:t>0</w:t>
            </w:r>
            <w:r w:rsidRPr="00607428">
              <w:rPr>
                <w:sz w:val="20"/>
                <w:szCs w:val="20"/>
              </w:rPr>
              <w:t xml:space="preserve">      </w:t>
            </w:r>
          </w:p>
        </w:tc>
        <w:tc>
          <w:tcPr>
            <w:tcW w:w="1180" w:type="dxa"/>
            <w:tcBorders>
              <w:top w:val="single" w:sz="8" w:space="0" w:color="auto"/>
              <w:left w:val="nil"/>
              <w:bottom w:val="double" w:sz="6" w:space="0" w:color="auto"/>
              <w:right w:val="double" w:sz="6" w:space="0" w:color="auto"/>
            </w:tcBorders>
            <w:shd w:val="clear" w:color="auto" w:fill="D9D9D9" w:themeFill="background1" w:themeFillShade="D9"/>
            <w:vAlign w:val="center"/>
            <w:hideMark/>
          </w:tcPr>
          <w:p w:rsidR="00B14D7B" w:rsidRPr="00607428" w:rsidRDefault="00B14D7B">
            <w:pPr>
              <w:jc w:val="center"/>
              <w:rPr>
                <w:b/>
                <w:bCs/>
                <w:sz w:val="20"/>
                <w:szCs w:val="20"/>
              </w:rPr>
            </w:pPr>
            <w:r w:rsidRPr="00607428">
              <w:rPr>
                <w:b/>
                <w:bCs/>
                <w:sz w:val="20"/>
                <w:szCs w:val="20"/>
              </w:rPr>
              <w:t>0,00%</w:t>
            </w:r>
          </w:p>
        </w:tc>
      </w:tr>
    </w:tbl>
    <w:p w:rsidR="00A82621" w:rsidRPr="00607428" w:rsidRDefault="00A82621"/>
    <w:p w:rsidR="009558D1" w:rsidRDefault="009558D1"/>
    <w:p w:rsidR="009558D1" w:rsidRDefault="009558D1"/>
    <w:p w:rsidR="009558D1" w:rsidRDefault="009558D1"/>
    <w:p w:rsidR="00481F12" w:rsidRPr="00607428" w:rsidRDefault="0088504F">
      <w:r w:rsidRPr="00607428">
        <w:lastRenderedPageBreak/>
        <w:t xml:space="preserve">2. </w:t>
      </w:r>
      <w:r w:rsidR="00481F12" w:rsidRPr="00607428">
        <w:t>Dochody</w:t>
      </w:r>
      <w:r w:rsidR="00A82621" w:rsidRPr="00607428">
        <w:t xml:space="preserve"> </w:t>
      </w:r>
      <w:r w:rsidR="00481F12" w:rsidRPr="00607428">
        <w:t>własne</w:t>
      </w:r>
      <w:r w:rsidR="00A82621" w:rsidRPr="00607428">
        <w:t xml:space="preserve"> </w:t>
      </w:r>
      <w:r w:rsidR="00481F12" w:rsidRPr="00607428">
        <w:t>D</w:t>
      </w:r>
      <w:r w:rsidR="00684A67" w:rsidRPr="00607428">
        <w:t>omów Pomocy Społecznej</w:t>
      </w:r>
    </w:p>
    <w:p w:rsidR="00442C3E" w:rsidRPr="00607428" w:rsidRDefault="00442C3E"/>
    <w:p w:rsidR="00B04160" w:rsidRPr="00607428" w:rsidRDefault="00B04160" w:rsidP="00B04160">
      <w:r w:rsidRPr="00607428">
        <w:t>DPS Browina.</w:t>
      </w:r>
    </w:p>
    <w:tbl>
      <w:tblPr>
        <w:tblW w:w="9938" w:type="dxa"/>
        <w:tblInd w:w="55" w:type="dxa"/>
        <w:tblCellMar>
          <w:left w:w="70" w:type="dxa"/>
          <w:right w:w="70" w:type="dxa"/>
        </w:tblCellMar>
        <w:tblLook w:val="04A0"/>
      </w:tblPr>
      <w:tblGrid>
        <w:gridCol w:w="2242"/>
        <w:gridCol w:w="1331"/>
        <w:gridCol w:w="1829"/>
        <w:gridCol w:w="4536"/>
      </w:tblGrid>
      <w:tr w:rsidR="00406B79" w:rsidRPr="00607428" w:rsidTr="00406B79">
        <w:trPr>
          <w:trHeight w:val="915"/>
        </w:trPr>
        <w:tc>
          <w:tcPr>
            <w:tcW w:w="2242" w:type="dxa"/>
            <w:tcBorders>
              <w:top w:val="single" w:sz="8" w:space="0" w:color="auto"/>
              <w:left w:val="single" w:sz="8" w:space="0" w:color="auto"/>
              <w:bottom w:val="single" w:sz="8" w:space="0" w:color="auto"/>
              <w:right w:val="single" w:sz="8" w:space="0" w:color="auto"/>
            </w:tcBorders>
            <w:vAlign w:val="center"/>
            <w:hideMark/>
          </w:tcPr>
          <w:p w:rsidR="00406B79" w:rsidRPr="00607428" w:rsidRDefault="00406B79" w:rsidP="00510FA4">
            <w:pPr>
              <w:jc w:val="center"/>
              <w:rPr>
                <w:b/>
                <w:bCs/>
                <w:sz w:val="20"/>
                <w:szCs w:val="20"/>
              </w:rPr>
            </w:pPr>
            <w:r w:rsidRPr="00607428">
              <w:rPr>
                <w:b/>
                <w:bCs/>
                <w:sz w:val="20"/>
                <w:szCs w:val="20"/>
              </w:rPr>
              <w:t>Wyszczególnienie</w:t>
            </w:r>
          </w:p>
        </w:tc>
        <w:tc>
          <w:tcPr>
            <w:tcW w:w="1331" w:type="dxa"/>
            <w:tcBorders>
              <w:top w:val="single" w:sz="8" w:space="0" w:color="auto"/>
              <w:left w:val="nil"/>
              <w:bottom w:val="single" w:sz="8" w:space="0" w:color="auto"/>
              <w:right w:val="nil"/>
            </w:tcBorders>
            <w:vAlign w:val="center"/>
            <w:hideMark/>
          </w:tcPr>
          <w:p w:rsidR="00406B79" w:rsidRPr="00607428" w:rsidRDefault="00406B79" w:rsidP="00510FA4">
            <w:pPr>
              <w:jc w:val="center"/>
              <w:rPr>
                <w:b/>
                <w:bCs/>
                <w:sz w:val="20"/>
                <w:szCs w:val="20"/>
              </w:rPr>
            </w:pPr>
            <w:r w:rsidRPr="00607428">
              <w:rPr>
                <w:b/>
                <w:bCs/>
                <w:sz w:val="20"/>
                <w:szCs w:val="20"/>
              </w:rPr>
              <w:t>Planowane dochody budżetowe</w:t>
            </w:r>
          </w:p>
        </w:tc>
        <w:tc>
          <w:tcPr>
            <w:tcW w:w="1829" w:type="dxa"/>
            <w:tcBorders>
              <w:top w:val="single" w:sz="8" w:space="0" w:color="auto"/>
              <w:left w:val="single" w:sz="8" w:space="0" w:color="auto"/>
              <w:bottom w:val="single" w:sz="8" w:space="0" w:color="auto"/>
              <w:right w:val="single" w:sz="8" w:space="0" w:color="auto"/>
            </w:tcBorders>
            <w:vAlign w:val="center"/>
            <w:hideMark/>
          </w:tcPr>
          <w:p w:rsidR="00406B79" w:rsidRPr="00607428" w:rsidRDefault="00406B79" w:rsidP="00510FA4">
            <w:pPr>
              <w:jc w:val="center"/>
              <w:rPr>
                <w:b/>
                <w:bCs/>
                <w:sz w:val="20"/>
                <w:szCs w:val="20"/>
              </w:rPr>
            </w:pPr>
            <w:r w:rsidRPr="00607428">
              <w:rPr>
                <w:b/>
                <w:bCs/>
                <w:sz w:val="20"/>
                <w:szCs w:val="20"/>
              </w:rPr>
              <w:t>Wykonanie dochodów budżetowych na 30.06.2013r.</w:t>
            </w:r>
          </w:p>
        </w:tc>
        <w:tc>
          <w:tcPr>
            <w:tcW w:w="4536" w:type="dxa"/>
            <w:tcBorders>
              <w:top w:val="single" w:sz="8" w:space="0" w:color="auto"/>
              <w:left w:val="nil"/>
              <w:bottom w:val="single" w:sz="8" w:space="0" w:color="auto"/>
              <w:right w:val="single" w:sz="8" w:space="0" w:color="auto"/>
            </w:tcBorders>
            <w:vAlign w:val="center"/>
            <w:hideMark/>
          </w:tcPr>
          <w:p w:rsidR="00406B79" w:rsidRPr="00607428" w:rsidRDefault="00406B79" w:rsidP="00510FA4">
            <w:pPr>
              <w:jc w:val="center"/>
              <w:rPr>
                <w:b/>
                <w:bCs/>
                <w:sz w:val="20"/>
                <w:szCs w:val="20"/>
              </w:rPr>
            </w:pPr>
            <w:r w:rsidRPr="00607428">
              <w:rPr>
                <w:b/>
                <w:bCs/>
                <w:sz w:val="20"/>
                <w:szCs w:val="20"/>
              </w:rPr>
              <w:t>Opis otrzymanych dochodów budżetowych                       w I półroczu 2013</w:t>
            </w:r>
          </w:p>
        </w:tc>
      </w:tr>
      <w:tr w:rsidR="00B04160" w:rsidRPr="00607428" w:rsidTr="00406B79">
        <w:tblPrEx>
          <w:tblLook w:val="0000"/>
        </w:tblPrEx>
        <w:trPr>
          <w:trHeight w:val="705"/>
        </w:trPr>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rsidR="00B04160" w:rsidRPr="00607428" w:rsidRDefault="00B04160" w:rsidP="00B04160">
            <w:pPr>
              <w:rPr>
                <w:sz w:val="20"/>
                <w:szCs w:val="20"/>
              </w:rPr>
            </w:pPr>
            <w:r w:rsidRPr="00607428">
              <w:rPr>
                <w:sz w:val="20"/>
                <w:szCs w:val="20"/>
              </w:rPr>
              <w:t>Dochody  z  najmu  i  umów  o  podobnym   charakterze</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B04160" w:rsidRPr="00607428" w:rsidRDefault="00B04160" w:rsidP="00B04160">
            <w:pPr>
              <w:rPr>
                <w:sz w:val="20"/>
                <w:szCs w:val="20"/>
              </w:rPr>
            </w:pPr>
            <w:r w:rsidRPr="00607428">
              <w:rPr>
                <w:sz w:val="20"/>
                <w:szCs w:val="20"/>
              </w:rPr>
              <w:t>30 800</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04160" w:rsidRPr="00607428" w:rsidRDefault="00B04160" w:rsidP="00B04160">
            <w:pPr>
              <w:rPr>
                <w:sz w:val="20"/>
                <w:szCs w:val="20"/>
              </w:rPr>
            </w:pPr>
          </w:p>
          <w:p w:rsidR="00B04160" w:rsidRPr="00607428" w:rsidRDefault="00B04160" w:rsidP="00B04160">
            <w:pPr>
              <w:rPr>
                <w:sz w:val="20"/>
                <w:szCs w:val="20"/>
              </w:rPr>
            </w:pPr>
            <w:r w:rsidRPr="00607428">
              <w:rPr>
                <w:sz w:val="20"/>
                <w:szCs w:val="20"/>
              </w:rPr>
              <w:t>34 677</w:t>
            </w:r>
          </w:p>
          <w:p w:rsidR="00B04160" w:rsidRPr="00607428" w:rsidRDefault="00B04160" w:rsidP="00B04160">
            <w:pPr>
              <w:rPr>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04160" w:rsidRPr="00607428" w:rsidRDefault="00B04160" w:rsidP="00B04160">
            <w:pPr>
              <w:rPr>
                <w:sz w:val="20"/>
                <w:szCs w:val="20"/>
              </w:rPr>
            </w:pPr>
            <w:r w:rsidRPr="00607428">
              <w:rPr>
                <w:sz w:val="20"/>
                <w:szCs w:val="20"/>
              </w:rPr>
              <w:t>Dochody z najmu i dzierżawy budynków mieszkalnych, pomieszczeń  na potrzeby ZOL oraz z wynajmu sal na zajęcia lekcyjne i sesje egzaminacyjne w ramach projektu POKL „Szkoła przyszła do  Ciebie”</w:t>
            </w:r>
          </w:p>
        </w:tc>
      </w:tr>
      <w:tr w:rsidR="00B04160" w:rsidRPr="00607428" w:rsidTr="00406B79">
        <w:tblPrEx>
          <w:tblLook w:val="0000"/>
        </w:tblPrEx>
        <w:trPr>
          <w:trHeight w:val="985"/>
        </w:trPr>
        <w:tc>
          <w:tcPr>
            <w:tcW w:w="2242" w:type="dxa"/>
            <w:tcBorders>
              <w:top w:val="single" w:sz="4" w:space="0" w:color="auto"/>
              <w:left w:val="single" w:sz="8" w:space="0" w:color="auto"/>
              <w:bottom w:val="single" w:sz="4" w:space="0" w:color="auto"/>
              <w:right w:val="single" w:sz="8" w:space="0" w:color="auto"/>
            </w:tcBorders>
            <w:shd w:val="clear" w:color="auto" w:fill="auto"/>
            <w:vAlign w:val="center"/>
          </w:tcPr>
          <w:p w:rsidR="00B04160" w:rsidRPr="00607428" w:rsidRDefault="00B04160" w:rsidP="00B04160">
            <w:pPr>
              <w:rPr>
                <w:sz w:val="20"/>
                <w:szCs w:val="20"/>
              </w:rPr>
            </w:pPr>
            <w:r w:rsidRPr="00607428">
              <w:rPr>
                <w:sz w:val="20"/>
                <w:szCs w:val="20"/>
              </w:rPr>
              <w:t>Dochody  z  odpłatności  mieszkańców  DPS  wg  starych   zasad   finansowych</w:t>
            </w:r>
          </w:p>
        </w:tc>
        <w:tc>
          <w:tcPr>
            <w:tcW w:w="1331" w:type="dxa"/>
            <w:tcBorders>
              <w:top w:val="single" w:sz="4" w:space="0" w:color="auto"/>
              <w:left w:val="nil"/>
              <w:bottom w:val="single" w:sz="4" w:space="0" w:color="auto"/>
              <w:right w:val="nil"/>
            </w:tcBorders>
            <w:shd w:val="clear" w:color="auto" w:fill="auto"/>
            <w:vAlign w:val="center"/>
          </w:tcPr>
          <w:p w:rsidR="00B04160" w:rsidRPr="00607428" w:rsidRDefault="00B04160" w:rsidP="00B04160">
            <w:pPr>
              <w:rPr>
                <w:sz w:val="20"/>
                <w:szCs w:val="20"/>
              </w:rPr>
            </w:pPr>
            <w:r w:rsidRPr="00607428">
              <w:rPr>
                <w:sz w:val="20"/>
                <w:szCs w:val="20"/>
              </w:rPr>
              <w:t>530 000</w:t>
            </w:r>
          </w:p>
        </w:tc>
        <w:tc>
          <w:tcPr>
            <w:tcW w:w="1829" w:type="dxa"/>
            <w:tcBorders>
              <w:top w:val="single" w:sz="4" w:space="0" w:color="auto"/>
              <w:left w:val="single" w:sz="8" w:space="0" w:color="auto"/>
              <w:bottom w:val="single" w:sz="4" w:space="0" w:color="auto"/>
              <w:right w:val="single" w:sz="8" w:space="0" w:color="auto"/>
            </w:tcBorders>
            <w:shd w:val="clear" w:color="auto" w:fill="auto"/>
            <w:vAlign w:val="center"/>
          </w:tcPr>
          <w:p w:rsidR="00B04160" w:rsidRPr="00607428" w:rsidRDefault="00B04160" w:rsidP="00B04160">
            <w:pPr>
              <w:rPr>
                <w:sz w:val="20"/>
                <w:szCs w:val="20"/>
              </w:rPr>
            </w:pPr>
            <w:r w:rsidRPr="00607428">
              <w:rPr>
                <w:sz w:val="20"/>
                <w:szCs w:val="20"/>
              </w:rPr>
              <w:t>273 395</w:t>
            </w:r>
          </w:p>
        </w:tc>
        <w:tc>
          <w:tcPr>
            <w:tcW w:w="4536" w:type="dxa"/>
            <w:tcBorders>
              <w:top w:val="single" w:sz="4" w:space="0" w:color="auto"/>
              <w:left w:val="nil"/>
              <w:bottom w:val="single" w:sz="4" w:space="0" w:color="auto"/>
              <w:right w:val="single" w:sz="8" w:space="0" w:color="auto"/>
            </w:tcBorders>
            <w:shd w:val="clear" w:color="auto" w:fill="auto"/>
            <w:vAlign w:val="center"/>
          </w:tcPr>
          <w:p w:rsidR="00B04160" w:rsidRPr="00607428" w:rsidRDefault="00B04160" w:rsidP="00B04160">
            <w:pPr>
              <w:rPr>
                <w:sz w:val="20"/>
                <w:szCs w:val="20"/>
              </w:rPr>
            </w:pPr>
            <w:r w:rsidRPr="00607428">
              <w:rPr>
                <w:sz w:val="20"/>
                <w:szCs w:val="20"/>
              </w:rPr>
              <w:t>Otrzymane  dochody dotyczą  69  mieszkańców  (średnio za 6 miesięcy)</w:t>
            </w:r>
          </w:p>
        </w:tc>
      </w:tr>
      <w:tr w:rsidR="00B04160" w:rsidRPr="00607428" w:rsidTr="00406B79">
        <w:tblPrEx>
          <w:tblLook w:val="0000"/>
        </w:tblPrEx>
        <w:trPr>
          <w:trHeight w:val="986"/>
        </w:trPr>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rsidR="00B04160" w:rsidRPr="00607428" w:rsidRDefault="00B04160" w:rsidP="00B04160">
            <w:pPr>
              <w:rPr>
                <w:sz w:val="20"/>
                <w:szCs w:val="20"/>
              </w:rPr>
            </w:pPr>
            <w:r w:rsidRPr="00607428">
              <w:rPr>
                <w:sz w:val="20"/>
                <w:szCs w:val="20"/>
              </w:rPr>
              <w:t>Dochody  z  odpłatności  mieszkańców  DPS  wg  nowych  zasad    finansowych</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B04160" w:rsidRPr="00607428" w:rsidRDefault="00B04160" w:rsidP="00B04160">
            <w:pPr>
              <w:rPr>
                <w:sz w:val="20"/>
                <w:szCs w:val="20"/>
              </w:rPr>
            </w:pPr>
            <w:r w:rsidRPr="00607428">
              <w:rPr>
                <w:sz w:val="20"/>
                <w:szCs w:val="20"/>
              </w:rPr>
              <w:t>1 609 875</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04160" w:rsidRPr="00607428" w:rsidRDefault="00B04160" w:rsidP="00B04160">
            <w:pPr>
              <w:rPr>
                <w:sz w:val="20"/>
                <w:szCs w:val="20"/>
              </w:rPr>
            </w:pPr>
            <w:r w:rsidRPr="00607428">
              <w:rPr>
                <w:sz w:val="20"/>
                <w:szCs w:val="20"/>
              </w:rPr>
              <w:t>945 463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04160" w:rsidRPr="00607428" w:rsidRDefault="00B04160" w:rsidP="00B04160">
            <w:pPr>
              <w:rPr>
                <w:sz w:val="20"/>
                <w:szCs w:val="20"/>
              </w:rPr>
            </w:pPr>
            <w:r w:rsidRPr="00607428">
              <w:rPr>
                <w:sz w:val="20"/>
                <w:szCs w:val="20"/>
              </w:rPr>
              <w:t>Dochody dotyczą 55  mieszkańców (średnio za 6 miesięcy)</w:t>
            </w:r>
          </w:p>
        </w:tc>
      </w:tr>
      <w:tr w:rsidR="00B04160" w:rsidRPr="00607428" w:rsidTr="00406B79">
        <w:tblPrEx>
          <w:tblLook w:val="0000"/>
        </w:tblPrEx>
        <w:trPr>
          <w:trHeight w:val="700"/>
        </w:trPr>
        <w:tc>
          <w:tcPr>
            <w:tcW w:w="2242" w:type="dxa"/>
            <w:tcBorders>
              <w:top w:val="single" w:sz="4" w:space="0" w:color="auto"/>
              <w:left w:val="single" w:sz="8" w:space="0" w:color="auto"/>
              <w:bottom w:val="single" w:sz="8" w:space="0" w:color="auto"/>
              <w:right w:val="single" w:sz="8" w:space="0" w:color="auto"/>
            </w:tcBorders>
            <w:shd w:val="clear" w:color="auto" w:fill="auto"/>
            <w:vAlign w:val="center"/>
          </w:tcPr>
          <w:p w:rsidR="00B04160" w:rsidRPr="00607428" w:rsidRDefault="00B04160" w:rsidP="00B04160">
            <w:pPr>
              <w:rPr>
                <w:sz w:val="20"/>
                <w:szCs w:val="20"/>
              </w:rPr>
            </w:pPr>
            <w:r w:rsidRPr="00607428">
              <w:rPr>
                <w:sz w:val="20"/>
                <w:szCs w:val="20"/>
              </w:rPr>
              <w:t>Inne  dochody</w:t>
            </w:r>
          </w:p>
        </w:tc>
        <w:tc>
          <w:tcPr>
            <w:tcW w:w="1331" w:type="dxa"/>
            <w:tcBorders>
              <w:top w:val="single" w:sz="4" w:space="0" w:color="auto"/>
              <w:left w:val="nil"/>
              <w:bottom w:val="single" w:sz="8" w:space="0" w:color="auto"/>
              <w:right w:val="nil"/>
            </w:tcBorders>
            <w:shd w:val="clear" w:color="auto" w:fill="auto"/>
            <w:vAlign w:val="center"/>
          </w:tcPr>
          <w:p w:rsidR="00B04160" w:rsidRPr="00607428" w:rsidRDefault="00B04160" w:rsidP="00B04160">
            <w:pPr>
              <w:rPr>
                <w:sz w:val="20"/>
                <w:szCs w:val="20"/>
              </w:rPr>
            </w:pPr>
            <w:r w:rsidRPr="00607428">
              <w:rPr>
                <w:sz w:val="20"/>
                <w:szCs w:val="20"/>
              </w:rPr>
              <w:t>13 210</w:t>
            </w:r>
          </w:p>
        </w:tc>
        <w:tc>
          <w:tcPr>
            <w:tcW w:w="1829" w:type="dxa"/>
            <w:tcBorders>
              <w:top w:val="single" w:sz="4" w:space="0" w:color="auto"/>
              <w:left w:val="single" w:sz="8" w:space="0" w:color="auto"/>
              <w:bottom w:val="single" w:sz="8" w:space="0" w:color="auto"/>
              <w:right w:val="single" w:sz="8" w:space="0" w:color="auto"/>
            </w:tcBorders>
            <w:shd w:val="clear" w:color="auto" w:fill="auto"/>
            <w:vAlign w:val="center"/>
          </w:tcPr>
          <w:p w:rsidR="00B04160" w:rsidRPr="00607428" w:rsidRDefault="00B04160" w:rsidP="00B04160">
            <w:pPr>
              <w:rPr>
                <w:sz w:val="20"/>
                <w:szCs w:val="20"/>
              </w:rPr>
            </w:pPr>
            <w:r w:rsidRPr="00607428">
              <w:rPr>
                <w:sz w:val="20"/>
                <w:szCs w:val="20"/>
              </w:rPr>
              <w:t>7 745</w:t>
            </w:r>
          </w:p>
        </w:tc>
        <w:tc>
          <w:tcPr>
            <w:tcW w:w="4536" w:type="dxa"/>
            <w:tcBorders>
              <w:top w:val="single" w:sz="4" w:space="0" w:color="auto"/>
              <w:left w:val="nil"/>
              <w:bottom w:val="single" w:sz="8" w:space="0" w:color="auto"/>
              <w:right w:val="single" w:sz="8" w:space="0" w:color="auto"/>
            </w:tcBorders>
            <w:shd w:val="clear" w:color="auto" w:fill="auto"/>
            <w:vAlign w:val="center"/>
          </w:tcPr>
          <w:p w:rsidR="00B04160" w:rsidRPr="00607428" w:rsidRDefault="00B04160" w:rsidP="00B04160">
            <w:pPr>
              <w:rPr>
                <w:sz w:val="20"/>
                <w:szCs w:val="20"/>
              </w:rPr>
            </w:pPr>
            <w:r w:rsidRPr="00607428">
              <w:rPr>
                <w:sz w:val="20"/>
                <w:szCs w:val="20"/>
              </w:rPr>
              <w:t>Odsetki bankowe, odsetki od nieterminowych opłat, wpłaty mieszkańców za leki  dotyczące roku ubiegłego.</w:t>
            </w:r>
          </w:p>
        </w:tc>
      </w:tr>
      <w:tr w:rsidR="00B04160" w:rsidRPr="00607428" w:rsidTr="00406B79">
        <w:tblPrEx>
          <w:tblLook w:val="0000"/>
        </w:tblPrEx>
        <w:trPr>
          <w:trHeight w:val="435"/>
        </w:trPr>
        <w:tc>
          <w:tcPr>
            <w:tcW w:w="2242" w:type="dxa"/>
            <w:tcBorders>
              <w:top w:val="nil"/>
              <w:left w:val="single" w:sz="8" w:space="0" w:color="auto"/>
              <w:bottom w:val="single" w:sz="8" w:space="0" w:color="auto"/>
              <w:right w:val="nil"/>
            </w:tcBorders>
            <w:shd w:val="clear" w:color="auto" w:fill="auto"/>
            <w:vAlign w:val="center"/>
          </w:tcPr>
          <w:p w:rsidR="00B04160" w:rsidRPr="00607428" w:rsidRDefault="00B04160" w:rsidP="00B04160">
            <w:pPr>
              <w:rPr>
                <w:b/>
                <w:sz w:val="20"/>
                <w:szCs w:val="20"/>
              </w:rPr>
            </w:pPr>
            <w:r w:rsidRPr="00607428">
              <w:rPr>
                <w:b/>
                <w:sz w:val="20"/>
                <w:szCs w:val="20"/>
              </w:rPr>
              <w:t>RAZEM</w:t>
            </w:r>
          </w:p>
        </w:tc>
        <w:tc>
          <w:tcPr>
            <w:tcW w:w="1331" w:type="dxa"/>
            <w:tcBorders>
              <w:top w:val="nil"/>
              <w:left w:val="single" w:sz="8" w:space="0" w:color="auto"/>
              <w:bottom w:val="single" w:sz="8" w:space="0" w:color="auto"/>
              <w:right w:val="single" w:sz="8" w:space="0" w:color="auto"/>
            </w:tcBorders>
            <w:shd w:val="clear" w:color="auto" w:fill="auto"/>
            <w:vAlign w:val="center"/>
          </w:tcPr>
          <w:p w:rsidR="00B04160" w:rsidRPr="00607428" w:rsidRDefault="00B04160" w:rsidP="00B04160">
            <w:pPr>
              <w:rPr>
                <w:b/>
                <w:sz w:val="20"/>
                <w:szCs w:val="20"/>
              </w:rPr>
            </w:pPr>
            <w:r w:rsidRPr="00607428">
              <w:rPr>
                <w:b/>
                <w:sz w:val="20"/>
                <w:szCs w:val="20"/>
              </w:rPr>
              <w:t>2 183 885</w:t>
            </w:r>
          </w:p>
        </w:tc>
        <w:tc>
          <w:tcPr>
            <w:tcW w:w="1829" w:type="dxa"/>
            <w:tcBorders>
              <w:top w:val="nil"/>
              <w:left w:val="nil"/>
              <w:bottom w:val="single" w:sz="8" w:space="0" w:color="auto"/>
              <w:right w:val="single" w:sz="8" w:space="0" w:color="auto"/>
            </w:tcBorders>
            <w:shd w:val="clear" w:color="auto" w:fill="auto"/>
            <w:vAlign w:val="center"/>
          </w:tcPr>
          <w:p w:rsidR="00B04160" w:rsidRPr="00607428" w:rsidRDefault="00B04160" w:rsidP="00B04160">
            <w:pPr>
              <w:rPr>
                <w:b/>
                <w:sz w:val="20"/>
                <w:szCs w:val="20"/>
              </w:rPr>
            </w:pPr>
            <w:r w:rsidRPr="00607428">
              <w:rPr>
                <w:b/>
                <w:sz w:val="20"/>
                <w:szCs w:val="20"/>
              </w:rPr>
              <w:t>1 261 280</w:t>
            </w:r>
          </w:p>
        </w:tc>
        <w:tc>
          <w:tcPr>
            <w:tcW w:w="4536" w:type="dxa"/>
            <w:tcBorders>
              <w:top w:val="nil"/>
              <w:left w:val="nil"/>
              <w:bottom w:val="single" w:sz="8" w:space="0" w:color="auto"/>
              <w:right w:val="single" w:sz="8" w:space="0" w:color="auto"/>
            </w:tcBorders>
            <w:shd w:val="clear" w:color="auto" w:fill="auto"/>
            <w:vAlign w:val="center"/>
          </w:tcPr>
          <w:p w:rsidR="00B04160" w:rsidRPr="00607428" w:rsidRDefault="00B04160" w:rsidP="00B04160">
            <w:pPr>
              <w:rPr>
                <w:sz w:val="20"/>
                <w:szCs w:val="20"/>
              </w:rPr>
            </w:pPr>
          </w:p>
        </w:tc>
      </w:tr>
    </w:tbl>
    <w:p w:rsidR="00B04160" w:rsidRPr="00607428" w:rsidRDefault="00B04160" w:rsidP="0057254F"/>
    <w:p w:rsidR="006A7520" w:rsidRPr="00607428" w:rsidRDefault="006A7520" w:rsidP="006A7520">
      <w:r w:rsidRPr="00607428">
        <w:t>DPS Pigża</w:t>
      </w:r>
    </w:p>
    <w:tbl>
      <w:tblPr>
        <w:tblW w:w="9938" w:type="dxa"/>
        <w:tblInd w:w="55" w:type="dxa"/>
        <w:tblCellMar>
          <w:left w:w="70" w:type="dxa"/>
          <w:right w:w="70" w:type="dxa"/>
        </w:tblCellMar>
        <w:tblLook w:val="04A0"/>
      </w:tblPr>
      <w:tblGrid>
        <w:gridCol w:w="2298"/>
        <w:gridCol w:w="1403"/>
        <w:gridCol w:w="1559"/>
        <w:gridCol w:w="4678"/>
      </w:tblGrid>
      <w:tr w:rsidR="00406B79" w:rsidRPr="00607428" w:rsidTr="00406B79">
        <w:trPr>
          <w:trHeight w:val="915"/>
        </w:trPr>
        <w:tc>
          <w:tcPr>
            <w:tcW w:w="2298" w:type="dxa"/>
            <w:tcBorders>
              <w:top w:val="single" w:sz="8" w:space="0" w:color="auto"/>
              <w:left w:val="single" w:sz="8" w:space="0" w:color="auto"/>
              <w:bottom w:val="single" w:sz="8" w:space="0" w:color="auto"/>
              <w:right w:val="single" w:sz="8" w:space="0" w:color="auto"/>
            </w:tcBorders>
            <w:vAlign w:val="center"/>
            <w:hideMark/>
          </w:tcPr>
          <w:p w:rsidR="00406B79" w:rsidRPr="00607428" w:rsidRDefault="00406B79" w:rsidP="00510FA4">
            <w:pPr>
              <w:jc w:val="center"/>
              <w:rPr>
                <w:b/>
                <w:bCs/>
                <w:sz w:val="20"/>
                <w:szCs w:val="20"/>
              </w:rPr>
            </w:pPr>
            <w:r w:rsidRPr="00607428">
              <w:rPr>
                <w:b/>
                <w:bCs/>
                <w:sz w:val="20"/>
                <w:szCs w:val="20"/>
              </w:rPr>
              <w:t>Wyszczególnienie</w:t>
            </w:r>
          </w:p>
        </w:tc>
        <w:tc>
          <w:tcPr>
            <w:tcW w:w="1403" w:type="dxa"/>
            <w:tcBorders>
              <w:top w:val="single" w:sz="8" w:space="0" w:color="auto"/>
              <w:left w:val="nil"/>
              <w:bottom w:val="single" w:sz="8" w:space="0" w:color="auto"/>
              <w:right w:val="nil"/>
            </w:tcBorders>
            <w:vAlign w:val="center"/>
            <w:hideMark/>
          </w:tcPr>
          <w:p w:rsidR="00406B79" w:rsidRPr="00607428" w:rsidRDefault="00406B79" w:rsidP="00510FA4">
            <w:pPr>
              <w:jc w:val="center"/>
              <w:rPr>
                <w:b/>
                <w:bCs/>
                <w:sz w:val="20"/>
                <w:szCs w:val="20"/>
              </w:rPr>
            </w:pPr>
            <w:r w:rsidRPr="00607428">
              <w:rPr>
                <w:b/>
                <w:bCs/>
                <w:sz w:val="20"/>
                <w:szCs w:val="20"/>
              </w:rPr>
              <w:t>Planowane dochody budżetowe</w:t>
            </w:r>
          </w:p>
        </w:tc>
        <w:tc>
          <w:tcPr>
            <w:tcW w:w="1559" w:type="dxa"/>
            <w:tcBorders>
              <w:top w:val="single" w:sz="8" w:space="0" w:color="auto"/>
              <w:left w:val="single" w:sz="8" w:space="0" w:color="auto"/>
              <w:bottom w:val="single" w:sz="8" w:space="0" w:color="auto"/>
              <w:right w:val="single" w:sz="8" w:space="0" w:color="auto"/>
            </w:tcBorders>
            <w:vAlign w:val="center"/>
            <w:hideMark/>
          </w:tcPr>
          <w:p w:rsidR="00406B79" w:rsidRPr="00607428" w:rsidRDefault="00406B79" w:rsidP="00510FA4">
            <w:pPr>
              <w:jc w:val="center"/>
              <w:rPr>
                <w:b/>
                <w:bCs/>
                <w:sz w:val="20"/>
                <w:szCs w:val="20"/>
              </w:rPr>
            </w:pPr>
            <w:r w:rsidRPr="00607428">
              <w:rPr>
                <w:b/>
                <w:bCs/>
                <w:sz w:val="20"/>
                <w:szCs w:val="20"/>
              </w:rPr>
              <w:t>Wykonanie dochodów budżetowych na 30.06.2013r.</w:t>
            </w:r>
          </w:p>
        </w:tc>
        <w:tc>
          <w:tcPr>
            <w:tcW w:w="4678" w:type="dxa"/>
            <w:tcBorders>
              <w:top w:val="single" w:sz="8" w:space="0" w:color="auto"/>
              <w:left w:val="nil"/>
              <w:bottom w:val="single" w:sz="8" w:space="0" w:color="auto"/>
              <w:right w:val="single" w:sz="8" w:space="0" w:color="auto"/>
            </w:tcBorders>
            <w:vAlign w:val="center"/>
            <w:hideMark/>
          </w:tcPr>
          <w:p w:rsidR="00406B79" w:rsidRPr="00607428" w:rsidRDefault="00406B79" w:rsidP="00510FA4">
            <w:pPr>
              <w:jc w:val="center"/>
              <w:rPr>
                <w:b/>
                <w:bCs/>
                <w:sz w:val="20"/>
                <w:szCs w:val="20"/>
              </w:rPr>
            </w:pPr>
            <w:r w:rsidRPr="00607428">
              <w:rPr>
                <w:b/>
                <w:bCs/>
                <w:sz w:val="20"/>
                <w:szCs w:val="20"/>
              </w:rPr>
              <w:t>Opis otrzymanych dochodów budżetowych                       w I półroczu 2013</w:t>
            </w:r>
          </w:p>
        </w:tc>
      </w:tr>
      <w:tr w:rsidR="006A7520" w:rsidRPr="00607428" w:rsidTr="00406B79">
        <w:tblPrEx>
          <w:tblLook w:val="0000"/>
        </w:tblPrEx>
        <w:trPr>
          <w:trHeight w:val="989"/>
        </w:trPr>
        <w:tc>
          <w:tcPr>
            <w:tcW w:w="2298" w:type="dxa"/>
            <w:tcBorders>
              <w:top w:val="nil"/>
              <w:left w:val="single" w:sz="8" w:space="0" w:color="auto"/>
              <w:bottom w:val="single" w:sz="4" w:space="0" w:color="auto"/>
              <w:right w:val="single" w:sz="8" w:space="0" w:color="auto"/>
            </w:tcBorders>
            <w:shd w:val="clear" w:color="auto" w:fill="auto"/>
            <w:vAlign w:val="center"/>
          </w:tcPr>
          <w:p w:rsidR="006A7520" w:rsidRPr="00607428" w:rsidRDefault="006A7520" w:rsidP="00375E79">
            <w:pPr>
              <w:jc w:val="center"/>
              <w:rPr>
                <w:sz w:val="20"/>
                <w:szCs w:val="20"/>
              </w:rPr>
            </w:pPr>
            <w:r w:rsidRPr="00607428">
              <w:rPr>
                <w:sz w:val="20"/>
                <w:szCs w:val="20"/>
              </w:rPr>
              <w:t>Dochody  z  odpłatności  mieszkańców  DPS finansowanych wg  starych  zasad</w:t>
            </w:r>
          </w:p>
        </w:tc>
        <w:tc>
          <w:tcPr>
            <w:tcW w:w="1403" w:type="dxa"/>
            <w:tcBorders>
              <w:top w:val="nil"/>
              <w:left w:val="nil"/>
              <w:bottom w:val="single" w:sz="4" w:space="0" w:color="auto"/>
              <w:right w:val="nil"/>
            </w:tcBorders>
            <w:shd w:val="clear" w:color="auto" w:fill="auto"/>
            <w:vAlign w:val="center"/>
          </w:tcPr>
          <w:p w:rsidR="006A7520" w:rsidRPr="00607428" w:rsidRDefault="006A7520" w:rsidP="00375E79">
            <w:pPr>
              <w:jc w:val="center"/>
              <w:rPr>
                <w:sz w:val="20"/>
                <w:szCs w:val="20"/>
              </w:rPr>
            </w:pPr>
            <w:r w:rsidRPr="00607428">
              <w:rPr>
                <w:sz w:val="20"/>
                <w:szCs w:val="20"/>
              </w:rPr>
              <w:t>164.400</w:t>
            </w:r>
          </w:p>
        </w:tc>
        <w:tc>
          <w:tcPr>
            <w:tcW w:w="1559" w:type="dxa"/>
            <w:tcBorders>
              <w:top w:val="nil"/>
              <w:left w:val="single" w:sz="8" w:space="0" w:color="auto"/>
              <w:bottom w:val="single" w:sz="4" w:space="0" w:color="auto"/>
              <w:right w:val="single" w:sz="8" w:space="0" w:color="auto"/>
            </w:tcBorders>
            <w:shd w:val="clear" w:color="auto" w:fill="auto"/>
            <w:vAlign w:val="center"/>
          </w:tcPr>
          <w:p w:rsidR="006A7520" w:rsidRPr="00607428" w:rsidRDefault="006A7520" w:rsidP="000B24EF">
            <w:pPr>
              <w:jc w:val="center"/>
              <w:rPr>
                <w:sz w:val="20"/>
                <w:szCs w:val="20"/>
              </w:rPr>
            </w:pPr>
            <w:r w:rsidRPr="00607428">
              <w:rPr>
                <w:sz w:val="20"/>
                <w:szCs w:val="20"/>
              </w:rPr>
              <w:t>90</w:t>
            </w:r>
            <w:r w:rsidR="000B24EF" w:rsidRPr="00607428">
              <w:rPr>
                <w:sz w:val="20"/>
                <w:szCs w:val="20"/>
              </w:rPr>
              <w:t xml:space="preserve"> </w:t>
            </w:r>
            <w:r w:rsidRPr="00607428">
              <w:rPr>
                <w:sz w:val="20"/>
                <w:szCs w:val="20"/>
              </w:rPr>
              <w:t xml:space="preserve">939 </w:t>
            </w:r>
          </w:p>
        </w:tc>
        <w:tc>
          <w:tcPr>
            <w:tcW w:w="4678" w:type="dxa"/>
            <w:tcBorders>
              <w:top w:val="nil"/>
              <w:left w:val="nil"/>
              <w:bottom w:val="single" w:sz="4" w:space="0" w:color="auto"/>
              <w:right w:val="single" w:sz="8" w:space="0" w:color="auto"/>
            </w:tcBorders>
            <w:shd w:val="clear" w:color="auto" w:fill="auto"/>
            <w:vAlign w:val="center"/>
          </w:tcPr>
          <w:p w:rsidR="006A7520" w:rsidRPr="00607428" w:rsidRDefault="006A7520" w:rsidP="00375E79">
            <w:pPr>
              <w:rPr>
                <w:sz w:val="20"/>
                <w:szCs w:val="20"/>
              </w:rPr>
            </w:pPr>
            <w:r w:rsidRPr="00607428">
              <w:rPr>
                <w:sz w:val="20"/>
                <w:szCs w:val="20"/>
              </w:rPr>
              <w:t xml:space="preserve">   - średnia liczba mieszkańców za 6 miesięcy : 25 osób,</w:t>
            </w:r>
          </w:p>
          <w:p w:rsidR="006A7520" w:rsidRPr="00607428" w:rsidRDefault="006A7520" w:rsidP="00375E79">
            <w:pPr>
              <w:jc w:val="center"/>
              <w:rPr>
                <w:sz w:val="20"/>
                <w:szCs w:val="20"/>
              </w:rPr>
            </w:pPr>
            <w:r w:rsidRPr="00607428">
              <w:rPr>
                <w:sz w:val="20"/>
                <w:szCs w:val="20"/>
              </w:rPr>
              <w:t>- średnia miesięczna odpłatność za pobyt w DPS  za 6 miesięcy na 1 mieszkańca  wynosi  606,26 zł</w:t>
            </w:r>
          </w:p>
        </w:tc>
      </w:tr>
      <w:tr w:rsidR="006A7520" w:rsidRPr="00607428" w:rsidTr="00406B79">
        <w:tblPrEx>
          <w:tblLook w:val="0000"/>
        </w:tblPrEx>
        <w:trPr>
          <w:trHeight w:val="985"/>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6A7520" w:rsidRPr="00607428" w:rsidRDefault="006A7520" w:rsidP="00375E79">
            <w:pPr>
              <w:jc w:val="center"/>
              <w:rPr>
                <w:sz w:val="20"/>
                <w:szCs w:val="20"/>
              </w:rPr>
            </w:pPr>
            <w:r w:rsidRPr="00607428">
              <w:rPr>
                <w:sz w:val="20"/>
                <w:szCs w:val="20"/>
              </w:rPr>
              <w:t>Dochody  z  odpłatności  mieszkańców  DPS finansowanych  wg  nowych zasad</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6A7520" w:rsidRPr="00607428" w:rsidRDefault="006A7520" w:rsidP="00375E79">
            <w:pPr>
              <w:jc w:val="center"/>
              <w:rPr>
                <w:sz w:val="20"/>
                <w:szCs w:val="20"/>
              </w:rPr>
            </w:pPr>
            <w:r w:rsidRPr="00607428">
              <w:rPr>
                <w:sz w:val="20"/>
                <w:szCs w:val="20"/>
              </w:rPr>
              <w:t>1 452 308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7520" w:rsidRPr="00607428" w:rsidRDefault="006A7520" w:rsidP="000B24EF">
            <w:pPr>
              <w:jc w:val="center"/>
              <w:rPr>
                <w:sz w:val="20"/>
                <w:szCs w:val="20"/>
              </w:rPr>
            </w:pPr>
            <w:r w:rsidRPr="00607428">
              <w:rPr>
                <w:sz w:val="20"/>
                <w:szCs w:val="20"/>
              </w:rPr>
              <w:t>703</w:t>
            </w:r>
            <w:r w:rsidR="000B24EF" w:rsidRPr="00607428">
              <w:rPr>
                <w:sz w:val="20"/>
                <w:szCs w:val="20"/>
              </w:rPr>
              <w:t xml:space="preserve"> </w:t>
            </w:r>
            <w:r w:rsidRPr="00607428">
              <w:rPr>
                <w:sz w:val="20"/>
                <w:szCs w:val="20"/>
              </w:rPr>
              <w:t xml:space="preserve">719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A7520" w:rsidRPr="00607428" w:rsidRDefault="006A7520" w:rsidP="00375E79">
            <w:pPr>
              <w:rPr>
                <w:sz w:val="20"/>
                <w:szCs w:val="20"/>
              </w:rPr>
            </w:pPr>
            <w:r w:rsidRPr="00607428">
              <w:rPr>
                <w:sz w:val="20"/>
                <w:szCs w:val="20"/>
              </w:rPr>
              <w:t>- średnia liczba mieszkańców za 6 miesięcy : 44 osoby ,</w:t>
            </w:r>
          </w:p>
          <w:p w:rsidR="006A7520" w:rsidRPr="00607428" w:rsidRDefault="006A7520" w:rsidP="00375E79">
            <w:pPr>
              <w:jc w:val="center"/>
              <w:rPr>
                <w:sz w:val="20"/>
                <w:szCs w:val="20"/>
              </w:rPr>
            </w:pPr>
            <w:r w:rsidRPr="00607428">
              <w:rPr>
                <w:sz w:val="20"/>
                <w:szCs w:val="20"/>
              </w:rPr>
              <w:t>- średnia miesięczna odpłatność za pobyt w DPS  za 6 miesięcy  na 1 mieszkańca  wynosi 2.665,60zł</w:t>
            </w:r>
          </w:p>
        </w:tc>
      </w:tr>
      <w:tr w:rsidR="006A7520" w:rsidRPr="00607428" w:rsidTr="00406B79">
        <w:tblPrEx>
          <w:tblLook w:val="0000"/>
        </w:tblPrEx>
        <w:trPr>
          <w:trHeight w:val="270"/>
        </w:trPr>
        <w:tc>
          <w:tcPr>
            <w:tcW w:w="2298" w:type="dxa"/>
            <w:tcBorders>
              <w:top w:val="single" w:sz="4" w:space="0" w:color="auto"/>
              <w:left w:val="single" w:sz="8" w:space="0" w:color="auto"/>
              <w:bottom w:val="single" w:sz="4" w:space="0" w:color="auto"/>
              <w:right w:val="single" w:sz="8" w:space="0" w:color="auto"/>
            </w:tcBorders>
            <w:shd w:val="clear" w:color="auto" w:fill="auto"/>
            <w:vAlign w:val="center"/>
          </w:tcPr>
          <w:p w:rsidR="006A7520" w:rsidRPr="00607428" w:rsidRDefault="006A7520" w:rsidP="00375E79">
            <w:pPr>
              <w:jc w:val="center"/>
              <w:rPr>
                <w:sz w:val="20"/>
                <w:szCs w:val="20"/>
              </w:rPr>
            </w:pPr>
            <w:r w:rsidRPr="00607428">
              <w:rPr>
                <w:sz w:val="20"/>
                <w:szCs w:val="20"/>
              </w:rPr>
              <w:t>Inne  dochody</w:t>
            </w:r>
          </w:p>
        </w:tc>
        <w:tc>
          <w:tcPr>
            <w:tcW w:w="1403" w:type="dxa"/>
            <w:tcBorders>
              <w:top w:val="single" w:sz="4" w:space="0" w:color="auto"/>
              <w:left w:val="nil"/>
              <w:bottom w:val="single" w:sz="4" w:space="0" w:color="auto"/>
              <w:right w:val="nil"/>
            </w:tcBorders>
            <w:shd w:val="clear" w:color="auto" w:fill="auto"/>
            <w:vAlign w:val="center"/>
          </w:tcPr>
          <w:p w:rsidR="006A7520" w:rsidRPr="00607428" w:rsidRDefault="006A7520" w:rsidP="00375E79">
            <w:pPr>
              <w:jc w:val="center"/>
              <w:rPr>
                <w:sz w:val="20"/>
                <w:szCs w:val="20"/>
              </w:rPr>
            </w:pPr>
            <w:r w:rsidRPr="00607428">
              <w:rPr>
                <w:sz w:val="20"/>
                <w:szCs w:val="20"/>
              </w:rPr>
              <w:t>2 400</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tcPr>
          <w:p w:rsidR="006A7520" w:rsidRPr="00607428" w:rsidRDefault="006A7520" w:rsidP="000B24EF">
            <w:pPr>
              <w:jc w:val="center"/>
              <w:rPr>
                <w:sz w:val="20"/>
                <w:szCs w:val="20"/>
              </w:rPr>
            </w:pPr>
            <w:r w:rsidRPr="00607428">
              <w:rPr>
                <w:sz w:val="20"/>
                <w:szCs w:val="20"/>
              </w:rPr>
              <w:t>8</w:t>
            </w:r>
            <w:r w:rsidR="000B24EF" w:rsidRPr="00607428">
              <w:rPr>
                <w:sz w:val="20"/>
                <w:szCs w:val="20"/>
              </w:rPr>
              <w:t xml:space="preserve"> </w:t>
            </w:r>
            <w:r w:rsidRPr="00607428">
              <w:rPr>
                <w:sz w:val="20"/>
                <w:szCs w:val="20"/>
              </w:rPr>
              <w:t xml:space="preserve">445 </w:t>
            </w:r>
          </w:p>
        </w:tc>
        <w:tc>
          <w:tcPr>
            <w:tcW w:w="4678" w:type="dxa"/>
            <w:tcBorders>
              <w:top w:val="single" w:sz="4" w:space="0" w:color="auto"/>
              <w:left w:val="nil"/>
              <w:bottom w:val="single" w:sz="4" w:space="0" w:color="auto"/>
              <w:right w:val="single" w:sz="8" w:space="0" w:color="auto"/>
            </w:tcBorders>
            <w:shd w:val="clear" w:color="auto" w:fill="auto"/>
            <w:vAlign w:val="center"/>
          </w:tcPr>
          <w:p w:rsidR="006A7520" w:rsidRPr="00607428" w:rsidRDefault="000B24EF" w:rsidP="000B24EF">
            <w:pPr>
              <w:rPr>
                <w:sz w:val="20"/>
                <w:szCs w:val="20"/>
              </w:rPr>
            </w:pPr>
            <w:r w:rsidRPr="00607428">
              <w:rPr>
                <w:sz w:val="20"/>
                <w:szCs w:val="20"/>
              </w:rPr>
              <w:t xml:space="preserve">  odsetki bankowe</w:t>
            </w:r>
            <w:r w:rsidR="006A7520" w:rsidRPr="00607428">
              <w:rPr>
                <w:sz w:val="20"/>
                <w:szCs w:val="20"/>
              </w:rPr>
              <w:t xml:space="preserve">, pozostałe odsetki , refundacje mieszkańców za leki ( zwroty za 2012 r.)     </w:t>
            </w:r>
          </w:p>
        </w:tc>
      </w:tr>
      <w:tr w:rsidR="006A7520" w:rsidRPr="00607428" w:rsidTr="00406B79">
        <w:tblPrEx>
          <w:tblLook w:val="0000"/>
        </w:tblPrEx>
        <w:trPr>
          <w:trHeight w:val="270"/>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6A7520" w:rsidRPr="00607428" w:rsidRDefault="006A7520" w:rsidP="00375E79">
            <w:pPr>
              <w:jc w:val="center"/>
              <w:rPr>
                <w:b/>
                <w:sz w:val="20"/>
                <w:szCs w:val="20"/>
              </w:rPr>
            </w:pPr>
            <w:r w:rsidRPr="00607428">
              <w:rPr>
                <w:b/>
                <w:sz w:val="20"/>
                <w:szCs w:val="20"/>
              </w:rPr>
              <w:t>Razem</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6A7520" w:rsidRPr="00607428" w:rsidRDefault="006A7520" w:rsidP="00375E79">
            <w:pPr>
              <w:jc w:val="center"/>
              <w:rPr>
                <w:b/>
                <w:sz w:val="20"/>
                <w:szCs w:val="20"/>
              </w:rPr>
            </w:pPr>
            <w:r w:rsidRPr="00607428">
              <w:rPr>
                <w:b/>
                <w:sz w:val="20"/>
                <w:szCs w:val="20"/>
              </w:rPr>
              <w:t>1 619 108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7520" w:rsidRPr="00607428" w:rsidRDefault="006A7520" w:rsidP="00375E79">
            <w:pPr>
              <w:jc w:val="center"/>
              <w:rPr>
                <w:b/>
                <w:sz w:val="20"/>
                <w:szCs w:val="20"/>
              </w:rPr>
            </w:pPr>
            <w:r w:rsidRPr="00607428">
              <w:rPr>
                <w:b/>
                <w:sz w:val="20"/>
                <w:szCs w:val="20"/>
              </w:rPr>
              <w:t>803 103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A7520" w:rsidRPr="00607428" w:rsidRDefault="006A7520" w:rsidP="00375E79">
            <w:pPr>
              <w:jc w:val="center"/>
              <w:rPr>
                <w:sz w:val="20"/>
                <w:szCs w:val="20"/>
              </w:rPr>
            </w:pPr>
          </w:p>
        </w:tc>
      </w:tr>
    </w:tbl>
    <w:p w:rsidR="00481F12" w:rsidRPr="00607428" w:rsidRDefault="00481F12">
      <w:pPr>
        <w:rPr>
          <w:sz w:val="20"/>
          <w:szCs w:val="20"/>
        </w:rPr>
      </w:pPr>
    </w:p>
    <w:p w:rsidR="001A08EC" w:rsidRPr="00607428" w:rsidRDefault="001A08EC" w:rsidP="001A08EC">
      <w:r w:rsidRPr="00607428">
        <w:t xml:space="preserve">DPS Wielka Nieszawka </w:t>
      </w:r>
    </w:p>
    <w:tbl>
      <w:tblPr>
        <w:tblW w:w="9938" w:type="dxa"/>
        <w:tblInd w:w="55" w:type="dxa"/>
        <w:tblCellMar>
          <w:left w:w="70" w:type="dxa"/>
          <w:right w:w="70" w:type="dxa"/>
        </w:tblCellMar>
        <w:tblLook w:val="04A0"/>
      </w:tblPr>
      <w:tblGrid>
        <w:gridCol w:w="2297"/>
        <w:gridCol w:w="1404"/>
        <w:gridCol w:w="1559"/>
        <w:gridCol w:w="4678"/>
      </w:tblGrid>
      <w:tr w:rsidR="00406B79" w:rsidRPr="00607428" w:rsidTr="00406B79">
        <w:trPr>
          <w:trHeight w:val="915"/>
        </w:trPr>
        <w:tc>
          <w:tcPr>
            <w:tcW w:w="2297" w:type="dxa"/>
            <w:tcBorders>
              <w:top w:val="single" w:sz="8" w:space="0" w:color="auto"/>
              <w:left w:val="single" w:sz="8" w:space="0" w:color="auto"/>
              <w:bottom w:val="single" w:sz="8" w:space="0" w:color="auto"/>
              <w:right w:val="single" w:sz="8" w:space="0" w:color="auto"/>
            </w:tcBorders>
            <w:vAlign w:val="center"/>
            <w:hideMark/>
          </w:tcPr>
          <w:p w:rsidR="00406B79" w:rsidRPr="00607428" w:rsidRDefault="00406B79" w:rsidP="00510FA4">
            <w:pPr>
              <w:jc w:val="center"/>
              <w:rPr>
                <w:b/>
                <w:bCs/>
                <w:sz w:val="20"/>
                <w:szCs w:val="20"/>
              </w:rPr>
            </w:pPr>
            <w:r w:rsidRPr="00607428">
              <w:rPr>
                <w:b/>
                <w:bCs/>
                <w:sz w:val="20"/>
                <w:szCs w:val="20"/>
              </w:rPr>
              <w:t>Wyszczególnienie</w:t>
            </w:r>
          </w:p>
        </w:tc>
        <w:tc>
          <w:tcPr>
            <w:tcW w:w="1404" w:type="dxa"/>
            <w:tcBorders>
              <w:top w:val="single" w:sz="8" w:space="0" w:color="auto"/>
              <w:left w:val="nil"/>
              <w:bottom w:val="single" w:sz="8" w:space="0" w:color="auto"/>
              <w:right w:val="nil"/>
            </w:tcBorders>
            <w:vAlign w:val="center"/>
            <w:hideMark/>
          </w:tcPr>
          <w:p w:rsidR="00406B79" w:rsidRPr="00607428" w:rsidRDefault="00406B79" w:rsidP="00510FA4">
            <w:pPr>
              <w:jc w:val="center"/>
              <w:rPr>
                <w:b/>
                <w:bCs/>
                <w:sz w:val="20"/>
                <w:szCs w:val="20"/>
              </w:rPr>
            </w:pPr>
            <w:r w:rsidRPr="00607428">
              <w:rPr>
                <w:b/>
                <w:bCs/>
                <w:sz w:val="20"/>
                <w:szCs w:val="20"/>
              </w:rPr>
              <w:t>Planowane dochody budżetowe</w:t>
            </w:r>
          </w:p>
        </w:tc>
        <w:tc>
          <w:tcPr>
            <w:tcW w:w="1559" w:type="dxa"/>
            <w:tcBorders>
              <w:top w:val="single" w:sz="8" w:space="0" w:color="auto"/>
              <w:left w:val="single" w:sz="8" w:space="0" w:color="auto"/>
              <w:bottom w:val="single" w:sz="8" w:space="0" w:color="auto"/>
              <w:right w:val="single" w:sz="8" w:space="0" w:color="auto"/>
            </w:tcBorders>
            <w:vAlign w:val="center"/>
            <w:hideMark/>
          </w:tcPr>
          <w:p w:rsidR="00406B79" w:rsidRPr="00607428" w:rsidRDefault="00406B79" w:rsidP="00510FA4">
            <w:pPr>
              <w:jc w:val="center"/>
              <w:rPr>
                <w:b/>
                <w:bCs/>
                <w:sz w:val="20"/>
                <w:szCs w:val="20"/>
              </w:rPr>
            </w:pPr>
            <w:r w:rsidRPr="00607428">
              <w:rPr>
                <w:b/>
                <w:bCs/>
                <w:sz w:val="20"/>
                <w:szCs w:val="20"/>
              </w:rPr>
              <w:t>Wykonanie dochodów budżetowych na 30.06.2013r.</w:t>
            </w:r>
          </w:p>
        </w:tc>
        <w:tc>
          <w:tcPr>
            <w:tcW w:w="4678" w:type="dxa"/>
            <w:tcBorders>
              <w:top w:val="single" w:sz="8" w:space="0" w:color="auto"/>
              <w:left w:val="nil"/>
              <w:bottom w:val="single" w:sz="8" w:space="0" w:color="auto"/>
              <w:right w:val="single" w:sz="8" w:space="0" w:color="auto"/>
            </w:tcBorders>
            <w:vAlign w:val="center"/>
            <w:hideMark/>
          </w:tcPr>
          <w:p w:rsidR="00406B79" w:rsidRPr="00607428" w:rsidRDefault="00406B79" w:rsidP="00510FA4">
            <w:pPr>
              <w:jc w:val="center"/>
              <w:rPr>
                <w:b/>
                <w:bCs/>
                <w:sz w:val="20"/>
                <w:szCs w:val="20"/>
              </w:rPr>
            </w:pPr>
            <w:r w:rsidRPr="00607428">
              <w:rPr>
                <w:b/>
                <w:bCs/>
                <w:sz w:val="20"/>
                <w:szCs w:val="20"/>
              </w:rPr>
              <w:t>Opis otrzymanych dochodów budżetowych                       w I półroczu 2013</w:t>
            </w:r>
          </w:p>
        </w:tc>
      </w:tr>
      <w:tr w:rsidR="001A08EC" w:rsidRPr="00607428" w:rsidTr="00406B79">
        <w:tblPrEx>
          <w:tblLook w:val="00A0"/>
        </w:tblPrEx>
        <w:trPr>
          <w:cantSplit/>
          <w:trHeight w:val="868"/>
        </w:trPr>
        <w:tc>
          <w:tcPr>
            <w:tcW w:w="2297" w:type="dxa"/>
            <w:tcBorders>
              <w:top w:val="single" w:sz="4" w:space="0" w:color="auto"/>
              <w:left w:val="single" w:sz="4" w:space="0" w:color="auto"/>
              <w:bottom w:val="single" w:sz="4" w:space="0" w:color="auto"/>
              <w:right w:val="single" w:sz="4" w:space="0" w:color="auto"/>
            </w:tcBorders>
            <w:vAlign w:val="center"/>
          </w:tcPr>
          <w:p w:rsidR="001A08EC" w:rsidRPr="00607428" w:rsidRDefault="001A08EC" w:rsidP="00375E79">
            <w:pPr>
              <w:jc w:val="center"/>
              <w:rPr>
                <w:sz w:val="20"/>
                <w:szCs w:val="20"/>
              </w:rPr>
            </w:pPr>
            <w:r w:rsidRPr="00607428">
              <w:rPr>
                <w:sz w:val="20"/>
                <w:szCs w:val="20"/>
              </w:rPr>
              <w:t xml:space="preserve">odpłatność mieszkańców za pobyt </w:t>
            </w:r>
            <w:proofErr w:type="spellStart"/>
            <w:r w:rsidRPr="00607428">
              <w:rPr>
                <w:sz w:val="20"/>
                <w:szCs w:val="20"/>
              </w:rPr>
              <w:t>wg</w:t>
            </w:r>
            <w:proofErr w:type="spellEnd"/>
            <w:r w:rsidRPr="00607428">
              <w:rPr>
                <w:sz w:val="20"/>
                <w:szCs w:val="20"/>
              </w:rPr>
              <w:t>. starych zasad</w:t>
            </w:r>
          </w:p>
        </w:tc>
        <w:tc>
          <w:tcPr>
            <w:tcW w:w="1404" w:type="dxa"/>
            <w:vMerge w:val="restart"/>
            <w:tcBorders>
              <w:top w:val="nil"/>
              <w:left w:val="nil"/>
              <w:right w:val="single" w:sz="4" w:space="0" w:color="auto"/>
            </w:tcBorders>
            <w:shd w:val="clear" w:color="auto" w:fill="auto"/>
            <w:vAlign w:val="center"/>
          </w:tcPr>
          <w:p w:rsidR="001A08EC" w:rsidRPr="00607428" w:rsidRDefault="001A08EC" w:rsidP="00375E79">
            <w:pPr>
              <w:jc w:val="center"/>
              <w:rPr>
                <w:sz w:val="20"/>
                <w:szCs w:val="20"/>
              </w:rPr>
            </w:pPr>
            <w:r w:rsidRPr="00607428">
              <w:rPr>
                <w:sz w:val="20"/>
                <w:szCs w:val="20"/>
              </w:rPr>
              <w:t>1</w:t>
            </w:r>
            <w:r w:rsidR="00406B79" w:rsidRPr="00607428">
              <w:rPr>
                <w:sz w:val="20"/>
                <w:szCs w:val="20"/>
              </w:rPr>
              <w:t> </w:t>
            </w:r>
            <w:r w:rsidRPr="00607428">
              <w:rPr>
                <w:sz w:val="20"/>
                <w:szCs w:val="20"/>
              </w:rPr>
              <w:t>907</w:t>
            </w:r>
            <w:r w:rsidR="00406B79" w:rsidRPr="00607428">
              <w:rPr>
                <w:sz w:val="20"/>
                <w:szCs w:val="20"/>
              </w:rPr>
              <w:t xml:space="preserve"> </w:t>
            </w:r>
            <w:r w:rsidRPr="00607428">
              <w:rPr>
                <w:sz w:val="20"/>
                <w:szCs w:val="20"/>
              </w:rPr>
              <w:t>469</w:t>
            </w:r>
          </w:p>
        </w:tc>
        <w:tc>
          <w:tcPr>
            <w:tcW w:w="1559" w:type="dxa"/>
            <w:tcBorders>
              <w:top w:val="nil"/>
              <w:left w:val="nil"/>
              <w:bottom w:val="single" w:sz="4" w:space="0" w:color="auto"/>
              <w:right w:val="single" w:sz="4" w:space="0" w:color="auto"/>
            </w:tcBorders>
            <w:vAlign w:val="center"/>
          </w:tcPr>
          <w:p w:rsidR="001A08EC" w:rsidRPr="00607428" w:rsidRDefault="001A08EC" w:rsidP="00375E79">
            <w:pPr>
              <w:jc w:val="center"/>
              <w:rPr>
                <w:sz w:val="20"/>
                <w:szCs w:val="20"/>
              </w:rPr>
            </w:pPr>
            <w:r w:rsidRPr="00607428">
              <w:rPr>
                <w:sz w:val="20"/>
                <w:szCs w:val="20"/>
              </w:rPr>
              <w:t>119 094</w:t>
            </w:r>
          </w:p>
        </w:tc>
        <w:tc>
          <w:tcPr>
            <w:tcW w:w="4678" w:type="dxa"/>
            <w:tcBorders>
              <w:top w:val="nil"/>
              <w:left w:val="nil"/>
              <w:bottom w:val="single" w:sz="4" w:space="0" w:color="auto"/>
              <w:right w:val="single" w:sz="4" w:space="0" w:color="auto"/>
            </w:tcBorders>
            <w:vAlign w:val="center"/>
          </w:tcPr>
          <w:p w:rsidR="001A08EC" w:rsidRPr="00607428" w:rsidRDefault="001A08EC" w:rsidP="00375E79">
            <w:pPr>
              <w:jc w:val="center"/>
              <w:rPr>
                <w:sz w:val="20"/>
                <w:szCs w:val="20"/>
              </w:rPr>
            </w:pPr>
            <w:r w:rsidRPr="00607428">
              <w:rPr>
                <w:sz w:val="20"/>
                <w:szCs w:val="20"/>
              </w:rPr>
              <w:t>Średnia liczba mieszkańców wg starych zasad -  25,średnia odpłatność -  794</w:t>
            </w:r>
          </w:p>
        </w:tc>
      </w:tr>
      <w:tr w:rsidR="001A08EC" w:rsidRPr="00607428" w:rsidTr="00406B79">
        <w:tblPrEx>
          <w:tblLook w:val="00A0"/>
        </w:tblPrEx>
        <w:trPr>
          <w:cantSplit/>
          <w:trHeight w:val="510"/>
        </w:trPr>
        <w:tc>
          <w:tcPr>
            <w:tcW w:w="2297" w:type="dxa"/>
            <w:tcBorders>
              <w:top w:val="single" w:sz="4" w:space="0" w:color="auto"/>
              <w:left w:val="single" w:sz="4" w:space="0" w:color="auto"/>
              <w:bottom w:val="single" w:sz="4" w:space="0" w:color="auto"/>
              <w:right w:val="single" w:sz="4" w:space="0" w:color="auto"/>
            </w:tcBorders>
            <w:vAlign w:val="center"/>
          </w:tcPr>
          <w:p w:rsidR="001A08EC" w:rsidRPr="00607428" w:rsidRDefault="001A08EC" w:rsidP="00375E79">
            <w:pPr>
              <w:jc w:val="center"/>
              <w:rPr>
                <w:sz w:val="20"/>
                <w:szCs w:val="20"/>
              </w:rPr>
            </w:pPr>
            <w:r w:rsidRPr="00607428">
              <w:rPr>
                <w:sz w:val="20"/>
                <w:szCs w:val="20"/>
              </w:rPr>
              <w:t xml:space="preserve">odpłatność mieszkańców </w:t>
            </w:r>
            <w:proofErr w:type="spellStart"/>
            <w:r w:rsidRPr="00607428">
              <w:rPr>
                <w:sz w:val="20"/>
                <w:szCs w:val="20"/>
              </w:rPr>
              <w:t>wg</w:t>
            </w:r>
            <w:proofErr w:type="spellEnd"/>
            <w:r w:rsidRPr="00607428">
              <w:rPr>
                <w:sz w:val="20"/>
                <w:szCs w:val="20"/>
              </w:rPr>
              <w:t>. nowych zasad</w:t>
            </w:r>
          </w:p>
        </w:tc>
        <w:tc>
          <w:tcPr>
            <w:tcW w:w="1404" w:type="dxa"/>
            <w:vMerge/>
            <w:tcBorders>
              <w:left w:val="nil"/>
              <w:bottom w:val="single" w:sz="4" w:space="0" w:color="auto"/>
              <w:right w:val="single" w:sz="4" w:space="0" w:color="auto"/>
            </w:tcBorders>
            <w:shd w:val="clear" w:color="auto" w:fill="auto"/>
            <w:vAlign w:val="center"/>
          </w:tcPr>
          <w:p w:rsidR="001A08EC" w:rsidRPr="00607428" w:rsidRDefault="001A08EC" w:rsidP="00375E79">
            <w:pPr>
              <w:jc w:val="center"/>
              <w:rPr>
                <w:sz w:val="20"/>
                <w:szCs w:val="20"/>
              </w:rPr>
            </w:pPr>
          </w:p>
        </w:tc>
        <w:tc>
          <w:tcPr>
            <w:tcW w:w="1559" w:type="dxa"/>
            <w:tcBorders>
              <w:top w:val="nil"/>
              <w:left w:val="nil"/>
              <w:bottom w:val="single" w:sz="4" w:space="0" w:color="auto"/>
              <w:right w:val="single" w:sz="4" w:space="0" w:color="auto"/>
            </w:tcBorders>
            <w:vAlign w:val="center"/>
          </w:tcPr>
          <w:p w:rsidR="001A08EC" w:rsidRPr="00607428" w:rsidRDefault="001A08EC" w:rsidP="00375E79">
            <w:pPr>
              <w:jc w:val="center"/>
              <w:rPr>
                <w:sz w:val="20"/>
                <w:szCs w:val="20"/>
              </w:rPr>
            </w:pPr>
            <w:r w:rsidRPr="00607428">
              <w:rPr>
                <w:sz w:val="20"/>
                <w:szCs w:val="20"/>
              </w:rPr>
              <w:t>938 918</w:t>
            </w:r>
          </w:p>
        </w:tc>
        <w:tc>
          <w:tcPr>
            <w:tcW w:w="4678" w:type="dxa"/>
            <w:tcBorders>
              <w:top w:val="nil"/>
              <w:left w:val="nil"/>
              <w:bottom w:val="single" w:sz="4" w:space="0" w:color="auto"/>
              <w:right w:val="single" w:sz="4" w:space="0" w:color="auto"/>
            </w:tcBorders>
            <w:vAlign w:val="center"/>
          </w:tcPr>
          <w:p w:rsidR="001A08EC" w:rsidRPr="00607428" w:rsidRDefault="001A08EC" w:rsidP="00375E79">
            <w:pPr>
              <w:jc w:val="center"/>
              <w:rPr>
                <w:sz w:val="20"/>
                <w:szCs w:val="20"/>
              </w:rPr>
            </w:pPr>
            <w:r w:rsidRPr="00607428">
              <w:rPr>
                <w:sz w:val="20"/>
                <w:szCs w:val="20"/>
              </w:rPr>
              <w:t>Średnia liczba mieszkańców na nowych zasadach - 65,średnia odpłatność -  2 407</w:t>
            </w:r>
          </w:p>
        </w:tc>
      </w:tr>
      <w:tr w:rsidR="001A08EC" w:rsidRPr="00607428" w:rsidTr="00406B79">
        <w:tblPrEx>
          <w:tblLook w:val="00A0"/>
        </w:tblPrEx>
        <w:trPr>
          <w:trHeight w:val="510"/>
        </w:trPr>
        <w:tc>
          <w:tcPr>
            <w:tcW w:w="2297" w:type="dxa"/>
            <w:tcBorders>
              <w:top w:val="single" w:sz="4" w:space="0" w:color="auto"/>
              <w:left w:val="single" w:sz="4" w:space="0" w:color="auto"/>
              <w:bottom w:val="single" w:sz="4" w:space="0" w:color="auto"/>
              <w:right w:val="single" w:sz="4" w:space="0" w:color="auto"/>
            </w:tcBorders>
            <w:vAlign w:val="center"/>
          </w:tcPr>
          <w:p w:rsidR="001A08EC" w:rsidRPr="00607428" w:rsidRDefault="001A08EC" w:rsidP="00375E79">
            <w:pPr>
              <w:jc w:val="center"/>
              <w:rPr>
                <w:sz w:val="20"/>
                <w:szCs w:val="20"/>
              </w:rPr>
            </w:pPr>
            <w:r w:rsidRPr="00607428">
              <w:rPr>
                <w:sz w:val="20"/>
                <w:szCs w:val="20"/>
              </w:rPr>
              <w:t>Wpływy z innych dochodów</w:t>
            </w:r>
          </w:p>
        </w:tc>
        <w:tc>
          <w:tcPr>
            <w:tcW w:w="1404" w:type="dxa"/>
            <w:tcBorders>
              <w:top w:val="single" w:sz="4" w:space="0" w:color="auto"/>
              <w:left w:val="single" w:sz="4" w:space="0" w:color="auto"/>
              <w:bottom w:val="single" w:sz="4" w:space="0" w:color="auto"/>
              <w:right w:val="single" w:sz="4" w:space="0" w:color="auto"/>
            </w:tcBorders>
            <w:vAlign w:val="center"/>
          </w:tcPr>
          <w:p w:rsidR="001A08EC" w:rsidRPr="00607428" w:rsidRDefault="001A08EC" w:rsidP="00375E79">
            <w:pPr>
              <w:jc w:val="center"/>
              <w:rPr>
                <w:sz w:val="20"/>
                <w:szCs w:val="20"/>
              </w:rPr>
            </w:pPr>
            <w:r w:rsidRPr="00607428">
              <w:rPr>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1A08EC" w:rsidRPr="00607428" w:rsidRDefault="001A08EC" w:rsidP="00375E79">
            <w:pPr>
              <w:jc w:val="center"/>
              <w:rPr>
                <w:sz w:val="20"/>
                <w:szCs w:val="20"/>
              </w:rPr>
            </w:pPr>
            <w:r w:rsidRPr="00607428">
              <w:rPr>
                <w:sz w:val="20"/>
                <w:szCs w:val="20"/>
              </w:rPr>
              <w:t>319</w:t>
            </w:r>
          </w:p>
        </w:tc>
        <w:tc>
          <w:tcPr>
            <w:tcW w:w="4678" w:type="dxa"/>
            <w:tcBorders>
              <w:top w:val="single" w:sz="4" w:space="0" w:color="auto"/>
              <w:left w:val="single" w:sz="4" w:space="0" w:color="auto"/>
              <w:bottom w:val="single" w:sz="4" w:space="0" w:color="auto"/>
              <w:right w:val="single" w:sz="4" w:space="0" w:color="auto"/>
            </w:tcBorders>
            <w:vAlign w:val="center"/>
          </w:tcPr>
          <w:p w:rsidR="001A08EC" w:rsidRPr="00607428" w:rsidRDefault="001A08EC" w:rsidP="00375E79">
            <w:pPr>
              <w:jc w:val="center"/>
              <w:rPr>
                <w:sz w:val="20"/>
                <w:szCs w:val="20"/>
              </w:rPr>
            </w:pPr>
            <w:r w:rsidRPr="00607428">
              <w:rPr>
                <w:sz w:val="20"/>
                <w:szCs w:val="20"/>
              </w:rPr>
              <w:t>Zwrot środków z poniesionych wydatków roku ubiegłego,</w:t>
            </w:r>
          </w:p>
        </w:tc>
      </w:tr>
      <w:tr w:rsidR="001A08EC" w:rsidRPr="00607428" w:rsidTr="00406B79">
        <w:tblPrEx>
          <w:tblLook w:val="00A0"/>
        </w:tblPrEx>
        <w:trPr>
          <w:trHeight w:val="285"/>
        </w:trPr>
        <w:tc>
          <w:tcPr>
            <w:tcW w:w="2297" w:type="dxa"/>
            <w:tcBorders>
              <w:top w:val="single" w:sz="4" w:space="0" w:color="auto"/>
              <w:left w:val="single" w:sz="4" w:space="0" w:color="auto"/>
              <w:bottom w:val="single" w:sz="4" w:space="0" w:color="auto"/>
              <w:right w:val="single" w:sz="4" w:space="0" w:color="auto"/>
            </w:tcBorders>
            <w:vAlign w:val="center"/>
          </w:tcPr>
          <w:p w:rsidR="001A08EC" w:rsidRPr="00607428" w:rsidRDefault="001A08EC" w:rsidP="00375E79">
            <w:pPr>
              <w:jc w:val="center"/>
              <w:rPr>
                <w:sz w:val="20"/>
                <w:szCs w:val="20"/>
              </w:rPr>
            </w:pPr>
            <w:r w:rsidRPr="00607428">
              <w:rPr>
                <w:sz w:val="20"/>
                <w:szCs w:val="20"/>
              </w:rPr>
              <w:t>dochody z odsetek</w:t>
            </w:r>
          </w:p>
        </w:tc>
        <w:tc>
          <w:tcPr>
            <w:tcW w:w="1404" w:type="dxa"/>
            <w:tcBorders>
              <w:top w:val="single" w:sz="4" w:space="0" w:color="auto"/>
              <w:left w:val="nil"/>
              <w:bottom w:val="single" w:sz="4" w:space="0" w:color="auto"/>
              <w:right w:val="single" w:sz="4" w:space="0" w:color="auto"/>
            </w:tcBorders>
            <w:vAlign w:val="center"/>
          </w:tcPr>
          <w:p w:rsidR="001A08EC" w:rsidRPr="00607428" w:rsidRDefault="001A08EC" w:rsidP="00375E79">
            <w:pPr>
              <w:jc w:val="center"/>
              <w:rPr>
                <w:sz w:val="20"/>
                <w:szCs w:val="20"/>
              </w:rPr>
            </w:pPr>
            <w:r w:rsidRPr="00607428">
              <w:rPr>
                <w:sz w:val="20"/>
                <w:szCs w:val="20"/>
              </w:rPr>
              <w:t>0</w:t>
            </w:r>
          </w:p>
        </w:tc>
        <w:tc>
          <w:tcPr>
            <w:tcW w:w="1559" w:type="dxa"/>
            <w:tcBorders>
              <w:top w:val="single" w:sz="4" w:space="0" w:color="auto"/>
              <w:left w:val="nil"/>
              <w:bottom w:val="single" w:sz="4" w:space="0" w:color="auto"/>
              <w:right w:val="single" w:sz="4" w:space="0" w:color="auto"/>
            </w:tcBorders>
            <w:vAlign w:val="center"/>
          </w:tcPr>
          <w:p w:rsidR="001A08EC" w:rsidRPr="00607428" w:rsidRDefault="001A08EC" w:rsidP="00375E79">
            <w:pPr>
              <w:jc w:val="center"/>
              <w:rPr>
                <w:sz w:val="20"/>
                <w:szCs w:val="20"/>
              </w:rPr>
            </w:pPr>
            <w:r w:rsidRPr="00607428">
              <w:rPr>
                <w:sz w:val="20"/>
                <w:szCs w:val="20"/>
              </w:rPr>
              <w:t>2</w:t>
            </w:r>
            <w:r w:rsidR="00406B79" w:rsidRPr="00607428">
              <w:rPr>
                <w:sz w:val="20"/>
                <w:szCs w:val="20"/>
              </w:rPr>
              <w:t xml:space="preserve"> </w:t>
            </w:r>
            <w:r w:rsidRPr="00607428">
              <w:rPr>
                <w:sz w:val="20"/>
                <w:szCs w:val="20"/>
              </w:rPr>
              <w:t>487</w:t>
            </w:r>
          </w:p>
        </w:tc>
        <w:tc>
          <w:tcPr>
            <w:tcW w:w="4678" w:type="dxa"/>
            <w:tcBorders>
              <w:top w:val="single" w:sz="4" w:space="0" w:color="auto"/>
              <w:left w:val="nil"/>
              <w:bottom w:val="single" w:sz="4" w:space="0" w:color="auto"/>
              <w:right w:val="single" w:sz="4" w:space="0" w:color="auto"/>
            </w:tcBorders>
            <w:vAlign w:val="center"/>
          </w:tcPr>
          <w:p w:rsidR="001A08EC" w:rsidRPr="00607428" w:rsidRDefault="001A08EC" w:rsidP="00375E79">
            <w:pPr>
              <w:jc w:val="center"/>
              <w:rPr>
                <w:sz w:val="20"/>
                <w:szCs w:val="20"/>
              </w:rPr>
            </w:pPr>
            <w:r w:rsidRPr="00607428">
              <w:rPr>
                <w:sz w:val="20"/>
                <w:szCs w:val="20"/>
              </w:rPr>
              <w:t>Odsetki od rachunków bankowych</w:t>
            </w:r>
          </w:p>
        </w:tc>
      </w:tr>
      <w:tr w:rsidR="001A08EC" w:rsidRPr="00607428" w:rsidTr="00406B79">
        <w:tblPrEx>
          <w:tblLook w:val="00A0"/>
        </w:tblPrEx>
        <w:trPr>
          <w:trHeight w:val="285"/>
        </w:trPr>
        <w:tc>
          <w:tcPr>
            <w:tcW w:w="2297" w:type="dxa"/>
            <w:tcBorders>
              <w:top w:val="single" w:sz="4" w:space="0" w:color="auto"/>
              <w:left w:val="single" w:sz="4" w:space="0" w:color="auto"/>
              <w:bottom w:val="single" w:sz="4" w:space="0" w:color="auto"/>
              <w:right w:val="single" w:sz="4" w:space="0" w:color="auto"/>
            </w:tcBorders>
            <w:vAlign w:val="center"/>
          </w:tcPr>
          <w:p w:rsidR="001A08EC" w:rsidRPr="00607428" w:rsidRDefault="001A08EC" w:rsidP="00375E79">
            <w:pPr>
              <w:jc w:val="center"/>
              <w:rPr>
                <w:b/>
                <w:sz w:val="20"/>
                <w:szCs w:val="20"/>
              </w:rPr>
            </w:pPr>
            <w:r w:rsidRPr="00607428">
              <w:rPr>
                <w:b/>
                <w:sz w:val="20"/>
                <w:szCs w:val="20"/>
              </w:rPr>
              <w:t>RAZEM</w:t>
            </w:r>
          </w:p>
        </w:tc>
        <w:tc>
          <w:tcPr>
            <w:tcW w:w="1404" w:type="dxa"/>
            <w:tcBorders>
              <w:top w:val="nil"/>
              <w:left w:val="nil"/>
              <w:bottom w:val="single" w:sz="4" w:space="0" w:color="auto"/>
              <w:right w:val="single" w:sz="4" w:space="0" w:color="auto"/>
            </w:tcBorders>
            <w:vAlign w:val="center"/>
          </w:tcPr>
          <w:p w:rsidR="001A08EC" w:rsidRPr="00607428" w:rsidRDefault="00406B79" w:rsidP="00375E79">
            <w:pPr>
              <w:jc w:val="center"/>
              <w:rPr>
                <w:b/>
                <w:sz w:val="20"/>
                <w:szCs w:val="20"/>
              </w:rPr>
            </w:pPr>
            <w:r w:rsidRPr="00607428">
              <w:rPr>
                <w:b/>
                <w:sz w:val="20"/>
                <w:szCs w:val="20"/>
              </w:rPr>
              <w:t>1 907 469</w:t>
            </w:r>
          </w:p>
        </w:tc>
        <w:tc>
          <w:tcPr>
            <w:tcW w:w="1559" w:type="dxa"/>
            <w:tcBorders>
              <w:top w:val="nil"/>
              <w:left w:val="nil"/>
              <w:bottom w:val="single" w:sz="4" w:space="0" w:color="auto"/>
              <w:right w:val="single" w:sz="4" w:space="0" w:color="auto"/>
            </w:tcBorders>
            <w:vAlign w:val="center"/>
          </w:tcPr>
          <w:p w:rsidR="001A08EC" w:rsidRPr="00607428" w:rsidRDefault="001A08EC" w:rsidP="00375E79">
            <w:pPr>
              <w:jc w:val="center"/>
              <w:rPr>
                <w:b/>
                <w:sz w:val="20"/>
                <w:szCs w:val="20"/>
              </w:rPr>
            </w:pPr>
            <w:r w:rsidRPr="00607428">
              <w:rPr>
                <w:b/>
                <w:sz w:val="20"/>
                <w:szCs w:val="20"/>
              </w:rPr>
              <w:t>1 060 818</w:t>
            </w:r>
          </w:p>
        </w:tc>
        <w:tc>
          <w:tcPr>
            <w:tcW w:w="4678" w:type="dxa"/>
            <w:tcBorders>
              <w:top w:val="nil"/>
              <w:left w:val="nil"/>
              <w:bottom w:val="single" w:sz="4" w:space="0" w:color="auto"/>
              <w:right w:val="single" w:sz="4" w:space="0" w:color="auto"/>
            </w:tcBorders>
            <w:vAlign w:val="center"/>
          </w:tcPr>
          <w:p w:rsidR="001A08EC" w:rsidRPr="00607428" w:rsidRDefault="001A08EC" w:rsidP="00375E79">
            <w:pPr>
              <w:jc w:val="center"/>
              <w:rPr>
                <w:b/>
                <w:sz w:val="20"/>
                <w:szCs w:val="20"/>
              </w:rPr>
            </w:pPr>
          </w:p>
        </w:tc>
      </w:tr>
    </w:tbl>
    <w:p w:rsidR="005505F3" w:rsidRPr="00607428" w:rsidRDefault="005505F3" w:rsidP="006C1324"/>
    <w:p w:rsidR="008D3D0C" w:rsidRPr="00607428" w:rsidRDefault="008D3D0C" w:rsidP="008D3D0C">
      <w:r w:rsidRPr="00607428">
        <w:lastRenderedPageBreak/>
        <w:t>DPS Dobrzejewice.</w:t>
      </w:r>
    </w:p>
    <w:tbl>
      <w:tblPr>
        <w:tblW w:w="9938" w:type="dxa"/>
        <w:tblInd w:w="55" w:type="dxa"/>
        <w:tblCellMar>
          <w:left w:w="70" w:type="dxa"/>
          <w:right w:w="70" w:type="dxa"/>
        </w:tblCellMar>
        <w:tblLook w:val="04A0"/>
      </w:tblPr>
      <w:tblGrid>
        <w:gridCol w:w="2283"/>
        <w:gridCol w:w="1418"/>
        <w:gridCol w:w="1559"/>
        <w:gridCol w:w="4678"/>
      </w:tblGrid>
      <w:tr w:rsidR="00406B79" w:rsidRPr="00607428" w:rsidTr="00406B79">
        <w:trPr>
          <w:trHeight w:val="915"/>
        </w:trPr>
        <w:tc>
          <w:tcPr>
            <w:tcW w:w="2283" w:type="dxa"/>
            <w:tcBorders>
              <w:top w:val="single" w:sz="8" w:space="0" w:color="auto"/>
              <w:left w:val="single" w:sz="8" w:space="0" w:color="auto"/>
              <w:bottom w:val="single" w:sz="8" w:space="0" w:color="auto"/>
              <w:right w:val="single" w:sz="8" w:space="0" w:color="auto"/>
            </w:tcBorders>
            <w:vAlign w:val="center"/>
            <w:hideMark/>
          </w:tcPr>
          <w:p w:rsidR="00406B79" w:rsidRPr="00607428" w:rsidRDefault="00406B79" w:rsidP="00510FA4">
            <w:pPr>
              <w:jc w:val="center"/>
              <w:rPr>
                <w:b/>
                <w:bCs/>
                <w:sz w:val="20"/>
                <w:szCs w:val="20"/>
              </w:rPr>
            </w:pPr>
            <w:r w:rsidRPr="00607428">
              <w:rPr>
                <w:b/>
                <w:bCs/>
                <w:sz w:val="20"/>
                <w:szCs w:val="20"/>
              </w:rPr>
              <w:t>Wyszczególnienie</w:t>
            </w:r>
          </w:p>
        </w:tc>
        <w:tc>
          <w:tcPr>
            <w:tcW w:w="1418" w:type="dxa"/>
            <w:tcBorders>
              <w:top w:val="single" w:sz="8" w:space="0" w:color="auto"/>
              <w:left w:val="nil"/>
              <w:bottom w:val="single" w:sz="8" w:space="0" w:color="auto"/>
              <w:right w:val="nil"/>
            </w:tcBorders>
            <w:vAlign w:val="center"/>
            <w:hideMark/>
          </w:tcPr>
          <w:p w:rsidR="00406B79" w:rsidRPr="00607428" w:rsidRDefault="00406B79" w:rsidP="00510FA4">
            <w:pPr>
              <w:jc w:val="center"/>
              <w:rPr>
                <w:b/>
                <w:bCs/>
                <w:sz w:val="20"/>
                <w:szCs w:val="20"/>
              </w:rPr>
            </w:pPr>
            <w:r w:rsidRPr="00607428">
              <w:rPr>
                <w:b/>
                <w:bCs/>
                <w:sz w:val="20"/>
                <w:szCs w:val="20"/>
              </w:rPr>
              <w:t>Planowane dochody budżetowe</w:t>
            </w:r>
          </w:p>
        </w:tc>
        <w:tc>
          <w:tcPr>
            <w:tcW w:w="1559" w:type="dxa"/>
            <w:tcBorders>
              <w:top w:val="single" w:sz="8" w:space="0" w:color="auto"/>
              <w:left w:val="single" w:sz="8" w:space="0" w:color="auto"/>
              <w:bottom w:val="single" w:sz="8" w:space="0" w:color="auto"/>
              <w:right w:val="single" w:sz="8" w:space="0" w:color="auto"/>
            </w:tcBorders>
            <w:vAlign w:val="center"/>
            <w:hideMark/>
          </w:tcPr>
          <w:p w:rsidR="00406B79" w:rsidRPr="00607428" w:rsidRDefault="00406B79" w:rsidP="00510FA4">
            <w:pPr>
              <w:jc w:val="center"/>
              <w:rPr>
                <w:b/>
                <w:bCs/>
                <w:sz w:val="20"/>
                <w:szCs w:val="20"/>
              </w:rPr>
            </w:pPr>
            <w:r w:rsidRPr="00607428">
              <w:rPr>
                <w:b/>
                <w:bCs/>
                <w:sz w:val="20"/>
                <w:szCs w:val="20"/>
              </w:rPr>
              <w:t>Wykonanie dochodów budżetowych na 30.06.2013r.</w:t>
            </w:r>
          </w:p>
        </w:tc>
        <w:tc>
          <w:tcPr>
            <w:tcW w:w="4678" w:type="dxa"/>
            <w:tcBorders>
              <w:top w:val="single" w:sz="8" w:space="0" w:color="auto"/>
              <w:left w:val="nil"/>
              <w:bottom w:val="single" w:sz="8" w:space="0" w:color="auto"/>
              <w:right w:val="single" w:sz="8" w:space="0" w:color="auto"/>
            </w:tcBorders>
            <w:vAlign w:val="center"/>
            <w:hideMark/>
          </w:tcPr>
          <w:p w:rsidR="00406B79" w:rsidRPr="00607428" w:rsidRDefault="00406B79" w:rsidP="00510FA4">
            <w:pPr>
              <w:jc w:val="center"/>
              <w:rPr>
                <w:b/>
                <w:bCs/>
                <w:sz w:val="20"/>
                <w:szCs w:val="20"/>
              </w:rPr>
            </w:pPr>
            <w:r w:rsidRPr="00607428">
              <w:rPr>
                <w:b/>
                <w:bCs/>
                <w:sz w:val="20"/>
                <w:szCs w:val="20"/>
              </w:rPr>
              <w:t>Opis otrzymanych dochodów budżetowych                       w I półroczu 2013</w:t>
            </w:r>
          </w:p>
        </w:tc>
      </w:tr>
      <w:tr w:rsidR="008D3D0C" w:rsidRPr="00607428" w:rsidTr="00406B79">
        <w:tblPrEx>
          <w:tblLook w:val="0000"/>
        </w:tblPrEx>
        <w:trPr>
          <w:trHeight w:val="679"/>
        </w:trPr>
        <w:tc>
          <w:tcPr>
            <w:tcW w:w="2283" w:type="dxa"/>
            <w:tcBorders>
              <w:top w:val="single" w:sz="4" w:space="0" w:color="auto"/>
              <w:left w:val="single" w:sz="4" w:space="0" w:color="auto"/>
              <w:bottom w:val="single" w:sz="4" w:space="0" w:color="auto"/>
              <w:right w:val="single" w:sz="4" w:space="0" w:color="auto"/>
            </w:tcBorders>
            <w:vAlign w:val="center"/>
          </w:tcPr>
          <w:p w:rsidR="008D3D0C" w:rsidRPr="00607428" w:rsidRDefault="008D3D0C" w:rsidP="00375E79">
            <w:pPr>
              <w:jc w:val="center"/>
              <w:rPr>
                <w:sz w:val="20"/>
                <w:szCs w:val="20"/>
              </w:rPr>
            </w:pPr>
            <w:r w:rsidRPr="00607428">
              <w:rPr>
                <w:sz w:val="20"/>
                <w:szCs w:val="20"/>
              </w:rPr>
              <w:t>Dochody  z  najmu  i  umów  o  podobnym   charakterze</w:t>
            </w:r>
          </w:p>
        </w:tc>
        <w:tc>
          <w:tcPr>
            <w:tcW w:w="1418" w:type="dxa"/>
            <w:tcBorders>
              <w:top w:val="single" w:sz="4" w:space="0" w:color="auto"/>
              <w:left w:val="single" w:sz="4" w:space="0" w:color="auto"/>
              <w:bottom w:val="single" w:sz="4" w:space="0" w:color="auto"/>
              <w:right w:val="single" w:sz="4" w:space="0" w:color="auto"/>
            </w:tcBorders>
            <w:vAlign w:val="center"/>
          </w:tcPr>
          <w:p w:rsidR="008D3D0C" w:rsidRPr="00607428" w:rsidRDefault="008D3D0C" w:rsidP="00375E79">
            <w:pPr>
              <w:jc w:val="center"/>
              <w:rPr>
                <w:sz w:val="20"/>
                <w:szCs w:val="20"/>
              </w:rPr>
            </w:pPr>
            <w:r w:rsidRPr="00607428">
              <w:rPr>
                <w:sz w:val="20"/>
                <w:szCs w:val="20"/>
              </w:rPr>
              <w:t>7 500</w:t>
            </w:r>
          </w:p>
        </w:tc>
        <w:tc>
          <w:tcPr>
            <w:tcW w:w="1559" w:type="dxa"/>
            <w:tcBorders>
              <w:top w:val="single" w:sz="4" w:space="0" w:color="auto"/>
              <w:left w:val="single" w:sz="4" w:space="0" w:color="auto"/>
              <w:bottom w:val="single" w:sz="4" w:space="0" w:color="auto"/>
              <w:right w:val="single" w:sz="4" w:space="0" w:color="auto"/>
            </w:tcBorders>
            <w:vAlign w:val="center"/>
          </w:tcPr>
          <w:p w:rsidR="008D3D0C" w:rsidRPr="00607428" w:rsidRDefault="008D3D0C" w:rsidP="00375E79">
            <w:pPr>
              <w:jc w:val="center"/>
              <w:rPr>
                <w:sz w:val="20"/>
                <w:szCs w:val="20"/>
              </w:rPr>
            </w:pPr>
            <w:r w:rsidRPr="00607428">
              <w:rPr>
                <w:sz w:val="20"/>
                <w:szCs w:val="20"/>
              </w:rPr>
              <w:t>10 832</w:t>
            </w:r>
          </w:p>
        </w:tc>
        <w:tc>
          <w:tcPr>
            <w:tcW w:w="4678" w:type="dxa"/>
            <w:tcBorders>
              <w:top w:val="single" w:sz="4" w:space="0" w:color="auto"/>
              <w:left w:val="single" w:sz="4" w:space="0" w:color="auto"/>
              <w:bottom w:val="single" w:sz="4" w:space="0" w:color="auto"/>
              <w:right w:val="single" w:sz="4" w:space="0" w:color="auto"/>
            </w:tcBorders>
            <w:vAlign w:val="center"/>
          </w:tcPr>
          <w:p w:rsidR="008D3D0C" w:rsidRPr="00607428" w:rsidRDefault="008D3D0C" w:rsidP="00375E79">
            <w:pPr>
              <w:jc w:val="center"/>
              <w:rPr>
                <w:sz w:val="20"/>
                <w:szCs w:val="20"/>
              </w:rPr>
            </w:pPr>
            <w:r w:rsidRPr="00607428">
              <w:rPr>
                <w:sz w:val="20"/>
                <w:szCs w:val="20"/>
              </w:rPr>
              <w:t>Ogrzewanie, ciepła i zimna  woda – 7 435 zł ; pozostałe usługi 3 397 zł</w:t>
            </w:r>
          </w:p>
        </w:tc>
      </w:tr>
      <w:tr w:rsidR="008D3D0C" w:rsidRPr="00607428" w:rsidTr="00406B79">
        <w:tblPrEx>
          <w:tblLook w:val="0000"/>
        </w:tblPrEx>
        <w:trPr>
          <w:trHeight w:val="516"/>
        </w:trPr>
        <w:tc>
          <w:tcPr>
            <w:tcW w:w="2283" w:type="dxa"/>
            <w:tcBorders>
              <w:top w:val="single" w:sz="4" w:space="0" w:color="auto"/>
              <w:left w:val="single" w:sz="8" w:space="0" w:color="auto"/>
              <w:bottom w:val="single" w:sz="4" w:space="0" w:color="auto"/>
              <w:right w:val="single" w:sz="8" w:space="0" w:color="auto"/>
            </w:tcBorders>
            <w:vAlign w:val="center"/>
          </w:tcPr>
          <w:p w:rsidR="008D3D0C" w:rsidRPr="00607428" w:rsidRDefault="008D3D0C" w:rsidP="00375E79">
            <w:pPr>
              <w:jc w:val="center"/>
              <w:rPr>
                <w:sz w:val="20"/>
                <w:szCs w:val="20"/>
              </w:rPr>
            </w:pPr>
            <w:r w:rsidRPr="00607428">
              <w:rPr>
                <w:sz w:val="20"/>
                <w:szCs w:val="20"/>
              </w:rPr>
              <w:t>Dochody  z  odpłatności  mieszkańców  DPS  wg  starych   zasad   finansowych</w:t>
            </w:r>
          </w:p>
        </w:tc>
        <w:tc>
          <w:tcPr>
            <w:tcW w:w="1418" w:type="dxa"/>
            <w:vMerge w:val="restart"/>
            <w:tcBorders>
              <w:top w:val="single" w:sz="4" w:space="0" w:color="auto"/>
              <w:left w:val="nil"/>
              <w:right w:val="nil"/>
            </w:tcBorders>
            <w:vAlign w:val="center"/>
          </w:tcPr>
          <w:p w:rsidR="008D3D0C" w:rsidRPr="00607428" w:rsidRDefault="008D3D0C" w:rsidP="00375E79">
            <w:pPr>
              <w:jc w:val="center"/>
              <w:rPr>
                <w:sz w:val="20"/>
                <w:szCs w:val="20"/>
              </w:rPr>
            </w:pPr>
            <w:r w:rsidRPr="00607428">
              <w:rPr>
                <w:sz w:val="20"/>
                <w:szCs w:val="20"/>
              </w:rPr>
              <w:t>1 524 085</w:t>
            </w:r>
          </w:p>
        </w:tc>
        <w:tc>
          <w:tcPr>
            <w:tcW w:w="1559" w:type="dxa"/>
            <w:tcBorders>
              <w:top w:val="single" w:sz="4" w:space="0" w:color="auto"/>
              <w:left w:val="single" w:sz="8" w:space="0" w:color="auto"/>
              <w:bottom w:val="single" w:sz="4" w:space="0" w:color="auto"/>
              <w:right w:val="single" w:sz="8" w:space="0" w:color="auto"/>
            </w:tcBorders>
            <w:vAlign w:val="center"/>
          </w:tcPr>
          <w:p w:rsidR="008D3D0C" w:rsidRPr="00607428" w:rsidRDefault="008D3D0C" w:rsidP="00375E79">
            <w:pPr>
              <w:jc w:val="center"/>
              <w:rPr>
                <w:sz w:val="20"/>
                <w:szCs w:val="20"/>
              </w:rPr>
            </w:pPr>
            <w:r w:rsidRPr="00607428">
              <w:rPr>
                <w:sz w:val="20"/>
                <w:szCs w:val="20"/>
              </w:rPr>
              <w:t>61 817</w:t>
            </w:r>
          </w:p>
        </w:tc>
        <w:tc>
          <w:tcPr>
            <w:tcW w:w="4678" w:type="dxa"/>
            <w:tcBorders>
              <w:top w:val="single" w:sz="4" w:space="0" w:color="auto"/>
              <w:left w:val="nil"/>
              <w:bottom w:val="single" w:sz="4" w:space="0" w:color="auto"/>
              <w:right w:val="single" w:sz="8" w:space="0" w:color="auto"/>
            </w:tcBorders>
            <w:vAlign w:val="center"/>
          </w:tcPr>
          <w:p w:rsidR="008D3D0C" w:rsidRPr="00607428" w:rsidRDefault="008D3D0C" w:rsidP="00375E79">
            <w:pPr>
              <w:jc w:val="center"/>
              <w:rPr>
                <w:sz w:val="20"/>
                <w:szCs w:val="20"/>
              </w:rPr>
            </w:pPr>
            <w:r w:rsidRPr="00607428">
              <w:rPr>
                <w:sz w:val="20"/>
                <w:szCs w:val="20"/>
              </w:rPr>
              <w:t>Dotyczy 14 mieszkańców</w:t>
            </w:r>
          </w:p>
        </w:tc>
      </w:tr>
      <w:tr w:rsidR="008D3D0C" w:rsidRPr="00607428" w:rsidTr="00406B79">
        <w:tblPrEx>
          <w:tblLook w:val="0000"/>
        </w:tblPrEx>
        <w:trPr>
          <w:trHeight w:val="454"/>
        </w:trPr>
        <w:tc>
          <w:tcPr>
            <w:tcW w:w="2283" w:type="dxa"/>
            <w:tcBorders>
              <w:top w:val="single" w:sz="4" w:space="0" w:color="auto"/>
              <w:left w:val="single" w:sz="4" w:space="0" w:color="auto"/>
              <w:bottom w:val="single" w:sz="4" w:space="0" w:color="auto"/>
              <w:right w:val="single" w:sz="4" w:space="0" w:color="auto"/>
            </w:tcBorders>
            <w:vAlign w:val="center"/>
          </w:tcPr>
          <w:p w:rsidR="008D3D0C" w:rsidRPr="00607428" w:rsidRDefault="008D3D0C" w:rsidP="00375E79">
            <w:pPr>
              <w:jc w:val="center"/>
              <w:rPr>
                <w:sz w:val="20"/>
                <w:szCs w:val="20"/>
              </w:rPr>
            </w:pPr>
            <w:r w:rsidRPr="00607428">
              <w:rPr>
                <w:sz w:val="20"/>
                <w:szCs w:val="20"/>
              </w:rPr>
              <w:t>Dochody  z  odpłatności  mieszkańców  DPS  wg  nowych    zasad    finansowych</w:t>
            </w:r>
          </w:p>
        </w:tc>
        <w:tc>
          <w:tcPr>
            <w:tcW w:w="1418" w:type="dxa"/>
            <w:vMerge/>
            <w:tcBorders>
              <w:left w:val="single" w:sz="4" w:space="0" w:color="auto"/>
              <w:bottom w:val="single" w:sz="4" w:space="0" w:color="auto"/>
              <w:right w:val="single" w:sz="4" w:space="0" w:color="auto"/>
            </w:tcBorders>
            <w:vAlign w:val="center"/>
          </w:tcPr>
          <w:p w:rsidR="008D3D0C" w:rsidRPr="00607428" w:rsidRDefault="008D3D0C" w:rsidP="00375E79">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D3D0C" w:rsidRPr="00607428" w:rsidRDefault="008D3D0C" w:rsidP="00375E79">
            <w:pPr>
              <w:jc w:val="center"/>
              <w:rPr>
                <w:sz w:val="20"/>
                <w:szCs w:val="20"/>
              </w:rPr>
            </w:pPr>
            <w:r w:rsidRPr="00607428">
              <w:rPr>
                <w:sz w:val="20"/>
                <w:szCs w:val="20"/>
              </w:rPr>
              <w:t>707 717</w:t>
            </w:r>
          </w:p>
        </w:tc>
        <w:tc>
          <w:tcPr>
            <w:tcW w:w="4678" w:type="dxa"/>
            <w:tcBorders>
              <w:top w:val="single" w:sz="4" w:space="0" w:color="auto"/>
              <w:left w:val="single" w:sz="4" w:space="0" w:color="auto"/>
              <w:bottom w:val="single" w:sz="4" w:space="0" w:color="auto"/>
              <w:right w:val="single" w:sz="4" w:space="0" w:color="auto"/>
            </w:tcBorders>
            <w:vAlign w:val="center"/>
          </w:tcPr>
          <w:p w:rsidR="008D3D0C" w:rsidRPr="00607428" w:rsidRDefault="008D3D0C" w:rsidP="00375E79">
            <w:pPr>
              <w:jc w:val="center"/>
              <w:rPr>
                <w:sz w:val="20"/>
                <w:szCs w:val="20"/>
              </w:rPr>
            </w:pPr>
            <w:r w:rsidRPr="00607428">
              <w:rPr>
                <w:sz w:val="20"/>
                <w:szCs w:val="20"/>
              </w:rPr>
              <w:t>Dotyczy 48 mieszkańców</w:t>
            </w:r>
          </w:p>
        </w:tc>
      </w:tr>
      <w:tr w:rsidR="008D3D0C" w:rsidRPr="00607428" w:rsidTr="00406B79">
        <w:tblPrEx>
          <w:tblLook w:val="0000"/>
        </w:tblPrEx>
        <w:trPr>
          <w:trHeight w:val="270"/>
        </w:trPr>
        <w:tc>
          <w:tcPr>
            <w:tcW w:w="2283" w:type="dxa"/>
            <w:tcBorders>
              <w:top w:val="single" w:sz="4" w:space="0" w:color="auto"/>
              <w:left w:val="single" w:sz="8" w:space="0" w:color="auto"/>
              <w:bottom w:val="single" w:sz="8" w:space="0" w:color="auto"/>
              <w:right w:val="single" w:sz="8" w:space="0" w:color="auto"/>
            </w:tcBorders>
            <w:vAlign w:val="center"/>
          </w:tcPr>
          <w:p w:rsidR="008D3D0C" w:rsidRPr="00607428" w:rsidRDefault="008D3D0C" w:rsidP="00375E79">
            <w:pPr>
              <w:jc w:val="center"/>
              <w:rPr>
                <w:sz w:val="20"/>
                <w:szCs w:val="20"/>
              </w:rPr>
            </w:pPr>
            <w:r w:rsidRPr="00607428">
              <w:rPr>
                <w:sz w:val="20"/>
                <w:szCs w:val="20"/>
              </w:rPr>
              <w:t>Inne  dochody</w:t>
            </w:r>
          </w:p>
        </w:tc>
        <w:tc>
          <w:tcPr>
            <w:tcW w:w="1418" w:type="dxa"/>
            <w:tcBorders>
              <w:top w:val="single" w:sz="4" w:space="0" w:color="auto"/>
              <w:left w:val="nil"/>
              <w:bottom w:val="single" w:sz="8" w:space="0" w:color="auto"/>
              <w:right w:val="nil"/>
            </w:tcBorders>
            <w:vAlign w:val="center"/>
          </w:tcPr>
          <w:p w:rsidR="008D3D0C" w:rsidRPr="00607428" w:rsidRDefault="008D3D0C" w:rsidP="00375E79">
            <w:pPr>
              <w:jc w:val="center"/>
              <w:rPr>
                <w:sz w:val="20"/>
                <w:szCs w:val="20"/>
              </w:rPr>
            </w:pPr>
            <w:r w:rsidRPr="00607428">
              <w:rPr>
                <w:sz w:val="20"/>
                <w:szCs w:val="20"/>
              </w:rPr>
              <w:t>1 600</w:t>
            </w:r>
          </w:p>
        </w:tc>
        <w:tc>
          <w:tcPr>
            <w:tcW w:w="1559" w:type="dxa"/>
            <w:tcBorders>
              <w:top w:val="single" w:sz="4" w:space="0" w:color="auto"/>
              <w:left w:val="single" w:sz="8" w:space="0" w:color="auto"/>
              <w:bottom w:val="single" w:sz="8" w:space="0" w:color="auto"/>
              <w:right w:val="single" w:sz="8" w:space="0" w:color="auto"/>
            </w:tcBorders>
            <w:vAlign w:val="center"/>
          </w:tcPr>
          <w:p w:rsidR="008D3D0C" w:rsidRPr="00607428" w:rsidRDefault="008D3D0C" w:rsidP="00375E79">
            <w:pPr>
              <w:jc w:val="center"/>
              <w:rPr>
                <w:sz w:val="20"/>
                <w:szCs w:val="20"/>
              </w:rPr>
            </w:pPr>
            <w:r w:rsidRPr="00607428">
              <w:rPr>
                <w:sz w:val="20"/>
                <w:szCs w:val="20"/>
              </w:rPr>
              <w:t>2 577</w:t>
            </w:r>
          </w:p>
        </w:tc>
        <w:tc>
          <w:tcPr>
            <w:tcW w:w="4678" w:type="dxa"/>
            <w:tcBorders>
              <w:top w:val="single" w:sz="4" w:space="0" w:color="auto"/>
              <w:left w:val="nil"/>
              <w:bottom w:val="single" w:sz="8" w:space="0" w:color="auto"/>
              <w:right w:val="single" w:sz="8" w:space="0" w:color="auto"/>
            </w:tcBorders>
            <w:vAlign w:val="center"/>
          </w:tcPr>
          <w:p w:rsidR="008D3D0C" w:rsidRPr="00607428" w:rsidRDefault="008D3D0C" w:rsidP="00375E79">
            <w:pPr>
              <w:jc w:val="center"/>
              <w:rPr>
                <w:sz w:val="20"/>
                <w:szCs w:val="20"/>
              </w:rPr>
            </w:pPr>
            <w:r w:rsidRPr="00607428">
              <w:rPr>
                <w:sz w:val="20"/>
                <w:szCs w:val="20"/>
              </w:rPr>
              <w:t xml:space="preserve">Odsetki bankowe  2 331 zł; wpłaty za leki roku poprzedniego 246 zł; </w:t>
            </w:r>
          </w:p>
        </w:tc>
      </w:tr>
      <w:tr w:rsidR="008D3D0C" w:rsidRPr="00607428" w:rsidTr="00406B79">
        <w:tblPrEx>
          <w:tblLook w:val="0000"/>
        </w:tblPrEx>
        <w:trPr>
          <w:trHeight w:val="249"/>
        </w:trPr>
        <w:tc>
          <w:tcPr>
            <w:tcW w:w="2283" w:type="dxa"/>
            <w:tcBorders>
              <w:top w:val="nil"/>
              <w:left w:val="single" w:sz="8" w:space="0" w:color="auto"/>
              <w:bottom w:val="single" w:sz="8" w:space="0" w:color="auto"/>
              <w:right w:val="nil"/>
            </w:tcBorders>
            <w:vAlign w:val="center"/>
          </w:tcPr>
          <w:p w:rsidR="008D3D0C" w:rsidRPr="00607428" w:rsidRDefault="008D3D0C" w:rsidP="00375E79">
            <w:pPr>
              <w:jc w:val="center"/>
              <w:rPr>
                <w:b/>
                <w:sz w:val="20"/>
                <w:szCs w:val="20"/>
              </w:rPr>
            </w:pPr>
            <w:r w:rsidRPr="00607428">
              <w:rPr>
                <w:b/>
                <w:sz w:val="20"/>
                <w:szCs w:val="20"/>
              </w:rPr>
              <w:t>RAZEM</w:t>
            </w:r>
          </w:p>
        </w:tc>
        <w:tc>
          <w:tcPr>
            <w:tcW w:w="1418" w:type="dxa"/>
            <w:tcBorders>
              <w:top w:val="nil"/>
              <w:left w:val="single" w:sz="8" w:space="0" w:color="auto"/>
              <w:bottom w:val="single" w:sz="8" w:space="0" w:color="auto"/>
              <w:right w:val="single" w:sz="8" w:space="0" w:color="auto"/>
            </w:tcBorders>
            <w:vAlign w:val="center"/>
          </w:tcPr>
          <w:p w:rsidR="008D3D0C" w:rsidRPr="00607428" w:rsidRDefault="008D3D0C" w:rsidP="00375E79">
            <w:pPr>
              <w:jc w:val="center"/>
              <w:rPr>
                <w:b/>
                <w:sz w:val="20"/>
                <w:szCs w:val="20"/>
              </w:rPr>
            </w:pPr>
            <w:r w:rsidRPr="00607428">
              <w:rPr>
                <w:b/>
                <w:sz w:val="20"/>
                <w:szCs w:val="20"/>
              </w:rPr>
              <w:t>1 533 185</w:t>
            </w:r>
          </w:p>
        </w:tc>
        <w:tc>
          <w:tcPr>
            <w:tcW w:w="1559" w:type="dxa"/>
            <w:tcBorders>
              <w:top w:val="nil"/>
              <w:left w:val="nil"/>
              <w:bottom w:val="single" w:sz="8" w:space="0" w:color="auto"/>
              <w:right w:val="single" w:sz="8" w:space="0" w:color="auto"/>
            </w:tcBorders>
            <w:vAlign w:val="center"/>
          </w:tcPr>
          <w:p w:rsidR="008D3D0C" w:rsidRPr="00607428" w:rsidRDefault="008D3D0C" w:rsidP="00375E79">
            <w:pPr>
              <w:jc w:val="center"/>
              <w:rPr>
                <w:b/>
                <w:sz w:val="20"/>
                <w:szCs w:val="20"/>
              </w:rPr>
            </w:pPr>
            <w:r w:rsidRPr="00607428">
              <w:rPr>
                <w:b/>
                <w:sz w:val="20"/>
                <w:szCs w:val="20"/>
              </w:rPr>
              <w:t>782 943</w:t>
            </w:r>
          </w:p>
        </w:tc>
        <w:tc>
          <w:tcPr>
            <w:tcW w:w="4678" w:type="dxa"/>
            <w:tcBorders>
              <w:top w:val="nil"/>
              <w:left w:val="nil"/>
              <w:bottom w:val="single" w:sz="8" w:space="0" w:color="auto"/>
              <w:right w:val="single" w:sz="8" w:space="0" w:color="auto"/>
            </w:tcBorders>
            <w:vAlign w:val="center"/>
          </w:tcPr>
          <w:p w:rsidR="008D3D0C" w:rsidRPr="00607428" w:rsidRDefault="008D3D0C" w:rsidP="00375E79">
            <w:pPr>
              <w:jc w:val="center"/>
              <w:rPr>
                <w:b/>
                <w:sz w:val="20"/>
                <w:szCs w:val="20"/>
              </w:rPr>
            </w:pPr>
          </w:p>
        </w:tc>
      </w:tr>
    </w:tbl>
    <w:p w:rsidR="008D3D0C" w:rsidRPr="00607428" w:rsidRDefault="008D3D0C" w:rsidP="008D3D0C"/>
    <w:p w:rsidR="00791C23" w:rsidRPr="00607428" w:rsidRDefault="00791C23" w:rsidP="00791C23">
      <w:pPr>
        <w:rPr>
          <w:u w:val="single"/>
        </w:rPr>
      </w:pPr>
      <w:r w:rsidRPr="00607428">
        <w:rPr>
          <w:u w:val="single"/>
        </w:rPr>
        <w:t>Roz</w:t>
      </w:r>
      <w:r w:rsidR="008D3D0C" w:rsidRPr="00607428">
        <w:rPr>
          <w:u w:val="single"/>
        </w:rPr>
        <w:t xml:space="preserve">dział 85203- Ośrodki wsparcia </w:t>
      </w:r>
      <w:r w:rsidR="00D21DE5">
        <w:rPr>
          <w:u w:val="single"/>
        </w:rPr>
        <w:t>-</w:t>
      </w:r>
      <w:r w:rsidR="008D3D0C" w:rsidRPr="00607428">
        <w:rPr>
          <w:u w:val="single"/>
        </w:rPr>
        <w:t xml:space="preserve"> 510 135</w:t>
      </w:r>
      <w:r w:rsidRPr="00607428">
        <w:rPr>
          <w:u w:val="single"/>
        </w:rPr>
        <w:t>zł.</w:t>
      </w:r>
    </w:p>
    <w:p w:rsidR="00791C23" w:rsidRPr="00607428" w:rsidRDefault="004A4B57" w:rsidP="00D11726">
      <w:pPr>
        <w:numPr>
          <w:ilvl w:val="0"/>
          <w:numId w:val="5"/>
        </w:numPr>
      </w:pPr>
      <w:r w:rsidRPr="00607428">
        <w:t xml:space="preserve">Kwota w wysokości </w:t>
      </w:r>
      <w:r w:rsidR="008D3D0C" w:rsidRPr="00607428">
        <w:t>510 000</w:t>
      </w:r>
      <w:r w:rsidR="00791C23" w:rsidRPr="00607428">
        <w:t xml:space="preserve"> zł. </w:t>
      </w:r>
      <w:r w:rsidRPr="00607428">
        <w:t xml:space="preserve">- </w:t>
      </w:r>
      <w:r w:rsidR="00791C23" w:rsidRPr="00607428">
        <w:t xml:space="preserve">dotacja celowa na zadania rządowe z zakresu prowadzenia </w:t>
      </w:r>
      <w:r w:rsidR="00505C58" w:rsidRPr="00607428">
        <w:t>O</w:t>
      </w:r>
      <w:r w:rsidR="00791C23" w:rsidRPr="00607428">
        <w:t xml:space="preserve">środków </w:t>
      </w:r>
      <w:r w:rsidR="00505C58" w:rsidRPr="00607428">
        <w:t>W</w:t>
      </w:r>
      <w:r w:rsidR="00791C23" w:rsidRPr="00607428">
        <w:t>sparcia na bazie lokalowej DPS Browina i DPS Dobrzejewice.</w:t>
      </w:r>
    </w:p>
    <w:p w:rsidR="00791C23" w:rsidRPr="00607428" w:rsidRDefault="004A4B57" w:rsidP="00D11726">
      <w:pPr>
        <w:numPr>
          <w:ilvl w:val="0"/>
          <w:numId w:val="5"/>
        </w:numPr>
      </w:pPr>
      <w:r w:rsidRPr="00607428">
        <w:t xml:space="preserve">Kwota w wysokości </w:t>
      </w:r>
      <w:r w:rsidR="00791C23" w:rsidRPr="00607428">
        <w:t>1</w:t>
      </w:r>
      <w:r w:rsidR="008D3D0C" w:rsidRPr="00607428">
        <w:t>35</w:t>
      </w:r>
      <w:r w:rsidR="00791C23" w:rsidRPr="00607428">
        <w:t>zł. -</w:t>
      </w:r>
      <w:r w:rsidRPr="00607428">
        <w:t xml:space="preserve"> </w:t>
      </w:r>
      <w:r w:rsidR="00791C23" w:rsidRPr="00607428">
        <w:t xml:space="preserve">odpłatność  za  pobyt  w ośrodkach  wsparcia  (udział 5 % powiatu w </w:t>
      </w:r>
      <w:r w:rsidR="008D3D0C" w:rsidRPr="00607428">
        <w:t>d</w:t>
      </w:r>
      <w:r w:rsidR="00791C23" w:rsidRPr="00607428">
        <w:t>ochodach skarbu państwa).</w:t>
      </w:r>
    </w:p>
    <w:p w:rsidR="00481F12" w:rsidRPr="00607428" w:rsidRDefault="00481F12"/>
    <w:p w:rsidR="00791C23" w:rsidRPr="00607428" w:rsidRDefault="00791C23" w:rsidP="00791C23">
      <w:pPr>
        <w:rPr>
          <w:u w:val="single"/>
        </w:rPr>
      </w:pPr>
      <w:r w:rsidRPr="00607428">
        <w:rPr>
          <w:u w:val="single"/>
        </w:rPr>
        <w:t xml:space="preserve">Rozdział 85204 Rodziny zastępcze – </w:t>
      </w:r>
      <w:r w:rsidR="00505C58" w:rsidRPr="00607428">
        <w:rPr>
          <w:u w:val="single"/>
        </w:rPr>
        <w:t>283</w:t>
      </w:r>
      <w:r w:rsidRPr="00607428">
        <w:rPr>
          <w:u w:val="single"/>
        </w:rPr>
        <w:t>.</w:t>
      </w:r>
      <w:r w:rsidR="00505C58" w:rsidRPr="00607428">
        <w:rPr>
          <w:u w:val="single"/>
        </w:rPr>
        <w:t>000</w:t>
      </w:r>
      <w:r w:rsidRPr="00607428">
        <w:rPr>
          <w:u w:val="single"/>
        </w:rPr>
        <w:t>zł.</w:t>
      </w:r>
    </w:p>
    <w:p w:rsidR="00791C23" w:rsidRPr="00607428" w:rsidRDefault="00791C23" w:rsidP="00791C23">
      <w:pPr>
        <w:rPr>
          <w:u w:val="single"/>
        </w:rPr>
      </w:pPr>
    </w:p>
    <w:p w:rsidR="00A97EF2" w:rsidRPr="00607428" w:rsidRDefault="00A97EF2" w:rsidP="00A97EF2">
      <w:pPr>
        <w:jc w:val="both"/>
      </w:pPr>
      <w:r w:rsidRPr="00607428">
        <w:t>1. PCPR w Toruniu</w:t>
      </w:r>
      <w:r w:rsidR="001C65FE" w:rsidRPr="00607428">
        <w:t xml:space="preserve"> – 23 539zł.</w:t>
      </w:r>
    </w:p>
    <w:p w:rsidR="00A97EF2" w:rsidRPr="00607428" w:rsidRDefault="00A97EF2" w:rsidP="00A97EF2">
      <w:pPr>
        <w:rPr>
          <w:sz w:val="20"/>
          <w:szCs w:val="20"/>
        </w:rPr>
      </w:pPr>
    </w:p>
    <w:tbl>
      <w:tblPr>
        <w:tblW w:w="9938" w:type="dxa"/>
        <w:tblInd w:w="55" w:type="dxa"/>
        <w:tblLayout w:type="fixed"/>
        <w:tblCellMar>
          <w:left w:w="70" w:type="dxa"/>
          <w:right w:w="70" w:type="dxa"/>
        </w:tblCellMar>
        <w:tblLook w:val="04A0"/>
      </w:tblPr>
      <w:tblGrid>
        <w:gridCol w:w="2282"/>
        <w:gridCol w:w="1846"/>
        <w:gridCol w:w="2125"/>
        <w:gridCol w:w="3685"/>
      </w:tblGrid>
      <w:tr w:rsidR="001C65FE" w:rsidRPr="00607428" w:rsidTr="001C65FE">
        <w:trPr>
          <w:trHeight w:val="915"/>
        </w:trPr>
        <w:tc>
          <w:tcPr>
            <w:tcW w:w="2282" w:type="dxa"/>
            <w:tcBorders>
              <w:top w:val="single" w:sz="8" w:space="0" w:color="auto"/>
              <w:left w:val="single" w:sz="8" w:space="0" w:color="auto"/>
              <w:bottom w:val="single" w:sz="8" w:space="0" w:color="auto"/>
              <w:right w:val="single" w:sz="8" w:space="0" w:color="auto"/>
            </w:tcBorders>
            <w:vAlign w:val="center"/>
            <w:hideMark/>
          </w:tcPr>
          <w:p w:rsidR="001C65FE" w:rsidRPr="00607428" w:rsidRDefault="001C65FE" w:rsidP="00510FA4">
            <w:pPr>
              <w:jc w:val="center"/>
              <w:rPr>
                <w:b/>
                <w:bCs/>
                <w:sz w:val="20"/>
                <w:szCs w:val="20"/>
              </w:rPr>
            </w:pPr>
            <w:r w:rsidRPr="00607428">
              <w:rPr>
                <w:b/>
                <w:bCs/>
                <w:sz w:val="20"/>
                <w:szCs w:val="20"/>
              </w:rPr>
              <w:t>Wyszczególnienie</w:t>
            </w:r>
          </w:p>
        </w:tc>
        <w:tc>
          <w:tcPr>
            <w:tcW w:w="1846" w:type="dxa"/>
            <w:tcBorders>
              <w:top w:val="single" w:sz="8" w:space="0" w:color="auto"/>
              <w:left w:val="nil"/>
              <w:bottom w:val="single" w:sz="8" w:space="0" w:color="auto"/>
              <w:right w:val="nil"/>
            </w:tcBorders>
            <w:vAlign w:val="center"/>
            <w:hideMark/>
          </w:tcPr>
          <w:p w:rsidR="001C65FE" w:rsidRPr="00607428" w:rsidRDefault="001C65FE" w:rsidP="00510FA4">
            <w:pPr>
              <w:jc w:val="center"/>
              <w:rPr>
                <w:b/>
                <w:bCs/>
                <w:sz w:val="20"/>
                <w:szCs w:val="20"/>
              </w:rPr>
            </w:pPr>
            <w:r w:rsidRPr="00607428">
              <w:rPr>
                <w:b/>
                <w:bCs/>
                <w:sz w:val="20"/>
                <w:szCs w:val="20"/>
              </w:rPr>
              <w:t>Planowane dochody budżetowe</w:t>
            </w:r>
          </w:p>
        </w:tc>
        <w:tc>
          <w:tcPr>
            <w:tcW w:w="2125" w:type="dxa"/>
            <w:tcBorders>
              <w:top w:val="single" w:sz="8" w:space="0" w:color="auto"/>
              <w:left w:val="single" w:sz="8" w:space="0" w:color="auto"/>
              <w:bottom w:val="single" w:sz="8" w:space="0" w:color="auto"/>
              <w:right w:val="single" w:sz="8" w:space="0" w:color="auto"/>
            </w:tcBorders>
            <w:vAlign w:val="center"/>
            <w:hideMark/>
          </w:tcPr>
          <w:p w:rsidR="001C65FE" w:rsidRPr="00607428" w:rsidRDefault="001C65FE" w:rsidP="00510FA4">
            <w:pPr>
              <w:jc w:val="center"/>
              <w:rPr>
                <w:b/>
                <w:bCs/>
                <w:sz w:val="20"/>
                <w:szCs w:val="20"/>
              </w:rPr>
            </w:pPr>
            <w:r w:rsidRPr="00607428">
              <w:rPr>
                <w:b/>
                <w:bCs/>
                <w:sz w:val="20"/>
                <w:szCs w:val="20"/>
              </w:rPr>
              <w:t>Wykonanie dochodów budżetowych na 30.06.2013r.</w:t>
            </w:r>
          </w:p>
        </w:tc>
        <w:tc>
          <w:tcPr>
            <w:tcW w:w="3685" w:type="dxa"/>
            <w:tcBorders>
              <w:top w:val="single" w:sz="8" w:space="0" w:color="auto"/>
              <w:left w:val="nil"/>
              <w:bottom w:val="single" w:sz="8" w:space="0" w:color="auto"/>
              <w:right w:val="single" w:sz="8" w:space="0" w:color="auto"/>
            </w:tcBorders>
            <w:vAlign w:val="center"/>
            <w:hideMark/>
          </w:tcPr>
          <w:p w:rsidR="001C65FE" w:rsidRPr="00607428" w:rsidRDefault="001C65FE" w:rsidP="00510FA4">
            <w:pPr>
              <w:jc w:val="center"/>
              <w:rPr>
                <w:b/>
                <w:bCs/>
                <w:sz w:val="20"/>
                <w:szCs w:val="20"/>
              </w:rPr>
            </w:pPr>
            <w:r w:rsidRPr="00607428">
              <w:rPr>
                <w:b/>
                <w:bCs/>
                <w:sz w:val="20"/>
                <w:szCs w:val="20"/>
              </w:rPr>
              <w:t>Opis otrzymanych dochodów budżetowych w I półroczu 2013</w:t>
            </w:r>
          </w:p>
        </w:tc>
      </w:tr>
      <w:tr w:rsidR="00A97EF2" w:rsidRPr="00607428" w:rsidTr="001C6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82" w:type="dxa"/>
            <w:vAlign w:val="center"/>
          </w:tcPr>
          <w:p w:rsidR="00A97EF2" w:rsidRPr="00607428" w:rsidRDefault="00A97EF2" w:rsidP="00A97EF2">
            <w:pPr>
              <w:rPr>
                <w:sz w:val="18"/>
                <w:szCs w:val="18"/>
              </w:rPr>
            </w:pPr>
            <w:r w:rsidRPr="00607428">
              <w:rPr>
                <w:sz w:val="18"/>
                <w:szCs w:val="18"/>
              </w:rPr>
              <w:t>Inne dochody</w:t>
            </w:r>
          </w:p>
        </w:tc>
        <w:tc>
          <w:tcPr>
            <w:tcW w:w="1846" w:type="dxa"/>
            <w:vAlign w:val="center"/>
          </w:tcPr>
          <w:p w:rsidR="00A97EF2" w:rsidRPr="00607428" w:rsidRDefault="00A97EF2" w:rsidP="00A97EF2">
            <w:pPr>
              <w:jc w:val="right"/>
              <w:rPr>
                <w:sz w:val="18"/>
                <w:szCs w:val="18"/>
              </w:rPr>
            </w:pPr>
            <w:r w:rsidRPr="00607428">
              <w:rPr>
                <w:sz w:val="18"/>
                <w:szCs w:val="18"/>
              </w:rPr>
              <w:t>0</w:t>
            </w:r>
          </w:p>
        </w:tc>
        <w:tc>
          <w:tcPr>
            <w:tcW w:w="2125" w:type="dxa"/>
            <w:vAlign w:val="center"/>
          </w:tcPr>
          <w:p w:rsidR="00A97EF2" w:rsidRPr="00607428" w:rsidRDefault="00A97EF2" w:rsidP="00A97EF2">
            <w:pPr>
              <w:jc w:val="right"/>
              <w:rPr>
                <w:sz w:val="18"/>
                <w:szCs w:val="18"/>
              </w:rPr>
            </w:pPr>
            <w:r w:rsidRPr="00607428">
              <w:rPr>
                <w:sz w:val="18"/>
                <w:szCs w:val="18"/>
              </w:rPr>
              <w:t>6 664</w:t>
            </w:r>
          </w:p>
        </w:tc>
        <w:tc>
          <w:tcPr>
            <w:tcW w:w="3685" w:type="dxa"/>
            <w:vAlign w:val="center"/>
          </w:tcPr>
          <w:p w:rsidR="00A97EF2" w:rsidRPr="00607428" w:rsidRDefault="00A97EF2" w:rsidP="00A97EF2">
            <w:pPr>
              <w:rPr>
                <w:sz w:val="18"/>
                <w:szCs w:val="18"/>
              </w:rPr>
            </w:pPr>
            <w:r w:rsidRPr="00607428">
              <w:rPr>
                <w:sz w:val="18"/>
                <w:szCs w:val="18"/>
              </w:rPr>
              <w:t xml:space="preserve">Odpłatności rodziców za pobyt dzieci w rodzinach zastępczych oraz zwrot nienależnie pobranych świadczeń z pomocy społecznej wraz z odsetkami za zwłokę. </w:t>
            </w:r>
          </w:p>
        </w:tc>
      </w:tr>
      <w:tr w:rsidR="00A97EF2" w:rsidRPr="00607428" w:rsidTr="001C6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82" w:type="dxa"/>
            <w:vAlign w:val="center"/>
          </w:tcPr>
          <w:p w:rsidR="00A97EF2" w:rsidRPr="00607428" w:rsidRDefault="00A97EF2" w:rsidP="00A97EF2">
            <w:pPr>
              <w:rPr>
                <w:sz w:val="18"/>
                <w:szCs w:val="18"/>
              </w:rPr>
            </w:pPr>
            <w:r w:rsidRPr="00607428">
              <w:rPr>
                <w:sz w:val="18"/>
                <w:szCs w:val="18"/>
              </w:rPr>
              <w:t>Wpływy z wpłat gmin i powiatów na rzecz innych jednostek samorządu terytorialnego oraz związków gmin lub związków powiatów na dofinansowanie zadań bieżących</w:t>
            </w:r>
          </w:p>
        </w:tc>
        <w:tc>
          <w:tcPr>
            <w:tcW w:w="1846" w:type="dxa"/>
            <w:vAlign w:val="center"/>
          </w:tcPr>
          <w:p w:rsidR="00A97EF2" w:rsidRPr="00607428" w:rsidRDefault="00A97EF2" w:rsidP="00A97EF2">
            <w:pPr>
              <w:jc w:val="right"/>
              <w:rPr>
                <w:sz w:val="18"/>
                <w:szCs w:val="18"/>
              </w:rPr>
            </w:pPr>
            <w:r w:rsidRPr="00607428">
              <w:rPr>
                <w:sz w:val="18"/>
                <w:szCs w:val="18"/>
              </w:rPr>
              <w:t>45 699</w:t>
            </w:r>
          </w:p>
        </w:tc>
        <w:tc>
          <w:tcPr>
            <w:tcW w:w="2125" w:type="dxa"/>
            <w:vAlign w:val="center"/>
          </w:tcPr>
          <w:p w:rsidR="00A97EF2" w:rsidRPr="00607428" w:rsidRDefault="00A97EF2" w:rsidP="00A97EF2">
            <w:pPr>
              <w:jc w:val="right"/>
              <w:rPr>
                <w:sz w:val="18"/>
                <w:szCs w:val="18"/>
              </w:rPr>
            </w:pPr>
            <w:r w:rsidRPr="00607428">
              <w:rPr>
                <w:sz w:val="18"/>
                <w:szCs w:val="18"/>
              </w:rPr>
              <w:t>16 875</w:t>
            </w:r>
          </w:p>
        </w:tc>
        <w:tc>
          <w:tcPr>
            <w:tcW w:w="3685" w:type="dxa"/>
            <w:vAlign w:val="center"/>
          </w:tcPr>
          <w:p w:rsidR="00A97EF2" w:rsidRPr="00607428" w:rsidRDefault="00A97EF2" w:rsidP="00A97EF2">
            <w:pPr>
              <w:rPr>
                <w:sz w:val="18"/>
                <w:szCs w:val="18"/>
              </w:rPr>
            </w:pPr>
            <w:r w:rsidRPr="00607428">
              <w:rPr>
                <w:sz w:val="18"/>
                <w:szCs w:val="18"/>
              </w:rPr>
              <w:t xml:space="preserve">Odpłatność 7 gmin na pokrycie wydatków na opiekę i wychowanie dziecka w rodzinie zastępczej </w:t>
            </w:r>
          </w:p>
        </w:tc>
      </w:tr>
      <w:tr w:rsidR="00A97EF2" w:rsidRPr="00607428" w:rsidTr="001C6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82" w:type="dxa"/>
            <w:vAlign w:val="center"/>
          </w:tcPr>
          <w:p w:rsidR="00A97EF2" w:rsidRPr="00607428" w:rsidRDefault="00A97EF2" w:rsidP="00A97EF2">
            <w:pPr>
              <w:rPr>
                <w:sz w:val="18"/>
                <w:szCs w:val="18"/>
              </w:rPr>
            </w:pPr>
            <w:r w:rsidRPr="00607428">
              <w:rPr>
                <w:b/>
                <w:sz w:val="18"/>
                <w:szCs w:val="18"/>
              </w:rPr>
              <w:t>RAZEM</w:t>
            </w:r>
          </w:p>
        </w:tc>
        <w:tc>
          <w:tcPr>
            <w:tcW w:w="1846" w:type="dxa"/>
            <w:vAlign w:val="center"/>
          </w:tcPr>
          <w:p w:rsidR="00A97EF2" w:rsidRPr="00607428" w:rsidRDefault="00A97EF2" w:rsidP="00A97EF2">
            <w:pPr>
              <w:jc w:val="right"/>
              <w:rPr>
                <w:b/>
                <w:sz w:val="18"/>
                <w:szCs w:val="18"/>
              </w:rPr>
            </w:pPr>
            <w:r w:rsidRPr="00607428">
              <w:rPr>
                <w:b/>
                <w:sz w:val="18"/>
                <w:szCs w:val="18"/>
              </w:rPr>
              <w:t>45 699</w:t>
            </w:r>
          </w:p>
        </w:tc>
        <w:tc>
          <w:tcPr>
            <w:tcW w:w="2125" w:type="dxa"/>
            <w:vAlign w:val="center"/>
          </w:tcPr>
          <w:p w:rsidR="00A97EF2" w:rsidRPr="00607428" w:rsidRDefault="00A97EF2" w:rsidP="00A97EF2">
            <w:pPr>
              <w:jc w:val="right"/>
              <w:rPr>
                <w:b/>
                <w:sz w:val="18"/>
                <w:szCs w:val="18"/>
              </w:rPr>
            </w:pPr>
            <w:r w:rsidRPr="00607428">
              <w:rPr>
                <w:b/>
                <w:sz w:val="18"/>
                <w:szCs w:val="18"/>
              </w:rPr>
              <w:t>23 539</w:t>
            </w:r>
          </w:p>
        </w:tc>
        <w:tc>
          <w:tcPr>
            <w:tcW w:w="3685" w:type="dxa"/>
            <w:vAlign w:val="center"/>
          </w:tcPr>
          <w:p w:rsidR="00A97EF2" w:rsidRPr="00607428" w:rsidRDefault="00A97EF2" w:rsidP="00A97EF2">
            <w:pPr>
              <w:rPr>
                <w:sz w:val="18"/>
                <w:szCs w:val="18"/>
              </w:rPr>
            </w:pPr>
          </w:p>
        </w:tc>
      </w:tr>
    </w:tbl>
    <w:p w:rsidR="00A97EF2" w:rsidRPr="00607428" w:rsidRDefault="00A97EF2" w:rsidP="00791C23">
      <w:pPr>
        <w:rPr>
          <w:u w:val="single"/>
        </w:rPr>
      </w:pPr>
    </w:p>
    <w:p w:rsidR="00FE1043" w:rsidRPr="00607428" w:rsidRDefault="00FE1043" w:rsidP="00FE1043">
      <w:pPr>
        <w:jc w:val="both"/>
      </w:pPr>
      <w:r w:rsidRPr="00607428">
        <w:t>2. Starostwo Powiatowe w Toruniu</w:t>
      </w:r>
    </w:p>
    <w:p w:rsidR="00FE1043" w:rsidRPr="00607428" w:rsidRDefault="00FE1043" w:rsidP="00FE1043">
      <w:pPr>
        <w:jc w:val="both"/>
      </w:pPr>
      <w:r w:rsidRPr="00607428">
        <w:t xml:space="preserve">Wykonanie dochodów z tytułu podpisanych porozumień w zakresie przepływów dotacji </w:t>
      </w:r>
      <w:r w:rsidRPr="00607428">
        <w:br/>
        <w:t xml:space="preserve">z innych powiatów za dzieci przebywające w rodzinach zastępczych uzależniona jest od ilości wychowanków z terenu innego powiatu. Na podstawie 34 porozumień zawartych </w:t>
      </w:r>
      <w:r w:rsidRPr="00607428">
        <w:br/>
        <w:t>z poszczególnymi powiatami dokonano wpłat za pobyt dzieci w rodzinach zastępczych.</w:t>
      </w:r>
    </w:p>
    <w:p w:rsidR="00FE1043" w:rsidRPr="00607428" w:rsidRDefault="00FE1043" w:rsidP="00FE1043">
      <w:pPr>
        <w:jc w:val="both"/>
      </w:pPr>
      <w:r w:rsidRPr="00607428">
        <w:t xml:space="preserve">Na 30.06.2013r. pozyskano kwotę 259.461 zł , co stanowi 51,43% planu. </w:t>
      </w:r>
    </w:p>
    <w:p w:rsidR="001C65FE" w:rsidRPr="00607428" w:rsidRDefault="001C65FE" w:rsidP="00FE1043">
      <w:pPr>
        <w:jc w:val="both"/>
      </w:pPr>
    </w:p>
    <w:p w:rsidR="009558D1" w:rsidRDefault="009558D1" w:rsidP="00456AF8">
      <w:pPr>
        <w:rPr>
          <w:u w:val="single"/>
        </w:rPr>
      </w:pPr>
    </w:p>
    <w:p w:rsidR="009558D1" w:rsidRDefault="009558D1" w:rsidP="00456AF8">
      <w:pPr>
        <w:rPr>
          <w:u w:val="single"/>
        </w:rPr>
      </w:pPr>
    </w:p>
    <w:p w:rsidR="009558D1" w:rsidRDefault="009558D1" w:rsidP="00456AF8">
      <w:pPr>
        <w:rPr>
          <w:u w:val="single"/>
        </w:rPr>
      </w:pPr>
    </w:p>
    <w:p w:rsidR="009558D1" w:rsidRDefault="009558D1" w:rsidP="00456AF8">
      <w:pPr>
        <w:rPr>
          <w:u w:val="single"/>
        </w:rPr>
      </w:pPr>
    </w:p>
    <w:p w:rsidR="00456AF8" w:rsidRPr="00607428" w:rsidRDefault="00456AF8" w:rsidP="00456AF8">
      <w:pPr>
        <w:rPr>
          <w:u w:val="single"/>
        </w:rPr>
      </w:pPr>
      <w:r w:rsidRPr="00607428">
        <w:rPr>
          <w:u w:val="single"/>
        </w:rPr>
        <w:lastRenderedPageBreak/>
        <w:t xml:space="preserve">Rozdział 85218-Powiatowe centra pomocy rodzinie </w:t>
      </w:r>
      <w:r w:rsidR="001C65FE" w:rsidRPr="00607428">
        <w:rPr>
          <w:u w:val="single"/>
        </w:rPr>
        <w:t>–</w:t>
      </w:r>
      <w:r w:rsidRPr="00607428">
        <w:rPr>
          <w:u w:val="single"/>
        </w:rPr>
        <w:t xml:space="preserve"> </w:t>
      </w:r>
      <w:r w:rsidR="001C65FE" w:rsidRPr="00607428">
        <w:rPr>
          <w:u w:val="single"/>
        </w:rPr>
        <w:t>2 730zł.</w:t>
      </w:r>
    </w:p>
    <w:p w:rsidR="00456AF8" w:rsidRPr="00607428" w:rsidRDefault="00456AF8" w:rsidP="00456AF8">
      <w:pPr>
        <w:rPr>
          <w:u w:val="single"/>
        </w:rPr>
      </w:pPr>
    </w:p>
    <w:p w:rsidR="00FE1043" w:rsidRPr="00607428" w:rsidRDefault="001C65FE" w:rsidP="00FE1043">
      <w:r w:rsidRPr="00607428">
        <w:t>Dochody własne PCPR Toruń – 2.730zł.</w:t>
      </w:r>
    </w:p>
    <w:p w:rsidR="00FE1043" w:rsidRPr="00607428" w:rsidRDefault="00FE1043" w:rsidP="00FE1043">
      <w:pPr>
        <w:rPr>
          <w:sz w:val="20"/>
          <w:szCs w:val="20"/>
        </w:rPr>
      </w:pPr>
    </w:p>
    <w:tbl>
      <w:tblPr>
        <w:tblW w:w="9938" w:type="dxa"/>
        <w:tblInd w:w="55" w:type="dxa"/>
        <w:tblCellMar>
          <w:left w:w="70" w:type="dxa"/>
          <w:right w:w="70" w:type="dxa"/>
        </w:tblCellMar>
        <w:tblLook w:val="04A0"/>
      </w:tblPr>
      <w:tblGrid>
        <w:gridCol w:w="2423"/>
        <w:gridCol w:w="1420"/>
        <w:gridCol w:w="1842"/>
        <w:gridCol w:w="4253"/>
      </w:tblGrid>
      <w:tr w:rsidR="001C65FE" w:rsidRPr="00607428" w:rsidTr="001C65FE">
        <w:trPr>
          <w:trHeight w:val="915"/>
        </w:trPr>
        <w:tc>
          <w:tcPr>
            <w:tcW w:w="2423" w:type="dxa"/>
            <w:tcBorders>
              <w:top w:val="single" w:sz="8" w:space="0" w:color="auto"/>
              <w:left w:val="single" w:sz="8" w:space="0" w:color="auto"/>
              <w:bottom w:val="single" w:sz="8" w:space="0" w:color="auto"/>
              <w:right w:val="single" w:sz="8" w:space="0" w:color="auto"/>
            </w:tcBorders>
            <w:vAlign w:val="center"/>
            <w:hideMark/>
          </w:tcPr>
          <w:p w:rsidR="001C65FE" w:rsidRPr="00607428" w:rsidRDefault="001C65FE" w:rsidP="00510FA4">
            <w:pPr>
              <w:jc w:val="center"/>
              <w:rPr>
                <w:b/>
                <w:bCs/>
                <w:sz w:val="20"/>
                <w:szCs w:val="20"/>
              </w:rPr>
            </w:pPr>
            <w:r w:rsidRPr="00607428">
              <w:rPr>
                <w:b/>
                <w:bCs/>
                <w:sz w:val="20"/>
                <w:szCs w:val="20"/>
              </w:rPr>
              <w:t>Wyszczególnienie</w:t>
            </w:r>
          </w:p>
        </w:tc>
        <w:tc>
          <w:tcPr>
            <w:tcW w:w="1420" w:type="dxa"/>
            <w:tcBorders>
              <w:top w:val="single" w:sz="8" w:space="0" w:color="auto"/>
              <w:left w:val="nil"/>
              <w:bottom w:val="single" w:sz="8" w:space="0" w:color="auto"/>
              <w:right w:val="nil"/>
            </w:tcBorders>
            <w:vAlign w:val="center"/>
            <w:hideMark/>
          </w:tcPr>
          <w:p w:rsidR="001C65FE" w:rsidRPr="00607428" w:rsidRDefault="001C65FE" w:rsidP="00510FA4">
            <w:pPr>
              <w:jc w:val="center"/>
              <w:rPr>
                <w:b/>
                <w:bCs/>
                <w:sz w:val="20"/>
                <w:szCs w:val="20"/>
              </w:rPr>
            </w:pPr>
            <w:r w:rsidRPr="00607428">
              <w:rPr>
                <w:b/>
                <w:bCs/>
                <w:sz w:val="20"/>
                <w:szCs w:val="20"/>
              </w:rPr>
              <w:t>Planowane dochody budżetowe</w:t>
            </w:r>
          </w:p>
        </w:tc>
        <w:tc>
          <w:tcPr>
            <w:tcW w:w="1842" w:type="dxa"/>
            <w:tcBorders>
              <w:top w:val="single" w:sz="8" w:space="0" w:color="auto"/>
              <w:left w:val="single" w:sz="8" w:space="0" w:color="auto"/>
              <w:bottom w:val="single" w:sz="8" w:space="0" w:color="auto"/>
              <w:right w:val="single" w:sz="8" w:space="0" w:color="auto"/>
            </w:tcBorders>
            <w:vAlign w:val="center"/>
            <w:hideMark/>
          </w:tcPr>
          <w:p w:rsidR="001C65FE" w:rsidRPr="00607428" w:rsidRDefault="001C65FE" w:rsidP="00510FA4">
            <w:pPr>
              <w:jc w:val="center"/>
              <w:rPr>
                <w:b/>
                <w:bCs/>
                <w:sz w:val="20"/>
                <w:szCs w:val="20"/>
              </w:rPr>
            </w:pPr>
            <w:r w:rsidRPr="00607428">
              <w:rPr>
                <w:b/>
                <w:bCs/>
                <w:sz w:val="20"/>
                <w:szCs w:val="20"/>
              </w:rPr>
              <w:t>Wykonanie dochodów budżetowych na 30.06.2013r.</w:t>
            </w:r>
          </w:p>
        </w:tc>
        <w:tc>
          <w:tcPr>
            <w:tcW w:w="4253" w:type="dxa"/>
            <w:tcBorders>
              <w:top w:val="single" w:sz="8" w:space="0" w:color="auto"/>
              <w:left w:val="nil"/>
              <w:bottom w:val="single" w:sz="8" w:space="0" w:color="auto"/>
              <w:right w:val="single" w:sz="8" w:space="0" w:color="auto"/>
            </w:tcBorders>
            <w:vAlign w:val="center"/>
            <w:hideMark/>
          </w:tcPr>
          <w:p w:rsidR="001C65FE" w:rsidRPr="00607428" w:rsidRDefault="001C65FE" w:rsidP="00510FA4">
            <w:pPr>
              <w:jc w:val="center"/>
              <w:rPr>
                <w:b/>
                <w:bCs/>
                <w:sz w:val="20"/>
                <w:szCs w:val="20"/>
              </w:rPr>
            </w:pPr>
            <w:r w:rsidRPr="00607428">
              <w:rPr>
                <w:b/>
                <w:bCs/>
                <w:sz w:val="20"/>
                <w:szCs w:val="20"/>
              </w:rPr>
              <w:t>Opis otrzymanych dochodów budżetowych                       w I półroczu 2013</w:t>
            </w:r>
          </w:p>
        </w:tc>
      </w:tr>
      <w:tr w:rsidR="00FE1043" w:rsidRPr="00607428" w:rsidTr="001C65FE">
        <w:tblPrEx>
          <w:tblLook w:val="0000"/>
        </w:tblPrEx>
        <w:trPr>
          <w:trHeight w:val="289"/>
        </w:trPr>
        <w:tc>
          <w:tcPr>
            <w:tcW w:w="2423" w:type="dxa"/>
            <w:tcBorders>
              <w:top w:val="nil"/>
              <w:left w:val="single" w:sz="8" w:space="0" w:color="auto"/>
              <w:bottom w:val="single" w:sz="8" w:space="0" w:color="auto"/>
              <w:right w:val="single" w:sz="8" w:space="0" w:color="auto"/>
            </w:tcBorders>
            <w:shd w:val="clear" w:color="auto" w:fill="auto"/>
            <w:vAlign w:val="bottom"/>
          </w:tcPr>
          <w:p w:rsidR="00FE1043" w:rsidRPr="00607428" w:rsidRDefault="00FE1043" w:rsidP="00FE1043">
            <w:pPr>
              <w:rPr>
                <w:sz w:val="18"/>
                <w:szCs w:val="18"/>
              </w:rPr>
            </w:pPr>
            <w:r w:rsidRPr="00607428">
              <w:rPr>
                <w:sz w:val="18"/>
                <w:szCs w:val="18"/>
              </w:rPr>
              <w:t>Inne dochody</w:t>
            </w:r>
          </w:p>
        </w:tc>
        <w:tc>
          <w:tcPr>
            <w:tcW w:w="1420" w:type="dxa"/>
            <w:tcBorders>
              <w:top w:val="nil"/>
              <w:left w:val="nil"/>
              <w:bottom w:val="single" w:sz="8" w:space="0" w:color="auto"/>
              <w:right w:val="nil"/>
            </w:tcBorders>
            <w:shd w:val="clear" w:color="auto" w:fill="auto"/>
            <w:vAlign w:val="bottom"/>
          </w:tcPr>
          <w:p w:rsidR="00FE1043" w:rsidRPr="00607428" w:rsidRDefault="00FE1043" w:rsidP="00FE1043">
            <w:pPr>
              <w:jc w:val="right"/>
              <w:rPr>
                <w:sz w:val="18"/>
                <w:szCs w:val="18"/>
              </w:rPr>
            </w:pPr>
            <w:r w:rsidRPr="00607428">
              <w:rPr>
                <w:sz w:val="18"/>
                <w:szCs w:val="18"/>
              </w:rPr>
              <w:t>2 500</w:t>
            </w:r>
          </w:p>
        </w:tc>
        <w:tc>
          <w:tcPr>
            <w:tcW w:w="1842" w:type="dxa"/>
            <w:tcBorders>
              <w:top w:val="nil"/>
              <w:left w:val="single" w:sz="8" w:space="0" w:color="auto"/>
              <w:bottom w:val="single" w:sz="8" w:space="0" w:color="auto"/>
              <w:right w:val="single" w:sz="8" w:space="0" w:color="auto"/>
            </w:tcBorders>
            <w:shd w:val="clear" w:color="auto" w:fill="auto"/>
            <w:vAlign w:val="bottom"/>
          </w:tcPr>
          <w:p w:rsidR="00FE1043" w:rsidRPr="00607428" w:rsidRDefault="00FE1043" w:rsidP="00FE1043">
            <w:pPr>
              <w:jc w:val="right"/>
              <w:rPr>
                <w:sz w:val="18"/>
                <w:szCs w:val="18"/>
              </w:rPr>
            </w:pPr>
            <w:r w:rsidRPr="00607428">
              <w:rPr>
                <w:sz w:val="18"/>
                <w:szCs w:val="18"/>
              </w:rPr>
              <w:t>2 730</w:t>
            </w:r>
          </w:p>
        </w:tc>
        <w:tc>
          <w:tcPr>
            <w:tcW w:w="4253" w:type="dxa"/>
            <w:tcBorders>
              <w:top w:val="nil"/>
              <w:left w:val="nil"/>
              <w:bottom w:val="single" w:sz="8" w:space="0" w:color="auto"/>
              <w:right w:val="single" w:sz="8" w:space="0" w:color="auto"/>
            </w:tcBorders>
            <w:shd w:val="clear" w:color="auto" w:fill="auto"/>
            <w:vAlign w:val="bottom"/>
          </w:tcPr>
          <w:p w:rsidR="00FE1043" w:rsidRPr="00607428" w:rsidRDefault="00FE1043" w:rsidP="00FE1043">
            <w:pPr>
              <w:rPr>
                <w:sz w:val="18"/>
                <w:szCs w:val="18"/>
              </w:rPr>
            </w:pPr>
            <w:r w:rsidRPr="00607428">
              <w:rPr>
                <w:sz w:val="18"/>
                <w:szCs w:val="18"/>
              </w:rPr>
              <w:t>Wpływ odsetek bankowych.</w:t>
            </w:r>
          </w:p>
        </w:tc>
      </w:tr>
    </w:tbl>
    <w:p w:rsidR="00F0025A" w:rsidRPr="00607428" w:rsidRDefault="00F0025A" w:rsidP="00F0025A">
      <w:pPr>
        <w:jc w:val="both"/>
      </w:pPr>
    </w:p>
    <w:p w:rsidR="00F0025A" w:rsidRPr="00607428" w:rsidRDefault="00F0025A" w:rsidP="00F0025A">
      <w:pPr>
        <w:rPr>
          <w:b/>
          <w:u w:val="single"/>
        </w:rPr>
      </w:pPr>
      <w:r w:rsidRPr="00607428">
        <w:rPr>
          <w:b/>
          <w:u w:val="single"/>
        </w:rPr>
        <w:t>DZIAŁ 853-POZOSTAŁE ZADANIA W ZAKRESIE POLITYKI SPOŁECZNEJ</w:t>
      </w:r>
    </w:p>
    <w:p w:rsidR="00F0025A" w:rsidRPr="00607428" w:rsidRDefault="00F0025A" w:rsidP="00F0025A"/>
    <w:p w:rsidR="00456AF8" w:rsidRPr="00607428" w:rsidRDefault="00456AF8" w:rsidP="00456AF8">
      <w:pPr>
        <w:rPr>
          <w:u w:val="single"/>
        </w:rPr>
      </w:pPr>
      <w:r w:rsidRPr="00607428">
        <w:rPr>
          <w:u w:val="single"/>
        </w:rPr>
        <w:t>Rozdział 85321 Zespoły ds. or</w:t>
      </w:r>
      <w:r w:rsidR="008D3D0C" w:rsidRPr="00607428">
        <w:rPr>
          <w:u w:val="single"/>
        </w:rPr>
        <w:t>zekania o niepełnosprawności – 62 548</w:t>
      </w:r>
      <w:r w:rsidRPr="00607428">
        <w:rPr>
          <w:u w:val="single"/>
        </w:rPr>
        <w:t>zł.</w:t>
      </w:r>
    </w:p>
    <w:p w:rsidR="00456AF8" w:rsidRPr="00607428" w:rsidRDefault="00456AF8" w:rsidP="00456AF8">
      <w:pPr>
        <w:rPr>
          <w:u w:val="single"/>
        </w:rPr>
      </w:pPr>
    </w:p>
    <w:p w:rsidR="00456AF8" w:rsidRPr="00607428" w:rsidRDefault="00456AF8" w:rsidP="00456AF8">
      <w:r w:rsidRPr="00607428">
        <w:t xml:space="preserve">Kwota dotacji celowej przeznaczona na dofinansowanie działalności </w:t>
      </w:r>
      <w:r w:rsidR="00A71B11" w:rsidRPr="00607428">
        <w:t>Powiatowego Z</w:t>
      </w:r>
      <w:r w:rsidRPr="00607428">
        <w:t>espołu d</w:t>
      </w:r>
      <w:r w:rsidR="00A71B11" w:rsidRPr="00607428">
        <w:t>o Spraw</w:t>
      </w:r>
      <w:r w:rsidRPr="00607428">
        <w:t xml:space="preserve"> </w:t>
      </w:r>
      <w:r w:rsidR="00A71B11" w:rsidRPr="00607428">
        <w:t>O</w:t>
      </w:r>
      <w:r w:rsidRPr="00607428">
        <w:t xml:space="preserve">rzekania o </w:t>
      </w:r>
      <w:r w:rsidR="00A71B11" w:rsidRPr="00607428">
        <w:t>N</w:t>
      </w:r>
      <w:r w:rsidRPr="00607428">
        <w:t>iepełnosprawności - wpływ zgodny z upływem czasu.</w:t>
      </w:r>
    </w:p>
    <w:p w:rsidR="008C4C58" w:rsidRPr="00607428" w:rsidRDefault="008C4C58" w:rsidP="002D0E99">
      <w:pPr>
        <w:rPr>
          <w:u w:val="single"/>
        </w:rPr>
      </w:pPr>
    </w:p>
    <w:p w:rsidR="00C62123" w:rsidRPr="00607428" w:rsidRDefault="00C62123" w:rsidP="00C62123">
      <w:r w:rsidRPr="00607428">
        <w:rPr>
          <w:u w:val="single"/>
        </w:rPr>
        <w:t>Rozdział 85333-Powiatowe Urzędy  Pracy – 2 440 204zł</w:t>
      </w:r>
      <w:r w:rsidRPr="00607428">
        <w:t xml:space="preserve">. </w:t>
      </w:r>
    </w:p>
    <w:p w:rsidR="00C62123" w:rsidRPr="00607428" w:rsidRDefault="00C62123" w:rsidP="00C62123">
      <w:pPr>
        <w:rPr>
          <w:u w:val="single"/>
        </w:rPr>
      </w:pPr>
      <w:r w:rsidRPr="00607428">
        <w:t>1.PUP w  Toruniu</w:t>
      </w:r>
      <w:r w:rsidR="00BB7D9E" w:rsidRPr="00607428">
        <w:t xml:space="preserve"> – 20 217zł.</w:t>
      </w:r>
    </w:p>
    <w:p w:rsidR="00C62123" w:rsidRPr="00607428" w:rsidRDefault="00C62123" w:rsidP="00C62123">
      <w:pPr>
        <w:rPr>
          <w:sz w:val="20"/>
          <w:szCs w:val="20"/>
          <w:u w:val="single"/>
        </w:rPr>
      </w:pPr>
    </w:p>
    <w:tbl>
      <w:tblPr>
        <w:tblW w:w="9780" w:type="dxa"/>
        <w:tblInd w:w="55" w:type="dxa"/>
        <w:tblCellMar>
          <w:left w:w="70" w:type="dxa"/>
          <w:right w:w="70" w:type="dxa"/>
        </w:tblCellMar>
        <w:tblLook w:val="04A0"/>
      </w:tblPr>
      <w:tblGrid>
        <w:gridCol w:w="497"/>
        <w:gridCol w:w="2297"/>
        <w:gridCol w:w="1842"/>
        <w:gridCol w:w="1500"/>
        <w:gridCol w:w="3644"/>
      </w:tblGrid>
      <w:tr w:rsidR="001C65FE" w:rsidRPr="00607428" w:rsidTr="00375E79">
        <w:trPr>
          <w:trHeight w:val="1194"/>
        </w:trPr>
        <w:tc>
          <w:tcPr>
            <w:tcW w:w="497" w:type="dxa"/>
            <w:tcBorders>
              <w:top w:val="single" w:sz="4" w:space="0" w:color="auto"/>
              <w:left w:val="single" w:sz="4" w:space="0" w:color="auto"/>
              <w:bottom w:val="single" w:sz="4" w:space="0" w:color="auto"/>
              <w:right w:val="single" w:sz="4" w:space="0" w:color="auto"/>
            </w:tcBorders>
            <w:noWrap/>
            <w:vAlign w:val="center"/>
            <w:hideMark/>
          </w:tcPr>
          <w:p w:rsidR="00C62123" w:rsidRPr="00607428" w:rsidRDefault="00C62123" w:rsidP="001C65FE">
            <w:pPr>
              <w:jc w:val="center"/>
              <w:rPr>
                <w:b/>
                <w:bCs/>
                <w:sz w:val="20"/>
                <w:szCs w:val="20"/>
              </w:rPr>
            </w:pPr>
            <w:r w:rsidRPr="00607428">
              <w:rPr>
                <w:b/>
                <w:bCs/>
                <w:sz w:val="20"/>
                <w:szCs w:val="20"/>
              </w:rPr>
              <w:t>L.</w:t>
            </w:r>
            <w:r w:rsidR="001C65FE" w:rsidRPr="00607428">
              <w:rPr>
                <w:b/>
                <w:bCs/>
                <w:sz w:val="20"/>
                <w:szCs w:val="20"/>
              </w:rPr>
              <w:t>p</w:t>
            </w:r>
            <w:r w:rsidRPr="00607428">
              <w:rPr>
                <w:b/>
                <w:bCs/>
                <w:sz w:val="20"/>
                <w:szCs w:val="20"/>
              </w:rPr>
              <w:t>.</w:t>
            </w:r>
          </w:p>
        </w:tc>
        <w:tc>
          <w:tcPr>
            <w:tcW w:w="2297" w:type="dxa"/>
            <w:tcBorders>
              <w:top w:val="single" w:sz="4" w:space="0" w:color="auto"/>
              <w:left w:val="nil"/>
              <w:bottom w:val="single" w:sz="4" w:space="0" w:color="auto"/>
              <w:right w:val="single" w:sz="4" w:space="0" w:color="auto"/>
            </w:tcBorders>
            <w:vAlign w:val="center"/>
            <w:hideMark/>
          </w:tcPr>
          <w:p w:rsidR="00C62123" w:rsidRPr="00607428" w:rsidRDefault="00C62123" w:rsidP="001C65FE">
            <w:pPr>
              <w:jc w:val="center"/>
              <w:rPr>
                <w:b/>
                <w:bCs/>
                <w:sz w:val="20"/>
                <w:szCs w:val="20"/>
              </w:rPr>
            </w:pPr>
            <w:r w:rsidRPr="00607428">
              <w:rPr>
                <w:b/>
                <w:bCs/>
                <w:sz w:val="20"/>
                <w:szCs w:val="20"/>
              </w:rPr>
              <w:t>W</w:t>
            </w:r>
            <w:r w:rsidR="001C65FE" w:rsidRPr="00607428">
              <w:rPr>
                <w:b/>
                <w:bCs/>
                <w:sz w:val="20"/>
                <w:szCs w:val="20"/>
              </w:rPr>
              <w:t>yszczególnienie</w:t>
            </w:r>
          </w:p>
        </w:tc>
        <w:tc>
          <w:tcPr>
            <w:tcW w:w="1842" w:type="dxa"/>
            <w:tcBorders>
              <w:top w:val="single" w:sz="4" w:space="0" w:color="auto"/>
              <w:left w:val="nil"/>
              <w:bottom w:val="single" w:sz="4" w:space="0" w:color="auto"/>
              <w:right w:val="single" w:sz="4" w:space="0" w:color="auto"/>
            </w:tcBorders>
            <w:vAlign w:val="center"/>
            <w:hideMark/>
          </w:tcPr>
          <w:p w:rsidR="00C62123" w:rsidRPr="00607428" w:rsidRDefault="00C62123" w:rsidP="001C65FE">
            <w:pPr>
              <w:jc w:val="center"/>
              <w:rPr>
                <w:b/>
                <w:bCs/>
                <w:sz w:val="18"/>
                <w:szCs w:val="18"/>
              </w:rPr>
            </w:pPr>
            <w:r w:rsidRPr="00607428">
              <w:rPr>
                <w:b/>
                <w:bCs/>
                <w:sz w:val="18"/>
                <w:szCs w:val="18"/>
              </w:rPr>
              <w:t>P</w:t>
            </w:r>
            <w:r w:rsidR="001C65FE" w:rsidRPr="00607428">
              <w:rPr>
                <w:b/>
                <w:bCs/>
                <w:sz w:val="18"/>
                <w:szCs w:val="18"/>
              </w:rPr>
              <w:t>lanowane dochody budżetowe</w:t>
            </w:r>
          </w:p>
        </w:tc>
        <w:tc>
          <w:tcPr>
            <w:tcW w:w="1500" w:type="dxa"/>
            <w:tcBorders>
              <w:top w:val="single" w:sz="4" w:space="0" w:color="auto"/>
              <w:left w:val="nil"/>
              <w:bottom w:val="single" w:sz="4" w:space="0" w:color="auto"/>
              <w:right w:val="single" w:sz="4" w:space="0" w:color="auto"/>
            </w:tcBorders>
            <w:vAlign w:val="center"/>
            <w:hideMark/>
          </w:tcPr>
          <w:p w:rsidR="00C62123" w:rsidRPr="00607428" w:rsidRDefault="00C62123" w:rsidP="001C65FE">
            <w:pPr>
              <w:jc w:val="center"/>
              <w:rPr>
                <w:b/>
                <w:bCs/>
                <w:sz w:val="18"/>
                <w:szCs w:val="18"/>
              </w:rPr>
            </w:pPr>
            <w:r w:rsidRPr="00607428">
              <w:rPr>
                <w:b/>
                <w:bCs/>
                <w:sz w:val="18"/>
                <w:szCs w:val="18"/>
              </w:rPr>
              <w:t>W</w:t>
            </w:r>
            <w:r w:rsidR="001C65FE" w:rsidRPr="00607428">
              <w:rPr>
                <w:b/>
                <w:bCs/>
                <w:sz w:val="18"/>
                <w:szCs w:val="18"/>
              </w:rPr>
              <w:t xml:space="preserve">ykonanie dochody budżetowe na </w:t>
            </w:r>
            <w:r w:rsidRPr="00607428">
              <w:rPr>
                <w:b/>
                <w:bCs/>
                <w:sz w:val="18"/>
                <w:szCs w:val="18"/>
              </w:rPr>
              <w:t>30.06.2013r.</w:t>
            </w:r>
          </w:p>
        </w:tc>
        <w:tc>
          <w:tcPr>
            <w:tcW w:w="3644" w:type="dxa"/>
            <w:tcBorders>
              <w:top w:val="single" w:sz="4" w:space="0" w:color="auto"/>
              <w:left w:val="nil"/>
              <w:bottom w:val="single" w:sz="4" w:space="0" w:color="auto"/>
              <w:right w:val="single" w:sz="4" w:space="0" w:color="auto"/>
            </w:tcBorders>
            <w:vAlign w:val="center"/>
            <w:hideMark/>
          </w:tcPr>
          <w:p w:rsidR="00C62123" w:rsidRPr="00607428" w:rsidRDefault="00C62123" w:rsidP="00BB7D9E">
            <w:pPr>
              <w:jc w:val="center"/>
              <w:rPr>
                <w:b/>
                <w:bCs/>
                <w:sz w:val="20"/>
                <w:szCs w:val="20"/>
              </w:rPr>
            </w:pPr>
            <w:r w:rsidRPr="00607428">
              <w:rPr>
                <w:b/>
                <w:bCs/>
                <w:sz w:val="20"/>
                <w:szCs w:val="20"/>
              </w:rPr>
              <w:t>O</w:t>
            </w:r>
            <w:r w:rsidR="00BB7D9E" w:rsidRPr="00607428">
              <w:rPr>
                <w:b/>
                <w:bCs/>
                <w:sz w:val="20"/>
                <w:szCs w:val="20"/>
              </w:rPr>
              <w:t>pis otrzymanych dochodów budżetowych</w:t>
            </w:r>
          </w:p>
        </w:tc>
      </w:tr>
      <w:tr w:rsidR="001C65FE" w:rsidRPr="00607428" w:rsidTr="00375E79">
        <w:trPr>
          <w:trHeight w:val="510"/>
        </w:trPr>
        <w:tc>
          <w:tcPr>
            <w:tcW w:w="497" w:type="dxa"/>
            <w:tcBorders>
              <w:top w:val="nil"/>
              <w:left w:val="single" w:sz="4" w:space="0" w:color="auto"/>
              <w:bottom w:val="single" w:sz="4" w:space="0" w:color="auto"/>
              <w:right w:val="single" w:sz="4" w:space="0" w:color="auto"/>
            </w:tcBorders>
            <w:noWrap/>
            <w:vAlign w:val="center"/>
            <w:hideMark/>
          </w:tcPr>
          <w:p w:rsidR="00C62123" w:rsidRPr="00607428" w:rsidRDefault="00C62123" w:rsidP="00375E79">
            <w:pPr>
              <w:jc w:val="center"/>
              <w:rPr>
                <w:sz w:val="20"/>
                <w:szCs w:val="20"/>
              </w:rPr>
            </w:pPr>
            <w:r w:rsidRPr="00607428">
              <w:rPr>
                <w:sz w:val="20"/>
                <w:szCs w:val="20"/>
              </w:rPr>
              <w:t>1</w:t>
            </w:r>
          </w:p>
        </w:tc>
        <w:tc>
          <w:tcPr>
            <w:tcW w:w="2297" w:type="dxa"/>
            <w:tcBorders>
              <w:top w:val="nil"/>
              <w:left w:val="nil"/>
              <w:bottom w:val="single" w:sz="4" w:space="0" w:color="auto"/>
              <w:right w:val="single" w:sz="4" w:space="0" w:color="auto"/>
            </w:tcBorders>
            <w:vAlign w:val="center"/>
            <w:hideMark/>
          </w:tcPr>
          <w:p w:rsidR="00C62123" w:rsidRPr="00607428" w:rsidRDefault="00C62123" w:rsidP="00375E79">
            <w:pPr>
              <w:jc w:val="center"/>
              <w:rPr>
                <w:sz w:val="20"/>
                <w:szCs w:val="20"/>
              </w:rPr>
            </w:pPr>
            <w:r w:rsidRPr="00607428">
              <w:rPr>
                <w:sz w:val="20"/>
                <w:szCs w:val="20"/>
              </w:rPr>
              <w:t>Odsetki na rachunku bankowym bankowe</w:t>
            </w:r>
          </w:p>
        </w:tc>
        <w:tc>
          <w:tcPr>
            <w:tcW w:w="1842" w:type="dxa"/>
            <w:tcBorders>
              <w:top w:val="nil"/>
              <w:left w:val="nil"/>
              <w:bottom w:val="single" w:sz="4" w:space="0" w:color="auto"/>
              <w:right w:val="single" w:sz="4" w:space="0" w:color="auto"/>
            </w:tcBorders>
            <w:vAlign w:val="center"/>
          </w:tcPr>
          <w:p w:rsidR="00C62123" w:rsidRPr="00607428" w:rsidRDefault="00C62123" w:rsidP="00375E79">
            <w:pPr>
              <w:jc w:val="right"/>
              <w:rPr>
                <w:sz w:val="20"/>
                <w:szCs w:val="20"/>
              </w:rPr>
            </w:pPr>
            <w:r w:rsidRPr="00607428">
              <w:rPr>
                <w:sz w:val="20"/>
                <w:szCs w:val="20"/>
              </w:rPr>
              <w:t>15 000</w:t>
            </w:r>
          </w:p>
        </w:tc>
        <w:tc>
          <w:tcPr>
            <w:tcW w:w="1500" w:type="dxa"/>
            <w:tcBorders>
              <w:top w:val="nil"/>
              <w:left w:val="nil"/>
              <w:bottom w:val="single" w:sz="4" w:space="0" w:color="auto"/>
              <w:right w:val="single" w:sz="4" w:space="0" w:color="auto"/>
            </w:tcBorders>
            <w:vAlign w:val="center"/>
          </w:tcPr>
          <w:p w:rsidR="00C62123" w:rsidRPr="00607428" w:rsidRDefault="00BB7D9E" w:rsidP="00BB7D9E">
            <w:pPr>
              <w:jc w:val="right"/>
              <w:rPr>
                <w:sz w:val="20"/>
                <w:szCs w:val="20"/>
              </w:rPr>
            </w:pPr>
            <w:r w:rsidRPr="00607428">
              <w:rPr>
                <w:sz w:val="20"/>
                <w:szCs w:val="20"/>
              </w:rPr>
              <w:t>9 886</w:t>
            </w:r>
          </w:p>
        </w:tc>
        <w:tc>
          <w:tcPr>
            <w:tcW w:w="3644" w:type="dxa"/>
            <w:tcBorders>
              <w:top w:val="nil"/>
              <w:left w:val="nil"/>
              <w:bottom w:val="single" w:sz="4" w:space="0" w:color="auto"/>
              <w:right w:val="single" w:sz="4" w:space="0" w:color="auto"/>
            </w:tcBorders>
            <w:vAlign w:val="center"/>
            <w:hideMark/>
          </w:tcPr>
          <w:p w:rsidR="00C62123" w:rsidRPr="00607428" w:rsidRDefault="00C62123" w:rsidP="00375E79">
            <w:pPr>
              <w:jc w:val="center"/>
              <w:rPr>
                <w:sz w:val="20"/>
                <w:szCs w:val="20"/>
              </w:rPr>
            </w:pPr>
            <w:r w:rsidRPr="00607428">
              <w:rPr>
                <w:sz w:val="20"/>
                <w:szCs w:val="20"/>
              </w:rPr>
              <w:t>Odsetki bankowe</w:t>
            </w:r>
          </w:p>
        </w:tc>
      </w:tr>
      <w:tr w:rsidR="001C65FE" w:rsidRPr="00607428" w:rsidTr="00375E79">
        <w:trPr>
          <w:trHeight w:val="255"/>
        </w:trPr>
        <w:tc>
          <w:tcPr>
            <w:tcW w:w="497" w:type="dxa"/>
            <w:tcBorders>
              <w:top w:val="single" w:sz="4" w:space="0" w:color="auto"/>
              <w:left w:val="single" w:sz="4" w:space="0" w:color="auto"/>
              <w:bottom w:val="single" w:sz="4" w:space="0" w:color="auto"/>
              <w:right w:val="single" w:sz="4" w:space="0" w:color="auto"/>
            </w:tcBorders>
            <w:noWrap/>
            <w:vAlign w:val="center"/>
            <w:hideMark/>
          </w:tcPr>
          <w:p w:rsidR="00C62123" w:rsidRPr="00607428" w:rsidRDefault="00BB7D9E" w:rsidP="00375E79">
            <w:pPr>
              <w:jc w:val="center"/>
              <w:rPr>
                <w:sz w:val="20"/>
                <w:szCs w:val="20"/>
              </w:rPr>
            </w:pPr>
            <w:r w:rsidRPr="00607428">
              <w:rPr>
                <w:sz w:val="20"/>
                <w:szCs w:val="20"/>
              </w:rPr>
              <w:t>2</w:t>
            </w:r>
          </w:p>
        </w:tc>
        <w:tc>
          <w:tcPr>
            <w:tcW w:w="2297" w:type="dxa"/>
            <w:tcBorders>
              <w:top w:val="single" w:sz="4" w:space="0" w:color="auto"/>
              <w:left w:val="nil"/>
              <w:bottom w:val="single" w:sz="4" w:space="0" w:color="auto"/>
              <w:right w:val="single" w:sz="4" w:space="0" w:color="auto"/>
            </w:tcBorders>
            <w:vAlign w:val="center"/>
            <w:hideMark/>
          </w:tcPr>
          <w:p w:rsidR="00C62123" w:rsidRPr="00607428" w:rsidRDefault="00C62123" w:rsidP="00375E79">
            <w:pPr>
              <w:jc w:val="center"/>
              <w:rPr>
                <w:sz w:val="20"/>
                <w:szCs w:val="20"/>
              </w:rPr>
            </w:pPr>
            <w:r w:rsidRPr="00607428">
              <w:rPr>
                <w:sz w:val="20"/>
                <w:szCs w:val="20"/>
              </w:rPr>
              <w:t>Wpływy z usług</w:t>
            </w:r>
          </w:p>
        </w:tc>
        <w:tc>
          <w:tcPr>
            <w:tcW w:w="1842" w:type="dxa"/>
            <w:tcBorders>
              <w:top w:val="single" w:sz="4" w:space="0" w:color="auto"/>
              <w:left w:val="nil"/>
              <w:bottom w:val="single" w:sz="4" w:space="0" w:color="auto"/>
              <w:right w:val="single" w:sz="4" w:space="0" w:color="auto"/>
            </w:tcBorders>
            <w:vAlign w:val="center"/>
            <w:hideMark/>
          </w:tcPr>
          <w:p w:rsidR="00C62123" w:rsidRPr="00607428" w:rsidRDefault="00C62123" w:rsidP="00375E79">
            <w:pPr>
              <w:jc w:val="right"/>
              <w:rPr>
                <w:sz w:val="20"/>
                <w:szCs w:val="20"/>
              </w:rPr>
            </w:pPr>
            <w:r w:rsidRPr="00607428">
              <w:rPr>
                <w:sz w:val="20"/>
                <w:szCs w:val="20"/>
              </w:rPr>
              <w:t>10 500</w:t>
            </w:r>
          </w:p>
        </w:tc>
        <w:tc>
          <w:tcPr>
            <w:tcW w:w="1500" w:type="dxa"/>
            <w:tcBorders>
              <w:top w:val="single" w:sz="4" w:space="0" w:color="auto"/>
              <w:left w:val="nil"/>
              <w:bottom w:val="single" w:sz="4" w:space="0" w:color="auto"/>
              <w:right w:val="single" w:sz="4" w:space="0" w:color="auto"/>
            </w:tcBorders>
            <w:vAlign w:val="center"/>
            <w:hideMark/>
          </w:tcPr>
          <w:p w:rsidR="00C62123" w:rsidRPr="00607428" w:rsidRDefault="00BB7D9E" w:rsidP="00BB7D9E">
            <w:pPr>
              <w:jc w:val="right"/>
              <w:rPr>
                <w:sz w:val="20"/>
                <w:szCs w:val="20"/>
              </w:rPr>
            </w:pPr>
            <w:r w:rsidRPr="00607428">
              <w:rPr>
                <w:sz w:val="20"/>
                <w:szCs w:val="20"/>
              </w:rPr>
              <w:t>5 328</w:t>
            </w:r>
          </w:p>
        </w:tc>
        <w:tc>
          <w:tcPr>
            <w:tcW w:w="3644" w:type="dxa"/>
            <w:tcBorders>
              <w:top w:val="single" w:sz="4" w:space="0" w:color="auto"/>
              <w:left w:val="nil"/>
              <w:bottom w:val="single" w:sz="4" w:space="0" w:color="auto"/>
              <w:right w:val="single" w:sz="4" w:space="0" w:color="auto"/>
            </w:tcBorders>
            <w:vAlign w:val="center"/>
            <w:hideMark/>
          </w:tcPr>
          <w:p w:rsidR="00C62123" w:rsidRPr="00607428" w:rsidRDefault="00C62123" w:rsidP="00375E79">
            <w:pPr>
              <w:jc w:val="center"/>
              <w:rPr>
                <w:sz w:val="20"/>
                <w:szCs w:val="20"/>
              </w:rPr>
            </w:pPr>
            <w:r w:rsidRPr="00607428">
              <w:rPr>
                <w:sz w:val="20"/>
                <w:szCs w:val="20"/>
              </w:rPr>
              <w:t>Rozmowy telefoniczne, zwrot – koszty stałe</w:t>
            </w:r>
          </w:p>
        </w:tc>
      </w:tr>
      <w:tr w:rsidR="001C65FE" w:rsidRPr="00607428" w:rsidTr="00375E79">
        <w:trPr>
          <w:trHeight w:val="255"/>
        </w:trPr>
        <w:tc>
          <w:tcPr>
            <w:tcW w:w="497" w:type="dxa"/>
            <w:tcBorders>
              <w:top w:val="single" w:sz="4" w:space="0" w:color="auto"/>
              <w:left w:val="single" w:sz="4" w:space="0" w:color="auto"/>
              <w:bottom w:val="single" w:sz="4" w:space="0" w:color="auto"/>
              <w:right w:val="single" w:sz="4" w:space="0" w:color="auto"/>
            </w:tcBorders>
            <w:noWrap/>
            <w:vAlign w:val="center"/>
            <w:hideMark/>
          </w:tcPr>
          <w:p w:rsidR="00C62123" w:rsidRPr="00607428" w:rsidRDefault="00BB7D9E" w:rsidP="00375E79">
            <w:pPr>
              <w:jc w:val="center"/>
              <w:rPr>
                <w:sz w:val="20"/>
                <w:szCs w:val="20"/>
              </w:rPr>
            </w:pPr>
            <w:r w:rsidRPr="00607428">
              <w:rPr>
                <w:sz w:val="20"/>
                <w:szCs w:val="20"/>
              </w:rPr>
              <w:t>3</w:t>
            </w:r>
          </w:p>
        </w:tc>
        <w:tc>
          <w:tcPr>
            <w:tcW w:w="2297" w:type="dxa"/>
            <w:tcBorders>
              <w:top w:val="single" w:sz="4" w:space="0" w:color="auto"/>
              <w:left w:val="nil"/>
              <w:bottom w:val="single" w:sz="4" w:space="0" w:color="auto"/>
              <w:right w:val="single" w:sz="4" w:space="0" w:color="auto"/>
            </w:tcBorders>
            <w:vAlign w:val="center"/>
            <w:hideMark/>
          </w:tcPr>
          <w:p w:rsidR="00C62123" w:rsidRPr="00607428" w:rsidRDefault="00C62123" w:rsidP="00375E79">
            <w:pPr>
              <w:jc w:val="center"/>
              <w:rPr>
                <w:sz w:val="20"/>
                <w:szCs w:val="20"/>
              </w:rPr>
            </w:pPr>
            <w:r w:rsidRPr="00607428">
              <w:rPr>
                <w:sz w:val="20"/>
                <w:szCs w:val="20"/>
              </w:rPr>
              <w:t>Pozostałe wpływy</w:t>
            </w:r>
          </w:p>
        </w:tc>
        <w:tc>
          <w:tcPr>
            <w:tcW w:w="1842" w:type="dxa"/>
            <w:tcBorders>
              <w:top w:val="single" w:sz="4" w:space="0" w:color="auto"/>
              <w:left w:val="nil"/>
              <w:bottom w:val="single" w:sz="4" w:space="0" w:color="auto"/>
              <w:right w:val="single" w:sz="4" w:space="0" w:color="auto"/>
            </w:tcBorders>
            <w:vAlign w:val="center"/>
            <w:hideMark/>
          </w:tcPr>
          <w:p w:rsidR="00C62123" w:rsidRPr="00607428" w:rsidRDefault="00C62123" w:rsidP="00375E79">
            <w:pPr>
              <w:jc w:val="right"/>
              <w:rPr>
                <w:sz w:val="20"/>
                <w:szCs w:val="20"/>
              </w:rPr>
            </w:pPr>
            <w:r w:rsidRPr="00607428">
              <w:rPr>
                <w:sz w:val="20"/>
                <w:szCs w:val="20"/>
              </w:rPr>
              <w:t>0</w:t>
            </w:r>
          </w:p>
        </w:tc>
        <w:tc>
          <w:tcPr>
            <w:tcW w:w="1500" w:type="dxa"/>
            <w:tcBorders>
              <w:top w:val="single" w:sz="4" w:space="0" w:color="auto"/>
              <w:left w:val="nil"/>
              <w:bottom w:val="single" w:sz="4" w:space="0" w:color="auto"/>
              <w:right w:val="single" w:sz="4" w:space="0" w:color="auto"/>
            </w:tcBorders>
            <w:vAlign w:val="center"/>
            <w:hideMark/>
          </w:tcPr>
          <w:p w:rsidR="00C62123" w:rsidRPr="00607428" w:rsidRDefault="00C62123" w:rsidP="00375E79">
            <w:pPr>
              <w:jc w:val="right"/>
              <w:rPr>
                <w:sz w:val="20"/>
                <w:szCs w:val="20"/>
              </w:rPr>
            </w:pPr>
            <w:r w:rsidRPr="00607428">
              <w:rPr>
                <w:sz w:val="20"/>
                <w:szCs w:val="20"/>
              </w:rPr>
              <w:t>5 003</w:t>
            </w:r>
          </w:p>
        </w:tc>
        <w:tc>
          <w:tcPr>
            <w:tcW w:w="3644" w:type="dxa"/>
            <w:tcBorders>
              <w:top w:val="single" w:sz="4" w:space="0" w:color="auto"/>
              <w:left w:val="nil"/>
              <w:bottom w:val="single" w:sz="4" w:space="0" w:color="auto"/>
              <w:right w:val="single" w:sz="4" w:space="0" w:color="auto"/>
            </w:tcBorders>
            <w:vAlign w:val="center"/>
            <w:hideMark/>
          </w:tcPr>
          <w:p w:rsidR="00C62123" w:rsidRPr="00607428" w:rsidRDefault="00C62123" w:rsidP="00375E79">
            <w:pPr>
              <w:jc w:val="center"/>
              <w:rPr>
                <w:sz w:val="20"/>
                <w:szCs w:val="20"/>
              </w:rPr>
            </w:pPr>
            <w:r w:rsidRPr="00607428">
              <w:rPr>
                <w:sz w:val="20"/>
                <w:szCs w:val="20"/>
              </w:rPr>
              <w:t>Zwroty – zasiłki</w:t>
            </w:r>
          </w:p>
        </w:tc>
      </w:tr>
      <w:tr w:rsidR="001C65FE" w:rsidRPr="00607428" w:rsidTr="00375E79">
        <w:trPr>
          <w:trHeight w:val="255"/>
        </w:trPr>
        <w:tc>
          <w:tcPr>
            <w:tcW w:w="497" w:type="dxa"/>
            <w:tcBorders>
              <w:top w:val="nil"/>
              <w:left w:val="single" w:sz="4" w:space="0" w:color="auto"/>
              <w:bottom w:val="single" w:sz="4" w:space="0" w:color="auto"/>
              <w:right w:val="single" w:sz="4" w:space="0" w:color="auto"/>
            </w:tcBorders>
            <w:noWrap/>
            <w:vAlign w:val="center"/>
            <w:hideMark/>
          </w:tcPr>
          <w:p w:rsidR="00C62123" w:rsidRPr="00607428" w:rsidRDefault="00C62123" w:rsidP="00375E79">
            <w:pPr>
              <w:jc w:val="center"/>
              <w:rPr>
                <w:b/>
                <w:bCs/>
                <w:sz w:val="20"/>
                <w:szCs w:val="20"/>
              </w:rPr>
            </w:pPr>
          </w:p>
        </w:tc>
        <w:tc>
          <w:tcPr>
            <w:tcW w:w="2297" w:type="dxa"/>
            <w:tcBorders>
              <w:top w:val="nil"/>
              <w:left w:val="nil"/>
              <w:bottom w:val="single" w:sz="4" w:space="0" w:color="auto"/>
              <w:right w:val="single" w:sz="4" w:space="0" w:color="auto"/>
            </w:tcBorders>
            <w:vAlign w:val="center"/>
            <w:hideMark/>
          </w:tcPr>
          <w:p w:rsidR="00C62123" w:rsidRPr="00607428" w:rsidRDefault="00C62123" w:rsidP="00375E79">
            <w:pPr>
              <w:jc w:val="center"/>
              <w:rPr>
                <w:b/>
                <w:bCs/>
                <w:sz w:val="20"/>
                <w:szCs w:val="20"/>
              </w:rPr>
            </w:pPr>
            <w:r w:rsidRPr="00607428">
              <w:rPr>
                <w:b/>
                <w:bCs/>
                <w:sz w:val="20"/>
                <w:szCs w:val="20"/>
              </w:rPr>
              <w:t>RAZEM</w:t>
            </w:r>
          </w:p>
        </w:tc>
        <w:tc>
          <w:tcPr>
            <w:tcW w:w="1842" w:type="dxa"/>
            <w:tcBorders>
              <w:top w:val="nil"/>
              <w:left w:val="nil"/>
              <w:bottom w:val="single" w:sz="4" w:space="0" w:color="auto"/>
              <w:right w:val="single" w:sz="4" w:space="0" w:color="auto"/>
            </w:tcBorders>
            <w:vAlign w:val="center"/>
            <w:hideMark/>
          </w:tcPr>
          <w:p w:rsidR="00C62123" w:rsidRPr="00607428" w:rsidRDefault="00C62123" w:rsidP="00375E79">
            <w:pPr>
              <w:jc w:val="right"/>
              <w:rPr>
                <w:b/>
                <w:bCs/>
                <w:sz w:val="20"/>
                <w:szCs w:val="20"/>
              </w:rPr>
            </w:pPr>
            <w:r w:rsidRPr="00607428">
              <w:rPr>
                <w:b/>
                <w:bCs/>
                <w:sz w:val="20"/>
                <w:szCs w:val="20"/>
              </w:rPr>
              <w:t>25 500</w:t>
            </w:r>
          </w:p>
        </w:tc>
        <w:tc>
          <w:tcPr>
            <w:tcW w:w="1500" w:type="dxa"/>
            <w:tcBorders>
              <w:top w:val="nil"/>
              <w:left w:val="nil"/>
              <w:bottom w:val="single" w:sz="4" w:space="0" w:color="auto"/>
              <w:right w:val="single" w:sz="4" w:space="0" w:color="auto"/>
            </w:tcBorders>
            <w:vAlign w:val="center"/>
            <w:hideMark/>
          </w:tcPr>
          <w:p w:rsidR="00C62123" w:rsidRPr="00607428" w:rsidRDefault="00C62123" w:rsidP="00BB7D9E">
            <w:pPr>
              <w:jc w:val="right"/>
              <w:rPr>
                <w:b/>
                <w:bCs/>
                <w:sz w:val="20"/>
                <w:szCs w:val="20"/>
              </w:rPr>
            </w:pPr>
            <w:r w:rsidRPr="00607428">
              <w:rPr>
                <w:b/>
                <w:bCs/>
                <w:sz w:val="20"/>
                <w:szCs w:val="20"/>
              </w:rPr>
              <w:t>20 21</w:t>
            </w:r>
            <w:r w:rsidR="00BB7D9E" w:rsidRPr="00607428">
              <w:rPr>
                <w:b/>
                <w:bCs/>
                <w:sz w:val="20"/>
                <w:szCs w:val="20"/>
              </w:rPr>
              <w:t>7</w:t>
            </w:r>
          </w:p>
        </w:tc>
        <w:tc>
          <w:tcPr>
            <w:tcW w:w="3644" w:type="dxa"/>
            <w:tcBorders>
              <w:top w:val="nil"/>
              <w:left w:val="nil"/>
              <w:bottom w:val="single" w:sz="4" w:space="0" w:color="auto"/>
              <w:right w:val="single" w:sz="4" w:space="0" w:color="auto"/>
            </w:tcBorders>
            <w:vAlign w:val="center"/>
          </w:tcPr>
          <w:p w:rsidR="00C62123" w:rsidRPr="00607428" w:rsidRDefault="00C62123" w:rsidP="00375E79">
            <w:pPr>
              <w:jc w:val="center"/>
              <w:rPr>
                <w:b/>
                <w:bCs/>
                <w:sz w:val="20"/>
                <w:szCs w:val="20"/>
              </w:rPr>
            </w:pPr>
          </w:p>
        </w:tc>
      </w:tr>
    </w:tbl>
    <w:p w:rsidR="00C62123" w:rsidRPr="00607428" w:rsidRDefault="00C62123" w:rsidP="00C62123">
      <w:pPr>
        <w:rPr>
          <w:sz w:val="20"/>
          <w:szCs w:val="20"/>
          <w:u w:val="single"/>
        </w:rPr>
      </w:pPr>
    </w:p>
    <w:p w:rsidR="00C62123" w:rsidRPr="00607428" w:rsidRDefault="00C62123" w:rsidP="00C62123">
      <w:r w:rsidRPr="00607428">
        <w:t>2. Wpływ dotacji z F</w:t>
      </w:r>
      <w:r w:rsidR="00BB7D9E" w:rsidRPr="00607428">
        <w:t xml:space="preserve">unduszu Pracy </w:t>
      </w:r>
      <w:r w:rsidRPr="00607428">
        <w:t>w wysokości 234 000zł. - zgodny z upływem czasu.</w:t>
      </w:r>
    </w:p>
    <w:p w:rsidR="00D8091F" w:rsidRPr="00607428" w:rsidRDefault="00C62123" w:rsidP="00DA009C">
      <w:pPr>
        <w:jc w:val="both"/>
        <w:rPr>
          <w:sz w:val="22"/>
          <w:szCs w:val="22"/>
        </w:rPr>
      </w:pPr>
      <w:r w:rsidRPr="00607428">
        <w:rPr>
          <w:sz w:val="22"/>
          <w:szCs w:val="22"/>
        </w:rPr>
        <w:t>3. Dotacja rozwojowa w wysokości 2 185 987 zł.  na realizację  projekt</w:t>
      </w:r>
      <w:r w:rsidR="00BB7D9E" w:rsidRPr="00607428">
        <w:rPr>
          <w:sz w:val="22"/>
          <w:szCs w:val="22"/>
        </w:rPr>
        <w:t>ów o „Efektywny Urzą</w:t>
      </w:r>
      <w:r w:rsidR="002A0EF2" w:rsidRPr="00607428">
        <w:rPr>
          <w:sz w:val="22"/>
          <w:szCs w:val="22"/>
        </w:rPr>
        <w:t xml:space="preserve">d”, „Wsparcie na dobry początek”, „Przedsiębiorczość szansą na rozwój regionu kujawsko – pomorskiego” – wpływ dotacji zgodny z </w:t>
      </w:r>
      <w:r w:rsidRPr="00607428">
        <w:rPr>
          <w:sz w:val="22"/>
          <w:szCs w:val="22"/>
        </w:rPr>
        <w:t>harmonogramem.</w:t>
      </w:r>
    </w:p>
    <w:p w:rsidR="00DA009C" w:rsidRPr="00607428" w:rsidRDefault="00DA009C">
      <w:pPr>
        <w:rPr>
          <w:u w:val="single"/>
        </w:rPr>
      </w:pPr>
    </w:p>
    <w:p w:rsidR="00481F12" w:rsidRPr="00607428" w:rsidRDefault="00481F12">
      <w:pPr>
        <w:rPr>
          <w:u w:val="single"/>
        </w:rPr>
      </w:pPr>
      <w:r w:rsidRPr="00607428">
        <w:rPr>
          <w:u w:val="single"/>
        </w:rPr>
        <w:t>Rozdział</w:t>
      </w:r>
      <w:r w:rsidR="00A82621" w:rsidRPr="00607428">
        <w:rPr>
          <w:u w:val="single"/>
        </w:rPr>
        <w:t xml:space="preserve"> </w:t>
      </w:r>
      <w:r w:rsidRPr="00607428">
        <w:rPr>
          <w:u w:val="single"/>
        </w:rPr>
        <w:t>85395-</w:t>
      </w:r>
      <w:r w:rsidR="00D8091F" w:rsidRPr="00607428">
        <w:rPr>
          <w:u w:val="single"/>
        </w:rPr>
        <w:t>Pozostała</w:t>
      </w:r>
      <w:r w:rsidR="00A82621" w:rsidRPr="00607428">
        <w:rPr>
          <w:u w:val="single"/>
        </w:rPr>
        <w:t xml:space="preserve"> </w:t>
      </w:r>
      <w:r w:rsidR="00681437" w:rsidRPr="00607428">
        <w:rPr>
          <w:u w:val="single"/>
        </w:rPr>
        <w:t>działa</w:t>
      </w:r>
      <w:r w:rsidR="00AE5FB4" w:rsidRPr="00607428">
        <w:rPr>
          <w:u w:val="single"/>
        </w:rPr>
        <w:t>lność- 1</w:t>
      </w:r>
      <w:r w:rsidR="00060E72" w:rsidRPr="00607428">
        <w:rPr>
          <w:u w:val="single"/>
        </w:rPr>
        <w:t> 530 86</w:t>
      </w:r>
      <w:r w:rsidR="002A0EF2" w:rsidRPr="00607428">
        <w:rPr>
          <w:u w:val="single"/>
        </w:rPr>
        <w:t>9</w:t>
      </w:r>
      <w:r w:rsidRPr="00607428">
        <w:rPr>
          <w:u w:val="single"/>
        </w:rPr>
        <w:t xml:space="preserve">zł. </w:t>
      </w:r>
    </w:p>
    <w:p w:rsidR="00B17C3C" w:rsidRPr="00607428" w:rsidRDefault="00B17C3C">
      <w:pPr>
        <w:rPr>
          <w:u w:val="single"/>
        </w:rPr>
      </w:pPr>
    </w:p>
    <w:p w:rsidR="00B17C3C" w:rsidRPr="00607428" w:rsidRDefault="00B17C3C" w:rsidP="00B17C3C">
      <w:pPr>
        <w:jc w:val="both"/>
      </w:pPr>
      <w:r w:rsidRPr="00607428">
        <w:t>1.</w:t>
      </w:r>
      <w:r w:rsidR="00D8091F" w:rsidRPr="00607428">
        <w:t>Dotacja</w:t>
      </w:r>
      <w:r w:rsidR="00A82621" w:rsidRPr="00607428">
        <w:t xml:space="preserve"> </w:t>
      </w:r>
      <w:r w:rsidR="00D8091F" w:rsidRPr="00607428">
        <w:t>rozwojowa</w:t>
      </w:r>
      <w:r w:rsidR="0081000C" w:rsidRPr="00607428">
        <w:t xml:space="preserve"> na </w:t>
      </w:r>
      <w:r w:rsidR="00D8091F" w:rsidRPr="00607428">
        <w:t>realiz</w:t>
      </w:r>
      <w:r w:rsidR="0081000C" w:rsidRPr="00607428">
        <w:t xml:space="preserve">ację </w:t>
      </w:r>
      <w:r w:rsidR="00D8091F" w:rsidRPr="00607428">
        <w:t>projektów wymienionych</w:t>
      </w:r>
      <w:r w:rsidR="00A82621" w:rsidRPr="00607428">
        <w:t xml:space="preserve"> </w:t>
      </w:r>
      <w:r w:rsidR="004D7F03" w:rsidRPr="00607428">
        <w:t xml:space="preserve"> szczegółowo </w:t>
      </w:r>
      <w:r w:rsidR="00D8091F" w:rsidRPr="00607428">
        <w:t>w</w:t>
      </w:r>
      <w:r w:rsidR="00A82621" w:rsidRPr="00607428">
        <w:t xml:space="preserve"> </w:t>
      </w:r>
      <w:r w:rsidR="00D8091F" w:rsidRPr="00607428">
        <w:t>części</w:t>
      </w:r>
      <w:r w:rsidR="00A82621" w:rsidRPr="00607428">
        <w:t xml:space="preserve"> </w:t>
      </w:r>
      <w:r w:rsidR="00D8091F" w:rsidRPr="00607428">
        <w:t>opisowej</w:t>
      </w:r>
      <w:r w:rsidR="0081000C" w:rsidRPr="00607428">
        <w:t xml:space="preserve"> </w:t>
      </w:r>
      <w:r w:rsidR="00D8091F" w:rsidRPr="00607428">
        <w:t>do</w:t>
      </w:r>
      <w:r w:rsidR="00A82621" w:rsidRPr="00607428">
        <w:t xml:space="preserve"> </w:t>
      </w:r>
      <w:r w:rsidRPr="00607428">
        <w:t xml:space="preserve">   </w:t>
      </w:r>
    </w:p>
    <w:p w:rsidR="00EC51AB" w:rsidRPr="00607428" w:rsidRDefault="00B17C3C" w:rsidP="00B17C3C">
      <w:pPr>
        <w:jc w:val="both"/>
      </w:pPr>
      <w:r w:rsidRPr="00607428">
        <w:t xml:space="preserve">   </w:t>
      </w:r>
      <w:r w:rsidR="00D8091F" w:rsidRPr="00607428">
        <w:t>wydatków</w:t>
      </w:r>
      <w:r w:rsidR="00A82621" w:rsidRPr="00607428">
        <w:t xml:space="preserve"> </w:t>
      </w:r>
      <w:r w:rsidR="00D8091F" w:rsidRPr="00607428">
        <w:t xml:space="preserve">budżetowych </w:t>
      </w:r>
      <w:r w:rsidR="00AE5FB4" w:rsidRPr="00607428">
        <w:t xml:space="preserve"> w  łącznej  kwocie 1</w:t>
      </w:r>
      <w:r w:rsidR="00060E72" w:rsidRPr="00607428">
        <w:t> 516 52</w:t>
      </w:r>
      <w:r w:rsidR="002A0EF2" w:rsidRPr="00607428">
        <w:t>3</w:t>
      </w:r>
      <w:r w:rsidR="004D7F03" w:rsidRPr="00607428">
        <w:t>zł</w:t>
      </w:r>
      <w:r w:rsidR="0059107C" w:rsidRPr="00607428">
        <w:t>.</w:t>
      </w:r>
      <w:r w:rsidR="00AE5FB4" w:rsidRPr="00607428">
        <w:t>:</w:t>
      </w:r>
    </w:p>
    <w:p w:rsidR="00AE5FB4" w:rsidRPr="00607428" w:rsidRDefault="0059107C" w:rsidP="00D11726">
      <w:pPr>
        <w:numPr>
          <w:ilvl w:val="0"/>
          <w:numId w:val="8"/>
        </w:numPr>
        <w:jc w:val="both"/>
        <w:rPr>
          <w:bCs/>
          <w:sz w:val="22"/>
          <w:szCs w:val="22"/>
        </w:rPr>
      </w:pPr>
      <w:r w:rsidRPr="00607428">
        <w:rPr>
          <w:bCs/>
          <w:sz w:val="22"/>
          <w:szCs w:val="22"/>
        </w:rPr>
        <w:t>„Uwierzyć w siebie – aktywna integracja osób przebywających w rodzinach zastępczych i je opuszczających”</w:t>
      </w:r>
      <w:r w:rsidR="002A0EF2" w:rsidRPr="00607428">
        <w:rPr>
          <w:bCs/>
          <w:sz w:val="22"/>
          <w:szCs w:val="22"/>
        </w:rPr>
        <w:t xml:space="preserve"> - </w:t>
      </w:r>
      <w:r w:rsidRPr="00607428">
        <w:rPr>
          <w:bCs/>
          <w:sz w:val="22"/>
          <w:szCs w:val="22"/>
        </w:rPr>
        <w:t>Powiatowe Centrum Pomocy Rodzinie w Toruniu – 1</w:t>
      </w:r>
      <w:r w:rsidR="00060E72" w:rsidRPr="00607428">
        <w:rPr>
          <w:bCs/>
          <w:sz w:val="22"/>
          <w:szCs w:val="22"/>
        </w:rPr>
        <w:t>21 505</w:t>
      </w:r>
      <w:r w:rsidRPr="00607428">
        <w:rPr>
          <w:bCs/>
          <w:sz w:val="22"/>
          <w:szCs w:val="22"/>
        </w:rPr>
        <w:t>zł</w:t>
      </w:r>
      <w:r w:rsidR="00AE5FB4" w:rsidRPr="00607428">
        <w:rPr>
          <w:bCs/>
          <w:sz w:val="22"/>
          <w:szCs w:val="22"/>
        </w:rPr>
        <w:t>.</w:t>
      </w:r>
    </w:p>
    <w:p w:rsidR="0059107C" w:rsidRPr="00607428" w:rsidRDefault="00FE474A" w:rsidP="00D11726">
      <w:pPr>
        <w:numPr>
          <w:ilvl w:val="0"/>
          <w:numId w:val="8"/>
        </w:numPr>
        <w:jc w:val="both"/>
        <w:rPr>
          <w:bCs/>
          <w:sz w:val="22"/>
          <w:szCs w:val="22"/>
        </w:rPr>
      </w:pPr>
      <w:r w:rsidRPr="00607428">
        <w:rPr>
          <w:bCs/>
          <w:sz w:val="22"/>
          <w:szCs w:val="22"/>
        </w:rPr>
        <w:t>„</w:t>
      </w:r>
      <w:r w:rsidR="00AE5FB4" w:rsidRPr="00607428">
        <w:rPr>
          <w:bCs/>
          <w:sz w:val="22"/>
          <w:szCs w:val="22"/>
        </w:rPr>
        <w:t>Szkoła innowacyjna i konkurencyjna - dostosowanie oferty szkolnictwa zawodowego do wymagań lokalnego rynku pracy"-  S</w:t>
      </w:r>
      <w:r w:rsidR="002A0EF2" w:rsidRPr="00607428">
        <w:rPr>
          <w:bCs/>
          <w:sz w:val="22"/>
          <w:szCs w:val="22"/>
        </w:rPr>
        <w:t>tarostwo Powiatowe</w:t>
      </w:r>
      <w:r w:rsidR="00AE5FB4" w:rsidRPr="00607428">
        <w:rPr>
          <w:bCs/>
          <w:sz w:val="22"/>
          <w:szCs w:val="22"/>
        </w:rPr>
        <w:t xml:space="preserve"> Toruń</w:t>
      </w:r>
      <w:r w:rsidR="0059107C" w:rsidRPr="00607428">
        <w:rPr>
          <w:bCs/>
          <w:sz w:val="22"/>
          <w:szCs w:val="22"/>
        </w:rPr>
        <w:t xml:space="preserve"> – </w:t>
      </w:r>
      <w:r w:rsidR="00060E72" w:rsidRPr="00607428">
        <w:rPr>
          <w:bCs/>
          <w:sz w:val="22"/>
          <w:szCs w:val="22"/>
        </w:rPr>
        <w:t>745 694</w:t>
      </w:r>
      <w:r w:rsidR="0059107C" w:rsidRPr="00607428">
        <w:rPr>
          <w:bCs/>
          <w:sz w:val="22"/>
          <w:szCs w:val="22"/>
        </w:rPr>
        <w:t xml:space="preserve">zł. </w:t>
      </w:r>
    </w:p>
    <w:p w:rsidR="00FE474A" w:rsidRPr="00607428" w:rsidRDefault="0059107C" w:rsidP="00D11726">
      <w:pPr>
        <w:numPr>
          <w:ilvl w:val="0"/>
          <w:numId w:val="8"/>
        </w:numPr>
        <w:jc w:val="both"/>
        <w:rPr>
          <w:bCs/>
          <w:sz w:val="22"/>
          <w:szCs w:val="22"/>
        </w:rPr>
      </w:pPr>
      <w:r w:rsidRPr="00607428">
        <w:rPr>
          <w:bCs/>
          <w:sz w:val="22"/>
          <w:szCs w:val="22"/>
        </w:rPr>
        <w:t>„</w:t>
      </w:r>
      <w:r w:rsidR="00060E72" w:rsidRPr="00607428">
        <w:rPr>
          <w:bCs/>
          <w:sz w:val="22"/>
          <w:szCs w:val="22"/>
        </w:rPr>
        <w:t>Szkolna kuźnia profesjonalistów</w:t>
      </w:r>
      <w:r w:rsidRPr="00607428">
        <w:rPr>
          <w:bCs/>
          <w:sz w:val="22"/>
          <w:szCs w:val="22"/>
        </w:rPr>
        <w:t>” – S</w:t>
      </w:r>
      <w:r w:rsidR="002A0EF2" w:rsidRPr="00607428">
        <w:rPr>
          <w:bCs/>
          <w:sz w:val="22"/>
          <w:szCs w:val="22"/>
        </w:rPr>
        <w:t>tarostwo Powiatowe</w:t>
      </w:r>
      <w:r w:rsidRPr="00607428">
        <w:rPr>
          <w:bCs/>
          <w:sz w:val="22"/>
          <w:szCs w:val="22"/>
        </w:rPr>
        <w:t xml:space="preserve"> Toruń – </w:t>
      </w:r>
      <w:r w:rsidR="00060E72" w:rsidRPr="00607428">
        <w:rPr>
          <w:bCs/>
          <w:sz w:val="22"/>
          <w:szCs w:val="22"/>
        </w:rPr>
        <w:t>57 923</w:t>
      </w:r>
      <w:r w:rsidRPr="00607428">
        <w:rPr>
          <w:bCs/>
          <w:sz w:val="22"/>
          <w:szCs w:val="22"/>
        </w:rPr>
        <w:t>zł.</w:t>
      </w:r>
    </w:p>
    <w:p w:rsidR="00AE5FB4" w:rsidRPr="00607428" w:rsidRDefault="00FE474A" w:rsidP="00D11726">
      <w:pPr>
        <w:numPr>
          <w:ilvl w:val="0"/>
          <w:numId w:val="8"/>
        </w:numPr>
        <w:jc w:val="both"/>
        <w:rPr>
          <w:bCs/>
          <w:sz w:val="22"/>
          <w:szCs w:val="22"/>
        </w:rPr>
      </w:pPr>
      <w:r w:rsidRPr="00607428">
        <w:rPr>
          <w:bCs/>
          <w:sz w:val="22"/>
          <w:szCs w:val="22"/>
        </w:rPr>
        <w:t>„</w:t>
      </w:r>
      <w:r w:rsidR="00AE5FB4" w:rsidRPr="00607428">
        <w:rPr>
          <w:bCs/>
          <w:sz w:val="22"/>
          <w:szCs w:val="22"/>
        </w:rPr>
        <w:t>Szkoła  przyszła  do  ciebie</w:t>
      </w:r>
      <w:r w:rsidRPr="00607428">
        <w:rPr>
          <w:bCs/>
          <w:sz w:val="22"/>
          <w:szCs w:val="22"/>
        </w:rPr>
        <w:t xml:space="preserve">”, </w:t>
      </w:r>
      <w:r w:rsidR="00AE5FB4" w:rsidRPr="00607428">
        <w:rPr>
          <w:bCs/>
          <w:sz w:val="22"/>
          <w:szCs w:val="22"/>
        </w:rPr>
        <w:t xml:space="preserve">Z.SZ. CKU Gronowo </w:t>
      </w:r>
      <w:r w:rsidRPr="00607428">
        <w:rPr>
          <w:bCs/>
          <w:sz w:val="22"/>
          <w:szCs w:val="22"/>
        </w:rPr>
        <w:t xml:space="preserve">– </w:t>
      </w:r>
      <w:r w:rsidR="00060E72" w:rsidRPr="00607428">
        <w:rPr>
          <w:bCs/>
          <w:sz w:val="22"/>
          <w:szCs w:val="22"/>
        </w:rPr>
        <w:t>591 400</w:t>
      </w:r>
      <w:r w:rsidRPr="00607428">
        <w:rPr>
          <w:bCs/>
          <w:sz w:val="22"/>
          <w:szCs w:val="22"/>
        </w:rPr>
        <w:t>zł.</w:t>
      </w:r>
      <w:r w:rsidR="00AE5FB4" w:rsidRPr="00607428">
        <w:rPr>
          <w:bCs/>
          <w:sz w:val="22"/>
          <w:szCs w:val="22"/>
        </w:rPr>
        <w:t xml:space="preserve"> </w:t>
      </w:r>
    </w:p>
    <w:p w:rsidR="0031050B" w:rsidRPr="00607428" w:rsidRDefault="0031050B" w:rsidP="000D6836">
      <w:pPr>
        <w:jc w:val="both"/>
      </w:pPr>
    </w:p>
    <w:p w:rsidR="002D0E99" w:rsidRPr="00607428" w:rsidRDefault="00B17C3C" w:rsidP="002D0E99">
      <w:r w:rsidRPr="00607428">
        <w:t xml:space="preserve">  </w:t>
      </w:r>
      <w:r w:rsidR="00AD17E2" w:rsidRPr="00607428">
        <w:t>2.</w:t>
      </w:r>
      <w:r w:rsidR="008E13CE">
        <w:t xml:space="preserve"> Inne dochody w ramach rozdziału – odsetki bankowe </w:t>
      </w:r>
      <w:r w:rsidR="00A55E89" w:rsidRPr="00607428">
        <w:t xml:space="preserve">  -</w:t>
      </w:r>
      <w:r w:rsidR="00202B52" w:rsidRPr="00607428">
        <w:t xml:space="preserve"> </w:t>
      </w:r>
      <w:r w:rsidR="00060E72" w:rsidRPr="00607428">
        <w:t>14 346</w:t>
      </w:r>
      <w:r w:rsidR="00AD17E2" w:rsidRPr="00607428">
        <w:t>zł.</w:t>
      </w:r>
    </w:p>
    <w:p w:rsidR="0032705A" w:rsidRPr="00607428" w:rsidRDefault="0032705A">
      <w:pPr>
        <w:rPr>
          <w:b/>
          <w:u w:val="single"/>
        </w:rPr>
      </w:pPr>
    </w:p>
    <w:p w:rsidR="009558D1" w:rsidRDefault="009558D1">
      <w:pPr>
        <w:rPr>
          <w:b/>
          <w:u w:val="single"/>
        </w:rPr>
      </w:pPr>
    </w:p>
    <w:p w:rsidR="009558D1" w:rsidRDefault="009558D1">
      <w:pPr>
        <w:rPr>
          <w:b/>
          <w:u w:val="single"/>
        </w:rPr>
      </w:pPr>
    </w:p>
    <w:p w:rsidR="009558D1" w:rsidRDefault="009558D1">
      <w:pPr>
        <w:rPr>
          <w:b/>
          <w:u w:val="single"/>
        </w:rPr>
      </w:pPr>
    </w:p>
    <w:p w:rsidR="009558D1" w:rsidRDefault="009558D1">
      <w:pPr>
        <w:rPr>
          <w:b/>
          <w:u w:val="single"/>
        </w:rPr>
      </w:pPr>
    </w:p>
    <w:p w:rsidR="009558D1" w:rsidRDefault="009558D1">
      <w:pPr>
        <w:rPr>
          <w:b/>
          <w:u w:val="single"/>
        </w:rPr>
      </w:pPr>
    </w:p>
    <w:p w:rsidR="009558D1" w:rsidRDefault="009558D1">
      <w:pPr>
        <w:rPr>
          <w:b/>
          <w:u w:val="single"/>
        </w:rPr>
      </w:pPr>
    </w:p>
    <w:p w:rsidR="00481F12" w:rsidRPr="00607428" w:rsidRDefault="00481F12">
      <w:pPr>
        <w:rPr>
          <w:b/>
          <w:u w:val="single"/>
        </w:rPr>
      </w:pPr>
      <w:r w:rsidRPr="00607428">
        <w:rPr>
          <w:b/>
          <w:u w:val="single"/>
        </w:rPr>
        <w:lastRenderedPageBreak/>
        <w:t>DZIAŁ 854 – EDUKACYJNA OPIEKA WYCH</w:t>
      </w:r>
      <w:r w:rsidR="00D8091F" w:rsidRPr="00607428">
        <w:rPr>
          <w:b/>
          <w:u w:val="single"/>
        </w:rPr>
        <w:t>OWAWCZA</w:t>
      </w:r>
      <w:r w:rsidRPr="00607428">
        <w:rPr>
          <w:b/>
          <w:u w:val="single"/>
        </w:rPr>
        <w:t>.</w:t>
      </w:r>
    </w:p>
    <w:p w:rsidR="00481F12" w:rsidRPr="00607428" w:rsidRDefault="00481F12"/>
    <w:p w:rsidR="00C62123" w:rsidRPr="00607428" w:rsidRDefault="00C62123" w:rsidP="00C62123">
      <w:pPr>
        <w:rPr>
          <w:u w:val="single"/>
        </w:rPr>
      </w:pPr>
      <w:r w:rsidRPr="00607428">
        <w:rPr>
          <w:u w:val="single"/>
        </w:rPr>
        <w:t>Rozdział 85406– Poradni</w:t>
      </w:r>
      <w:r w:rsidR="002A0EF2" w:rsidRPr="00607428">
        <w:rPr>
          <w:u w:val="single"/>
        </w:rPr>
        <w:t>e</w:t>
      </w:r>
      <w:r w:rsidRPr="00607428">
        <w:rPr>
          <w:u w:val="single"/>
        </w:rPr>
        <w:t xml:space="preserve"> Psychologiczno </w:t>
      </w:r>
      <w:r w:rsidR="002A0EF2" w:rsidRPr="00607428">
        <w:rPr>
          <w:u w:val="single"/>
        </w:rPr>
        <w:t>–</w:t>
      </w:r>
      <w:r w:rsidRPr="00607428">
        <w:rPr>
          <w:u w:val="single"/>
        </w:rPr>
        <w:t xml:space="preserve"> Pedagogiczn</w:t>
      </w:r>
      <w:r w:rsidR="002A0EF2" w:rsidRPr="00607428">
        <w:rPr>
          <w:u w:val="single"/>
        </w:rPr>
        <w:t xml:space="preserve">e, w tym poradnie specjalistyczne </w:t>
      </w:r>
      <w:r w:rsidRPr="00607428">
        <w:rPr>
          <w:u w:val="single"/>
        </w:rPr>
        <w:t>– 674 zł.</w:t>
      </w:r>
    </w:p>
    <w:p w:rsidR="00C62123" w:rsidRPr="00607428" w:rsidRDefault="00C62123" w:rsidP="00C62123">
      <w:r w:rsidRPr="00607428">
        <w:t>PPP w Chełmży.</w:t>
      </w:r>
    </w:p>
    <w:p w:rsidR="00C62123" w:rsidRPr="00607428" w:rsidRDefault="00C62123" w:rsidP="00C62123"/>
    <w:tbl>
      <w:tblPr>
        <w:tblW w:w="9938" w:type="dxa"/>
        <w:tblInd w:w="55" w:type="dxa"/>
        <w:tblCellMar>
          <w:left w:w="70" w:type="dxa"/>
          <w:right w:w="70" w:type="dxa"/>
        </w:tblCellMar>
        <w:tblLook w:val="04A0"/>
      </w:tblPr>
      <w:tblGrid>
        <w:gridCol w:w="2283"/>
        <w:gridCol w:w="14"/>
        <w:gridCol w:w="1404"/>
        <w:gridCol w:w="1559"/>
        <w:gridCol w:w="4678"/>
      </w:tblGrid>
      <w:tr w:rsidR="002A0EF2" w:rsidRPr="00607428" w:rsidTr="002A0EF2">
        <w:trPr>
          <w:trHeight w:val="915"/>
        </w:trPr>
        <w:tc>
          <w:tcPr>
            <w:tcW w:w="2283" w:type="dxa"/>
            <w:tcBorders>
              <w:top w:val="single" w:sz="8" w:space="0" w:color="auto"/>
              <w:left w:val="single" w:sz="8" w:space="0" w:color="auto"/>
              <w:bottom w:val="single" w:sz="8" w:space="0" w:color="auto"/>
              <w:right w:val="single" w:sz="8" w:space="0" w:color="auto"/>
            </w:tcBorders>
            <w:vAlign w:val="center"/>
            <w:hideMark/>
          </w:tcPr>
          <w:p w:rsidR="002A0EF2" w:rsidRPr="00607428" w:rsidRDefault="002A0EF2" w:rsidP="00510FA4">
            <w:pPr>
              <w:jc w:val="center"/>
              <w:rPr>
                <w:b/>
                <w:bCs/>
                <w:sz w:val="20"/>
                <w:szCs w:val="20"/>
              </w:rPr>
            </w:pPr>
            <w:r w:rsidRPr="00607428">
              <w:rPr>
                <w:b/>
                <w:bCs/>
                <w:sz w:val="20"/>
                <w:szCs w:val="20"/>
              </w:rPr>
              <w:t>Wyszczególnienie</w:t>
            </w:r>
          </w:p>
        </w:tc>
        <w:tc>
          <w:tcPr>
            <w:tcW w:w="1418" w:type="dxa"/>
            <w:gridSpan w:val="2"/>
            <w:tcBorders>
              <w:top w:val="single" w:sz="8" w:space="0" w:color="auto"/>
              <w:left w:val="nil"/>
              <w:bottom w:val="single" w:sz="8" w:space="0" w:color="auto"/>
              <w:right w:val="nil"/>
            </w:tcBorders>
            <w:vAlign w:val="center"/>
            <w:hideMark/>
          </w:tcPr>
          <w:p w:rsidR="002A0EF2" w:rsidRPr="00607428" w:rsidRDefault="002A0EF2" w:rsidP="00510FA4">
            <w:pPr>
              <w:jc w:val="center"/>
              <w:rPr>
                <w:b/>
                <w:bCs/>
                <w:sz w:val="20"/>
                <w:szCs w:val="20"/>
              </w:rPr>
            </w:pPr>
            <w:r w:rsidRPr="00607428">
              <w:rPr>
                <w:b/>
                <w:bCs/>
                <w:sz w:val="20"/>
                <w:szCs w:val="20"/>
              </w:rPr>
              <w:t>Planowane dochody budżetowe</w:t>
            </w:r>
          </w:p>
        </w:tc>
        <w:tc>
          <w:tcPr>
            <w:tcW w:w="1559" w:type="dxa"/>
            <w:tcBorders>
              <w:top w:val="single" w:sz="8" w:space="0" w:color="auto"/>
              <w:left w:val="single" w:sz="8" w:space="0" w:color="auto"/>
              <w:bottom w:val="single" w:sz="8" w:space="0" w:color="auto"/>
              <w:right w:val="single" w:sz="8" w:space="0" w:color="auto"/>
            </w:tcBorders>
            <w:vAlign w:val="center"/>
            <w:hideMark/>
          </w:tcPr>
          <w:p w:rsidR="002A0EF2" w:rsidRPr="00607428" w:rsidRDefault="002A0EF2" w:rsidP="00510FA4">
            <w:pPr>
              <w:jc w:val="center"/>
              <w:rPr>
                <w:b/>
                <w:bCs/>
                <w:sz w:val="20"/>
                <w:szCs w:val="20"/>
              </w:rPr>
            </w:pPr>
            <w:r w:rsidRPr="00607428">
              <w:rPr>
                <w:b/>
                <w:bCs/>
                <w:sz w:val="20"/>
                <w:szCs w:val="20"/>
              </w:rPr>
              <w:t>Wykonanie dochodów budżetowych na 30.06.2013r.</w:t>
            </w:r>
          </w:p>
        </w:tc>
        <w:tc>
          <w:tcPr>
            <w:tcW w:w="4678" w:type="dxa"/>
            <w:tcBorders>
              <w:top w:val="single" w:sz="8" w:space="0" w:color="auto"/>
              <w:left w:val="nil"/>
              <w:bottom w:val="single" w:sz="8" w:space="0" w:color="auto"/>
              <w:right w:val="single" w:sz="8" w:space="0" w:color="auto"/>
            </w:tcBorders>
            <w:vAlign w:val="center"/>
            <w:hideMark/>
          </w:tcPr>
          <w:p w:rsidR="002A0EF2" w:rsidRPr="00607428" w:rsidRDefault="002A0EF2" w:rsidP="00510FA4">
            <w:pPr>
              <w:jc w:val="center"/>
              <w:rPr>
                <w:b/>
                <w:bCs/>
                <w:sz w:val="20"/>
                <w:szCs w:val="20"/>
              </w:rPr>
            </w:pPr>
            <w:r w:rsidRPr="00607428">
              <w:rPr>
                <w:b/>
                <w:bCs/>
                <w:sz w:val="20"/>
                <w:szCs w:val="20"/>
              </w:rPr>
              <w:t>Opis otrzymanych dochodów budżetowych                       w I półroczu 2013</w:t>
            </w:r>
          </w:p>
        </w:tc>
      </w:tr>
      <w:tr w:rsidR="00C62123" w:rsidRPr="00607428" w:rsidTr="002A0EF2">
        <w:tblPrEx>
          <w:tblLook w:val="0000"/>
        </w:tblPrEx>
        <w:trPr>
          <w:trHeight w:val="435"/>
        </w:trPr>
        <w:tc>
          <w:tcPr>
            <w:tcW w:w="2297" w:type="dxa"/>
            <w:gridSpan w:val="2"/>
            <w:tcBorders>
              <w:top w:val="nil"/>
              <w:left w:val="single" w:sz="8" w:space="0" w:color="auto"/>
              <w:bottom w:val="single" w:sz="8" w:space="0" w:color="auto"/>
              <w:right w:val="nil"/>
            </w:tcBorders>
            <w:shd w:val="clear" w:color="auto" w:fill="auto"/>
            <w:vAlign w:val="center"/>
          </w:tcPr>
          <w:p w:rsidR="00C62123" w:rsidRPr="00607428" w:rsidRDefault="00C62123" w:rsidP="00375E79">
            <w:pPr>
              <w:jc w:val="center"/>
              <w:rPr>
                <w:sz w:val="20"/>
                <w:szCs w:val="20"/>
              </w:rPr>
            </w:pPr>
            <w:r w:rsidRPr="00607428">
              <w:rPr>
                <w:sz w:val="20"/>
                <w:szCs w:val="20"/>
              </w:rPr>
              <w:t>Inne dochody</w:t>
            </w:r>
          </w:p>
        </w:tc>
        <w:tc>
          <w:tcPr>
            <w:tcW w:w="1404" w:type="dxa"/>
            <w:tcBorders>
              <w:top w:val="nil"/>
              <w:left w:val="single" w:sz="8" w:space="0" w:color="auto"/>
              <w:bottom w:val="single" w:sz="8" w:space="0" w:color="auto"/>
              <w:right w:val="single" w:sz="8" w:space="0" w:color="auto"/>
            </w:tcBorders>
            <w:shd w:val="clear" w:color="auto" w:fill="auto"/>
            <w:vAlign w:val="center"/>
          </w:tcPr>
          <w:p w:rsidR="00C62123" w:rsidRPr="00607428" w:rsidRDefault="00C62123" w:rsidP="00375E79">
            <w:pPr>
              <w:jc w:val="center"/>
              <w:rPr>
                <w:sz w:val="20"/>
                <w:szCs w:val="20"/>
              </w:rPr>
            </w:pPr>
            <w:r w:rsidRPr="00607428">
              <w:rPr>
                <w:sz w:val="20"/>
                <w:szCs w:val="20"/>
              </w:rPr>
              <w:t>2 470</w:t>
            </w:r>
          </w:p>
        </w:tc>
        <w:tc>
          <w:tcPr>
            <w:tcW w:w="1559" w:type="dxa"/>
            <w:tcBorders>
              <w:top w:val="nil"/>
              <w:left w:val="nil"/>
              <w:bottom w:val="single" w:sz="8" w:space="0" w:color="auto"/>
              <w:right w:val="single" w:sz="8" w:space="0" w:color="auto"/>
            </w:tcBorders>
            <w:shd w:val="clear" w:color="auto" w:fill="auto"/>
            <w:vAlign w:val="center"/>
          </w:tcPr>
          <w:p w:rsidR="00C62123" w:rsidRPr="00607428" w:rsidRDefault="00C62123" w:rsidP="00375E79">
            <w:pPr>
              <w:jc w:val="center"/>
              <w:rPr>
                <w:sz w:val="20"/>
                <w:szCs w:val="20"/>
              </w:rPr>
            </w:pPr>
            <w:r w:rsidRPr="00607428">
              <w:rPr>
                <w:sz w:val="20"/>
                <w:szCs w:val="20"/>
              </w:rPr>
              <w:t>674</w:t>
            </w:r>
          </w:p>
        </w:tc>
        <w:tc>
          <w:tcPr>
            <w:tcW w:w="4678" w:type="dxa"/>
            <w:tcBorders>
              <w:top w:val="nil"/>
              <w:left w:val="nil"/>
              <w:bottom w:val="single" w:sz="8" w:space="0" w:color="auto"/>
              <w:right w:val="single" w:sz="8" w:space="0" w:color="auto"/>
            </w:tcBorders>
            <w:shd w:val="clear" w:color="auto" w:fill="auto"/>
            <w:vAlign w:val="center"/>
          </w:tcPr>
          <w:p w:rsidR="00C62123" w:rsidRPr="00607428" w:rsidRDefault="00C62123" w:rsidP="00375E79">
            <w:pPr>
              <w:jc w:val="center"/>
              <w:rPr>
                <w:sz w:val="20"/>
                <w:szCs w:val="20"/>
              </w:rPr>
            </w:pPr>
            <w:r w:rsidRPr="00607428">
              <w:rPr>
                <w:sz w:val="20"/>
                <w:szCs w:val="20"/>
              </w:rPr>
              <w:t>Otrzymane odsetki od środków na koncie bankowym – 674,-</w:t>
            </w:r>
          </w:p>
        </w:tc>
      </w:tr>
    </w:tbl>
    <w:p w:rsidR="00C62123" w:rsidRPr="00607428" w:rsidRDefault="00C62123" w:rsidP="00C62123"/>
    <w:p w:rsidR="00C62123" w:rsidRPr="00607428" w:rsidRDefault="00C62123" w:rsidP="00C62123">
      <w:pPr>
        <w:keepNext/>
        <w:outlineLvl w:val="6"/>
        <w:rPr>
          <w:bCs/>
          <w:u w:val="single"/>
        </w:rPr>
      </w:pPr>
      <w:r w:rsidRPr="00607428">
        <w:rPr>
          <w:bCs/>
          <w:u w:val="single"/>
        </w:rPr>
        <w:t>Rozdział  85410 Internaty</w:t>
      </w:r>
      <w:r w:rsidRPr="00607428">
        <w:rPr>
          <w:b/>
          <w:bCs/>
          <w:u w:val="single"/>
        </w:rPr>
        <w:t xml:space="preserve">  </w:t>
      </w:r>
      <w:r w:rsidR="002A0EF2" w:rsidRPr="00607428">
        <w:rPr>
          <w:bCs/>
          <w:u w:val="single"/>
        </w:rPr>
        <w:t xml:space="preserve">i bursy szkolne – 5 407zł. </w:t>
      </w:r>
    </w:p>
    <w:p w:rsidR="00C62123" w:rsidRPr="00607428" w:rsidRDefault="00C62123" w:rsidP="00C62123"/>
    <w:p w:rsidR="00C62123" w:rsidRPr="00607428" w:rsidRDefault="00C62123" w:rsidP="00C62123">
      <w:r w:rsidRPr="00607428">
        <w:t>Z. Sz. C.K.U w Gr</w:t>
      </w:r>
      <w:r w:rsidR="002A0EF2" w:rsidRPr="00607428">
        <w:t>onowie – 5 366zł.</w:t>
      </w:r>
    </w:p>
    <w:p w:rsidR="00C62123" w:rsidRPr="00607428" w:rsidRDefault="00C62123" w:rsidP="00C62123">
      <w:pPr>
        <w:rPr>
          <w:sz w:val="20"/>
          <w:szCs w:val="20"/>
        </w:rPr>
      </w:pPr>
    </w:p>
    <w:tbl>
      <w:tblPr>
        <w:tblW w:w="9938" w:type="dxa"/>
        <w:tblInd w:w="55" w:type="dxa"/>
        <w:tblLayout w:type="fixed"/>
        <w:tblCellMar>
          <w:left w:w="70" w:type="dxa"/>
          <w:right w:w="70" w:type="dxa"/>
        </w:tblCellMar>
        <w:tblLook w:val="04A0"/>
      </w:tblPr>
      <w:tblGrid>
        <w:gridCol w:w="2425"/>
        <w:gridCol w:w="1801"/>
        <w:gridCol w:w="1601"/>
        <w:gridCol w:w="4111"/>
      </w:tblGrid>
      <w:tr w:rsidR="002A0EF2" w:rsidRPr="00607428" w:rsidTr="002A0EF2">
        <w:trPr>
          <w:trHeight w:val="915"/>
        </w:trPr>
        <w:tc>
          <w:tcPr>
            <w:tcW w:w="2425" w:type="dxa"/>
            <w:tcBorders>
              <w:top w:val="single" w:sz="8" w:space="0" w:color="auto"/>
              <w:left w:val="single" w:sz="8" w:space="0" w:color="auto"/>
              <w:bottom w:val="single" w:sz="8" w:space="0" w:color="auto"/>
              <w:right w:val="single" w:sz="8" w:space="0" w:color="auto"/>
            </w:tcBorders>
            <w:vAlign w:val="center"/>
            <w:hideMark/>
          </w:tcPr>
          <w:p w:rsidR="002A0EF2" w:rsidRPr="00607428" w:rsidRDefault="002A0EF2" w:rsidP="00510FA4">
            <w:pPr>
              <w:jc w:val="center"/>
              <w:rPr>
                <w:b/>
                <w:bCs/>
                <w:sz w:val="20"/>
                <w:szCs w:val="20"/>
              </w:rPr>
            </w:pPr>
            <w:r w:rsidRPr="00607428">
              <w:rPr>
                <w:b/>
                <w:bCs/>
                <w:sz w:val="20"/>
                <w:szCs w:val="20"/>
              </w:rPr>
              <w:t>Wyszczególnienie</w:t>
            </w:r>
          </w:p>
        </w:tc>
        <w:tc>
          <w:tcPr>
            <w:tcW w:w="1801" w:type="dxa"/>
            <w:tcBorders>
              <w:top w:val="single" w:sz="8" w:space="0" w:color="auto"/>
              <w:left w:val="nil"/>
              <w:bottom w:val="single" w:sz="8" w:space="0" w:color="auto"/>
              <w:right w:val="nil"/>
            </w:tcBorders>
            <w:vAlign w:val="center"/>
            <w:hideMark/>
          </w:tcPr>
          <w:p w:rsidR="002A0EF2" w:rsidRPr="00607428" w:rsidRDefault="002A0EF2" w:rsidP="00510FA4">
            <w:pPr>
              <w:jc w:val="center"/>
              <w:rPr>
                <w:b/>
                <w:bCs/>
                <w:sz w:val="20"/>
                <w:szCs w:val="20"/>
              </w:rPr>
            </w:pPr>
            <w:r w:rsidRPr="00607428">
              <w:rPr>
                <w:b/>
                <w:bCs/>
                <w:sz w:val="20"/>
                <w:szCs w:val="20"/>
              </w:rPr>
              <w:t>Planowane dochody budżetowe</w:t>
            </w:r>
          </w:p>
        </w:tc>
        <w:tc>
          <w:tcPr>
            <w:tcW w:w="1601" w:type="dxa"/>
            <w:tcBorders>
              <w:top w:val="single" w:sz="8" w:space="0" w:color="auto"/>
              <w:left w:val="single" w:sz="8" w:space="0" w:color="auto"/>
              <w:bottom w:val="single" w:sz="8" w:space="0" w:color="auto"/>
              <w:right w:val="single" w:sz="8" w:space="0" w:color="auto"/>
            </w:tcBorders>
            <w:vAlign w:val="center"/>
            <w:hideMark/>
          </w:tcPr>
          <w:p w:rsidR="002A0EF2" w:rsidRPr="00607428" w:rsidRDefault="002A0EF2" w:rsidP="00510FA4">
            <w:pPr>
              <w:jc w:val="center"/>
              <w:rPr>
                <w:b/>
                <w:bCs/>
                <w:sz w:val="20"/>
                <w:szCs w:val="20"/>
              </w:rPr>
            </w:pPr>
            <w:r w:rsidRPr="00607428">
              <w:rPr>
                <w:b/>
                <w:bCs/>
                <w:sz w:val="20"/>
                <w:szCs w:val="20"/>
              </w:rPr>
              <w:t>Wykonanie dochodów budżetowych na 30.06.2013r.</w:t>
            </w:r>
          </w:p>
        </w:tc>
        <w:tc>
          <w:tcPr>
            <w:tcW w:w="4111" w:type="dxa"/>
            <w:tcBorders>
              <w:top w:val="single" w:sz="8" w:space="0" w:color="auto"/>
              <w:left w:val="nil"/>
              <w:bottom w:val="single" w:sz="8" w:space="0" w:color="auto"/>
              <w:right w:val="single" w:sz="8" w:space="0" w:color="auto"/>
            </w:tcBorders>
            <w:vAlign w:val="center"/>
            <w:hideMark/>
          </w:tcPr>
          <w:p w:rsidR="002A0EF2" w:rsidRPr="00607428" w:rsidRDefault="002A0EF2" w:rsidP="00510FA4">
            <w:pPr>
              <w:jc w:val="center"/>
              <w:rPr>
                <w:b/>
                <w:bCs/>
                <w:sz w:val="20"/>
                <w:szCs w:val="20"/>
              </w:rPr>
            </w:pPr>
            <w:r w:rsidRPr="00607428">
              <w:rPr>
                <w:b/>
                <w:bCs/>
                <w:sz w:val="20"/>
                <w:szCs w:val="20"/>
              </w:rPr>
              <w:t>Opis otrzymanych dochodów budżetowych                       w I półroczu 2013</w:t>
            </w:r>
          </w:p>
        </w:tc>
      </w:tr>
      <w:tr w:rsidR="00C62123" w:rsidRPr="00607428" w:rsidTr="002A0EF2">
        <w:tblPrEx>
          <w:tblLook w:val="0000"/>
        </w:tblPrEx>
        <w:trPr>
          <w:trHeight w:val="293"/>
        </w:trPr>
        <w:tc>
          <w:tcPr>
            <w:tcW w:w="2425" w:type="dxa"/>
            <w:tcBorders>
              <w:top w:val="nil"/>
              <w:left w:val="single" w:sz="4" w:space="0" w:color="auto"/>
              <w:bottom w:val="single" w:sz="4" w:space="0" w:color="auto"/>
              <w:right w:val="single" w:sz="4" w:space="0" w:color="auto"/>
            </w:tcBorders>
            <w:shd w:val="clear" w:color="auto" w:fill="auto"/>
            <w:vAlign w:val="center"/>
          </w:tcPr>
          <w:p w:rsidR="00C62123" w:rsidRPr="00607428" w:rsidRDefault="00C62123" w:rsidP="00375E79">
            <w:pPr>
              <w:jc w:val="center"/>
              <w:rPr>
                <w:sz w:val="20"/>
                <w:szCs w:val="20"/>
              </w:rPr>
            </w:pPr>
            <w:r w:rsidRPr="00607428">
              <w:rPr>
                <w:sz w:val="20"/>
                <w:szCs w:val="20"/>
              </w:rPr>
              <w:t>Najem i dzierżawa</w:t>
            </w:r>
          </w:p>
        </w:tc>
        <w:tc>
          <w:tcPr>
            <w:tcW w:w="1801" w:type="dxa"/>
            <w:tcBorders>
              <w:top w:val="nil"/>
              <w:left w:val="nil"/>
              <w:bottom w:val="single" w:sz="4" w:space="0" w:color="auto"/>
              <w:right w:val="single" w:sz="4" w:space="0" w:color="auto"/>
            </w:tcBorders>
            <w:shd w:val="clear" w:color="auto" w:fill="auto"/>
            <w:vAlign w:val="center"/>
          </w:tcPr>
          <w:p w:rsidR="00C62123" w:rsidRPr="00607428" w:rsidRDefault="00C62123" w:rsidP="00375E79">
            <w:pPr>
              <w:jc w:val="center"/>
              <w:rPr>
                <w:sz w:val="20"/>
                <w:szCs w:val="20"/>
              </w:rPr>
            </w:pPr>
            <w:r w:rsidRPr="00607428">
              <w:rPr>
                <w:sz w:val="20"/>
                <w:szCs w:val="20"/>
              </w:rPr>
              <w:t>0</w:t>
            </w:r>
          </w:p>
        </w:tc>
        <w:tc>
          <w:tcPr>
            <w:tcW w:w="1601" w:type="dxa"/>
            <w:tcBorders>
              <w:top w:val="nil"/>
              <w:left w:val="nil"/>
              <w:bottom w:val="single" w:sz="4" w:space="0" w:color="auto"/>
              <w:right w:val="single" w:sz="4" w:space="0" w:color="auto"/>
            </w:tcBorders>
            <w:shd w:val="clear" w:color="auto" w:fill="auto"/>
            <w:vAlign w:val="center"/>
          </w:tcPr>
          <w:p w:rsidR="00C62123" w:rsidRPr="00607428" w:rsidRDefault="00C62123" w:rsidP="00375E79">
            <w:pPr>
              <w:jc w:val="center"/>
              <w:rPr>
                <w:sz w:val="20"/>
                <w:szCs w:val="20"/>
              </w:rPr>
            </w:pPr>
            <w:r w:rsidRPr="00607428">
              <w:rPr>
                <w:sz w:val="20"/>
                <w:szCs w:val="20"/>
              </w:rPr>
              <w:t>1 810</w:t>
            </w:r>
          </w:p>
        </w:tc>
        <w:tc>
          <w:tcPr>
            <w:tcW w:w="4111" w:type="dxa"/>
            <w:tcBorders>
              <w:top w:val="nil"/>
              <w:left w:val="nil"/>
              <w:bottom w:val="single" w:sz="4" w:space="0" w:color="auto"/>
              <w:right w:val="single" w:sz="4" w:space="0" w:color="auto"/>
            </w:tcBorders>
            <w:shd w:val="clear" w:color="auto" w:fill="auto"/>
            <w:vAlign w:val="center"/>
          </w:tcPr>
          <w:p w:rsidR="00C62123" w:rsidRPr="00607428" w:rsidRDefault="00C62123" w:rsidP="00375E79">
            <w:pPr>
              <w:jc w:val="center"/>
              <w:rPr>
                <w:sz w:val="20"/>
                <w:szCs w:val="20"/>
              </w:rPr>
            </w:pPr>
            <w:r w:rsidRPr="00607428">
              <w:rPr>
                <w:sz w:val="20"/>
                <w:szCs w:val="20"/>
              </w:rPr>
              <w:t>Najem mieszkań pracownicy szkoły.</w:t>
            </w:r>
          </w:p>
        </w:tc>
      </w:tr>
      <w:tr w:rsidR="00C62123" w:rsidRPr="00607428" w:rsidTr="002A0EF2">
        <w:tblPrEx>
          <w:tblLook w:val="0000"/>
        </w:tblPrEx>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C62123" w:rsidRPr="00607428" w:rsidRDefault="00C62123" w:rsidP="00375E79">
            <w:pPr>
              <w:jc w:val="center"/>
              <w:rPr>
                <w:sz w:val="20"/>
                <w:szCs w:val="20"/>
              </w:rPr>
            </w:pPr>
            <w:r w:rsidRPr="00607428">
              <w:rPr>
                <w:sz w:val="20"/>
                <w:szCs w:val="20"/>
              </w:rPr>
              <w:t>Wpływy z usług</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C62123" w:rsidRPr="00607428" w:rsidRDefault="00C62123" w:rsidP="00375E79">
            <w:pPr>
              <w:jc w:val="center"/>
              <w:rPr>
                <w:sz w:val="20"/>
                <w:szCs w:val="20"/>
              </w:rPr>
            </w:pPr>
            <w:r w:rsidRPr="00607428">
              <w:rPr>
                <w:sz w:val="20"/>
                <w:szCs w:val="20"/>
              </w:rPr>
              <w:t>0</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C62123" w:rsidRPr="00607428" w:rsidRDefault="00C62123" w:rsidP="00375E79">
            <w:pPr>
              <w:jc w:val="center"/>
              <w:rPr>
                <w:sz w:val="20"/>
                <w:szCs w:val="20"/>
              </w:rPr>
            </w:pPr>
            <w:r w:rsidRPr="00607428">
              <w:rPr>
                <w:sz w:val="20"/>
                <w:szCs w:val="20"/>
              </w:rPr>
              <w:t>3 516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62123" w:rsidRPr="00607428" w:rsidRDefault="00C62123" w:rsidP="00375E79">
            <w:pPr>
              <w:jc w:val="center"/>
              <w:rPr>
                <w:sz w:val="20"/>
                <w:szCs w:val="20"/>
              </w:rPr>
            </w:pPr>
            <w:r w:rsidRPr="00607428">
              <w:rPr>
                <w:sz w:val="20"/>
                <w:szCs w:val="20"/>
              </w:rPr>
              <w:t>Odpłatność za wodę i ścieki i inne opłaty</w:t>
            </w:r>
          </w:p>
        </w:tc>
      </w:tr>
      <w:tr w:rsidR="00C62123" w:rsidRPr="00607428" w:rsidTr="002A0EF2">
        <w:tblPrEx>
          <w:tblLook w:val="0000"/>
        </w:tblPrEx>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C62123" w:rsidRPr="00607428" w:rsidRDefault="00C62123" w:rsidP="00375E79">
            <w:pPr>
              <w:jc w:val="center"/>
              <w:rPr>
                <w:sz w:val="20"/>
                <w:szCs w:val="20"/>
              </w:rPr>
            </w:pPr>
            <w:r w:rsidRPr="00607428">
              <w:rPr>
                <w:sz w:val="20"/>
                <w:szCs w:val="20"/>
              </w:rPr>
              <w:t>Inne dochody</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C62123" w:rsidRPr="00607428" w:rsidRDefault="00C62123" w:rsidP="00375E79">
            <w:pPr>
              <w:jc w:val="center"/>
              <w:rPr>
                <w:sz w:val="20"/>
                <w:szCs w:val="20"/>
              </w:rPr>
            </w:pPr>
            <w:r w:rsidRPr="00607428">
              <w:rPr>
                <w:sz w:val="20"/>
                <w:szCs w:val="20"/>
              </w:rPr>
              <w:t>0</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C62123" w:rsidRPr="00607428" w:rsidRDefault="00C62123" w:rsidP="00375E79">
            <w:pPr>
              <w:jc w:val="center"/>
              <w:rPr>
                <w:sz w:val="20"/>
                <w:szCs w:val="20"/>
              </w:rPr>
            </w:pPr>
            <w:r w:rsidRPr="00607428">
              <w:rPr>
                <w:sz w:val="20"/>
                <w:szCs w:val="20"/>
              </w:rPr>
              <w:t>40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62123" w:rsidRPr="00607428" w:rsidRDefault="00C62123" w:rsidP="00375E79">
            <w:pPr>
              <w:jc w:val="center"/>
              <w:rPr>
                <w:sz w:val="20"/>
                <w:szCs w:val="20"/>
              </w:rPr>
            </w:pPr>
            <w:r w:rsidRPr="00607428">
              <w:rPr>
                <w:sz w:val="20"/>
                <w:szCs w:val="20"/>
              </w:rPr>
              <w:t>Środki  pozostałe na koncie dochodów wyodrębnionych na koniec roku 2012</w:t>
            </w:r>
          </w:p>
        </w:tc>
      </w:tr>
      <w:tr w:rsidR="00C62123" w:rsidRPr="00607428" w:rsidTr="002A0EF2">
        <w:tblPrEx>
          <w:tblLook w:val="0000"/>
        </w:tblPrEx>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C62123" w:rsidRPr="00607428" w:rsidRDefault="00C62123" w:rsidP="00375E79">
            <w:pPr>
              <w:jc w:val="center"/>
              <w:rPr>
                <w:b/>
                <w:sz w:val="20"/>
                <w:szCs w:val="20"/>
              </w:rPr>
            </w:pPr>
            <w:r w:rsidRPr="00607428">
              <w:rPr>
                <w:b/>
                <w:sz w:val="20"/>
                <w:szCs w:val="20"/>
              </w:rPr>
              <w:t>RAZEM</w:t>
            </w:r>
          </w:p>
        </w:tc>
        <w:tc>
          <w:tcPr>
            <w:tcW w:w="1801" w:type="dxa"/>
            <w:tcBorders>
              <w:top w:val="single" w:sz="4" w:space="0" w:color="auto"/>
              <w:left w:val="nil"/>
              <w:bottom w:val="single" w:sz="4" w:space="0" w:color="auto"/>
              <w:right w:val="single" w:sz="4" w:space="0" w:color="auto"/>
            </w:tcBorders>
            <w:shd w:val="clear" w:color="auto" w:fill="auto"/>
            <w:vAlign w:val="center"/>
          </w:tcPr>
          <w:p w:rsidR="00C62123" w:rsidRPr="00607428" w:rsidRDefault="00C62123" w:rsidP="00375E79">
            <w:pPr>
              <w:jc w:val="center"/>
              <w:rPr>
                <w:b/>
                <w:sz w:val="20"/>
                <w:szCs w:val="20"/>
              </w:rPr>
            </w:pPr>
            <w:r w:rsidRPr="00607428">
              <w:rPr>
                <w:b/>
                <w:sz w:val="20"/>
                <w:szCs w:val="20"/>
              </w:rPr>
              <w:t>0</w:t>
            </w:r>
          </w:p>
        </w:tc>
        <w:tc>
          <w:tcPr>
            <w:tcW w:w="1601" w:type="dxa"/>
            <w:tcBorders>
              <w:top w:val="single" w:sz="4" w:space="0" w:color="auto"/>
              <w:left w:val="nil"/>
              <w:bottom w:val="single" w:sz="4" w:space="0" w:color="auto"/>
              <w:right w:val="single" w:sz="4" w:space="0" w:color="auto"/>
            </w:tcBorders>
            <w:shd w:val="clear" w:color="auto" w:fill="auto"/>
            <w:vAlign w:val="center"/>
          </w:tcPr>
          <w:p w:rsidR="00C62123" w:rsidRPr="00607428" w:rsidRDefault="00C62123" w:rsidP="00375E79">
            <w:pPr>
              <w:jc w:val="center"/>
              <w:rPr>
                <w:b/>
                <w:sz w:val="20"/>
                <w:szCs w:val="20"/>
              </w:rPr>
            </w:pPr>
            <w:r w:rsidRPr="00607428">
              <w:rPr>
                <w:b/>
                <w:sz w:val="20"/>
                <w:szCs w:val="20"/>
              </w:rPr>
              <w:t>5 366</w:t>
            </w:r>
          </w:p>
        </w:tc>
        <w:tc>
          <w:tcPr>
            <w:tcW w:w="4111" w:type="dxa"/>
            <w:tcBorders>
              <w:top w:val="single" w:sz="4" w:space="0" w:color="auto"/>
              <w:left w:val="nil"/>
              <w:bottom w:val="single" w:sz="4" w:space="0" w:color="auto"/>
              <w:right w:val="single" w:sz="4" w:space="0" w:color="auto"/>
            </w:tcBorders>
            <w:shd w:val="clear" w:color="auto" w:fill="auto"/>
            <w:vAlign w:val="center"/>
          </w:tcPr>
          <w:p w:rsidR="00C62123" w:rsidRPr="00607428" w:rsidRDefault="00C62123" w:rsidP="00375E79">
            <w:pPr>
              <w:jc w:val="center"/>
              <w:rPr>
                <w:b/>
                <w:sz w:val="20"/>
                <w:szCs w:val="20"/>
              </w:rPr>
            </w:pPr>
          </w:p>
        </w:tc>
      </w:tr>
    </w:tbl>
    <w:p w:rsidR="00C62123" w:rsidRPr="00607428" w:rsidRDefault="00C62123" w:rsidP="00C62123"/>
    <w:p w:rsidR="00491441" w:rsidRPr="00607428" w:rsidRDefault="00491441" w:rsidP="00491441">
      <w:r w:rsidRPr="00607428">
        <w:t>Starostwo Powiatowe w Toruniu – 40zł.</w:t>
      </w:r>
    </w:p>
    <w:p w:rsidR="00491441" w:rsidRPr="00607428" w:rsidRDefault="00491441" w:rsidP="00491441">
      <w:pPr>
        <w:rPr>
          <w:sz w:val="20"/>
          <w:szCs w:val="20"/>
        </w:rPr>
      </w:pPr>
    </w:p>
    <w:tbl>
      <w:tblPr>
        <w:tblW w:w="9938" w:type="dxa"/>
        <w:tblInd w:w="55" w:type="dxa"/>
        <w:tblLayout w:type="fixed"/>
        <w:tblCellMar>
          <w:left w:w="70" w:type="dxa"/>
          <w:right w:w="70" w:type="dxa"/>
        </w:tblCellMar>
        <w:tblLook w:val="04A0"/>
      </w:tblPr>
      <w:tblGrid>
        <w:gridCol w:w="2425"/>
        <w:gridCol w:w="1801"/>
        <w:gridCol w:w="1601"/>
        <w:gridCol w:w="4111"/>
      </w:tblGrid>
      <w:tr w:rsidR="00491441" w:rsidRPr="00607428" w:rsidTr="00510FA4">
        <w:trPr>
          <w:trHeight w:val="915"/>
        </w:trPr>
        <w:tc>
          <w:tcPr>
            <w:tcW w:w="2425" w:type="dxa"/>
            <w:tcBorders>
              <w:top w:val="single" w:sz="8" w:space="0" w:color="auto"/>
              <w:left w:val="single" w:sz="8" w:space="0" w:color="auto"/>
              <w:bottom w:val="single" w:sz="8" w:space="0" w:color="auto"/>
              <w:right w:val="single" w:sz="8" w:space="0" w:color="auto"/>
            </w:tcBorders>
            <w:vAlign w:val="center"/>
            <w:hideMark/>
          </w:tcPr>
          <w:p w:rsidR="00491441" w:rsidRPr="00607428" w:rsidRDefault="00491441" w:rsidP="00510FA4">
            <w:pPr>
              <w:jc w:val="center"/>
              <w:rPr>
                <w:b/>
                <w:bCs/>
                <w:sz w:val="20"/>
                <w:szCs w:val="20"/>
              </w:rPr>
            </w:pPr>
            <w:r w:rsidRPr="00607428">
              <w:rPr>
                <w:b/>
                <w:bCs/>
                <w:sz w:val="20"/>
                <w:szCs w:val="20"/>
              </w:rPr>
              <w:t>Wyszczególnienie</w:t>
            </w:r>
          </w:p>
        </w:tc>
        <w:tc>
          <w:tcPr>
            <w:tcW w:w="1801" w:type="dxa"/>
            <w:tcBorders>
              <w:top w:val="single" w:sz="8" w:space="0" w:color="auto"/>
              <w:left w:val="nil"/>
              <w:bottom w:val="single" w:sz="8" w:space="0" w:color="auto"/>
              <w:right w:val="nil"/>
            </w:tcBorders>
            <w:vAlign w:val="center"/>
            <w:hideMark/>
          </w:tcPr>
          <w:p w:rsidR="00491441" w:rsidRPr="00607428" w:rsidRDefault="00491441" w:rsidP="00510FA4">
            <w:pPr>
              <w:jc w:val="center"/>
              <w:rPr>
                <w:b/>
                <w:bCs/>
                <w:sz w:val="20"/>
                <w:szCs w:val="20"/>
              </w:rPr>
            </w:pPr>
            <w:r w:rsidRPr="00607428">
              <w:rPr>
                <w:b/>
                <w:bCs/>
                <w:sz w:val="20"/>
                <w:szCs w:val="20"/>
              </w:rPr>
              <w:t>Planowane dochody budżetowe</w:t>
            </w:r>
          </w:p>
        </w:tc>
        <w:tc>
          <w:tcPr>
            <w:tcW w:w="1601" w:type="dxa"/>
            <w:tcBorders>
              <w:top w:val="single" w:sz="8" w:space="0" w:color="auto"/>
              <w:left w:val="single" w:sz="8" w:space="0" w:color="auto"/>
              <w:bottom w:val="single" w:sz="8" w:space="0" w:color="auto"/>
              <w:right w:val="single" w:sz="8" w:space="0" w:color="auto"/>
            </w:tcBorders>
            <w:vAlign w:val="center"/>
            <w:hideMark/>
          </w:tcPr>
          <w:p w:rsidR="00491441" w:rsidRPr="00607428" w:rsidRDefault="00491441" w:rsidP="00510FA4">
            <w:pPr>
              <w:jc w:val="center"/>
              <w:rPr>
                <w:b/>
                <w:bCs/>
                <w:sz w:val="20"/>
                <w:szCs w:val="20"/>
              </w:rPr>
            </w:pPr>
            <w:r w:rsidRPr="00607428">
              <w:rPr>
                <w:b/>
                <w:bCs/>
                <w:sz w:val="20"/>
                <w:szCs w:val="20"/>
              </w:rPr>
              <w:t>Wykonanie dochodów budżetowych na 30.06.2013r.</w:t>
            </w:r>
          </w:p>
        </w:tc>
        <w:tc>
          <w:tcPr>
            <w:tcW w:w="4111" w:type="dxa"/>
            <w:tcBorders>
              <w:top w:val="single" w:sz="8" w:space="0" w:color="auto"/>
              <w:left w:val="nil"/>
              <w:bottom w:val="single" w:sz="8" w:space="0" w:color="auto"/>
              <w:right w:val="single" w:sz="8" w:space="0" w:color="auto"/>
            </w:tcBorders>
            <w:vAlign w:val="center"/>
            <w:hideMark/>
          </w:tcPr>
          <w:p w:rsidR="00491441" w:rsidRPr="00607428" w:rsidRDefault="00491441" w:rsidP="00510FA4">
            <w:pPr>
              <w:jc w:val="center"/>
              <w:rPr>
                <w:b/>
                <w:bCs/>
                <w:sz w:val="20"/>
                <w:szCs w:val="20"/>
              </w:rPr>
            </w:pPr>
            <w:r w:rsidRPr="00607428">
              <w:rPr>
                <w:b/>
                <w:bCs/>
                <w:sz w:val="20"/>
                <w:szCs w:val="20"/>
              </w:rPr>
              <w:t>Opis otrzymanych dochodów budżetowych                       w I półroczu 2013</w:t>
            </w:r>
          </w:p>
        </w:tc>
      </w:tr>
      <w:tr w:rsidR="00491441" w:rsidRPr="00607428" w:rsidTr="00510FA4">
        <w:tblPrEx>
          <w:tblLook w:val="0000"/>
        </w:tblPrEx>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491441" w:rsidRPr="00607428" w:rsidRDefault="00491441" w:rsidP="00510FA4">
            <w:pPr>
              <w:jc w:val="center"/>
              <w:rPr>
                <w:sz w:val="20"/>
                <w:szCs w:val="20"/>
              </w:rPr>
            </w:pPr>
            <w:r w:rsidRPr="00607428">
              <w:rPr>
                <w:sz w:val="20"/>
                <w:szCs w:val="20"/>
              </w:rPr>
              <w:t>Inne dochody</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491441" w:rsidRPr="00607428" w:rsidRDefault="00491441" w:rsidP="00510FA4">
            <w:pPr>
              <w:jc w:val="center"/>
              <w:rPr>
                <w:sz w:val="20"/>
                <w:szCs w:val="20"/>
              </w:rPr>
            </w:pPr>
            <w:r w:rsidRPr="00607428">
              <w:rPr>
                <w:sz w:val="20"/>
                <w:szCs w:val="20"/>
              </w:rPr>
              <w:t>0</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491441" w:rsidRPr="00607428" w:rsidRDefault="00491441" w:rsidP="00510FA4">
            <w:pPr>
              <w:jc w:val="center"/>
              <w:rPr>
                <w:sz w:val="20"/>
                <w:szCs w:val="20"/>
              </w:rPr>
            </w:pPr>
            <w:r w:rsidRPr="00607428">
              <w:rPr>
                <w:sz w:val="20"/>
                <w:szCs w:val="20"/>
              </w:rPr>
              <w:t>40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91441" w:rsidRPr="00607428" w:rsidRDefault="00A32A17" w:rsidP="00510FA4">
            <w:pPr>
              <w:jc w:val="center"/>
              <w:rPr>
                <w:sz w:val="20"/>
                <w:szCs w:val="20"/>
              </w:rPr>
            </w:pPr>
            <w:r w:rsidRPr="00607428">
              <w:rPr>
                <w:bCs/>
                <w:sz w:val="20"/>
                <w:szCs w:val="20"/>
              </w:rPr>
              <w:t>Dochody otrzymane z tytułu środków pozostałych na koniec roku 2012 na rachunku dochodów wyodrębnionych</w:t>
            </w:r>
          </w:p>
        </w:tc>
      </w:tr>
    </w:tbl>
    <w:p w:rsidR="00491441" w:rsidRPr="00607428" w:rsidRDefault="00491441" w:rsidP="00491441"/>
    <w:p w:rsidR="00491441" w:rsidRPr="00607428" w:rsidRDefault="00491441" w:rsidP="00C62123"/>
    <w:p w:rsidR="00395285" w:rsidRPr="00607428" w:rsidRDefault="00395285" w:rsidP="00395285">
      <w:pPr>
        <w:rPr>
          <w:bCs/>
          <w:u w:val="single"/>
        </w:rPr>
      </w:pPr>
      <w:r w:rsidRPr="00607428">
        <w:rPr>
          <w:u w:val="single"/>
        </w:rPr>
        <w:t xml:space="preserve">Rozdział 85415 - Pomoc materialna dla uczniów </w:t>
      </w:r>
      <w:r w:rsidR="00D21DE5">
        <w:rPr>
          <w:u w:val="single"/>
        </w:rPr>
        <w:t xml:space="preserve">- </w:t>
      </w:r>
      <w:r w:rsidR="00C62123" w:rsidRPr="00607428">
        <w:rPr>
          <w:bCs/>
          <w:u w:val="single"/>
        </w:rPr>
        <w:t>5 4</w:t>
      </w:r>
      <w:r w:rsidRPr="00607428">
        <w:rPr>
          <w:bCs/>
          <w:u w:val="single"/>
        </w:rPr>
        <w:t>00 zł.</w:t>
      </w:r>
    </w:p>
    <w:p w:rsidR="00395285" w:rsidRPr="00607428" w:rsidRDefault="00395285" w:rsidP="00395285">
      <w:r w:rsidRPr="00607428">
        <w:t xml:space="preserve">Porozumienie z Województwem Kujawsko –Pomorskim w sprawie przyznania stypendium dla uczniów dziennych liceów i techników prowadzonych przez powiat – </w:t>
      </w:r>
      <w:r w:rsidR="00C62123" w:rsidRPr="00607428">
        <w:t>5 4</w:t>
      </w:r>
      <w:r w:rsidRPr="00607428">
        <w:t xml:space="preserve">00 zł. </w:t>
      </w:r>
    </w:p>
    <w:p w:rsidR="004D7F03" w:rsidRPr="00607428" w:rsidRDefault="004D7F03" w:rsidP="004D7F03">
      <w:pPr>
        <w:rPr>
          <w:b/>
          <w:u w:val="single"/>
        </w:rPr>
      </w:pPr>
      <w:bookmarkStart w:id="0" w:name="OLE_LINK5"/>
      <w:bookmarkStart w:id="1" w:name="OLE_LINK6"/>
    </w:p>
    <w:p w:rsidR="00E87A75" w:rsidRPr="00607428" w:rsidRDefault="00E87A75" w:rsidP="00E87A75">
      <w:pPr>
        <w:rPr>
          <w:b/>
          <w:u w:val="single"/>
        </w:rPr>
      </w:pPr>
      <w:r w:rsidRPr="00607428">
        <w:rPr>
          <w:b/>
          <w:u w:val="single"/>
        </w:rPr>
        <w:t xml:space="preserve">DZIAŁ 900 – GOSPODARKA KOMUNALNA  I  OCHRONA  ŚRODOWISKA </w:t>
      </w:r>
    </w:p>
    <w:p w:rsidR="00E87A75" w:rsidRPr="00607428" w:rsidRDefault="00E87A75" w:rsidP="00E87A75">
      <w:pPr>
        <w:rPr>
          <w:b/>
          <w:u w:val="single"/>
        </w:rPr>
      </w:pPr>
    </w:p>
    <w:p w:rsidR="00E87A75" w:rsidRPr="00607428" w:rsidRDefault="00E87A75" w:rsidP="00E87A75">
      <w:pPr>
        <w:rPr>
          <w:u w:val="single"/>
        </w:rPr>
      </w:pPr>
      <w:r w:rsidRPr="00607428">
        <w:rPr>
          <w:u w:val="single"/>
        </w:rPr>
        <w:t>Rozdział 90019 Wpływy  i  wydatki związane z gromadzeniem  środków  z  opłat i kar za korzystanie ze  środowiska – 742 231 zł.</w:t>
      </w:r>
    </w:p>
    <w:p w:rsidR="00E87A75" w:rsidRPr="00607428" w:rsidRDefault="00E87A75" w:rsidP="00E87A75">
      <w:pPr>
        <w:rPr>
          <w:u w:val="single"/>
        </w:rPr>
      </w:pPr>
    </w:p>
    <w:p w:rsidR="00E87A75" w:rsidRPr="00607428" w:rsidRDefault="00E87A75" w:rsidP="00E87A75">
      <w:r w:rsidRPr="00607428">
        <w:t>Wpływy   bieżące  roku  2013 z  tytułu   opłat i kar za korzystanie ze  środowiska oraz  innych  dochodów  wynikających  z  prawa   ochrony  środowiska  nie  odbiegają od   poziomu  wpływów  roku  ubiegłego.</w:t>
      </w:r>
    </w:p>
    <w:p w:rsidR="00E87A75" w:rsidRPr="00607428" w:rsidRDefault="00E87A75" w:rsidP="00E87A75"/>
    <w:p w:rsidR="00E87A75" w:rsidRPr="00607428" w:rsidRDefault="00904E1A" w:rsidP="00E87A75">
      <w:r w:rsidRPr="00607428">
        <w:rPr>
          <w:noProof/>
        </w:rPr>
        <w:lastRenderedPageBreak/>
        <w:drawing>
          <wp:inline distT="0" distB="0" distL="0" distR="0">
            <wp:extent cx="5749677" cy="3226780"/>
            <wp:effectExtent l="5863" t="0" r="7085" b="2195"/>
            <wp:docPr id="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7A75" w:rsidRPr="00607428" w:rsidRDefault="00E87A75" w:rsidP="00E87A75"/>
    <w:p w:rsidR="009558D1" w:rsidRDefault="009558D1" w:rsidP="00E87A75"/>
    <w:p w:rsidR="00E87A75" w:rsidRPr="00607428" w:rsidRDefault="00E87A75" w:rsidP="00E87A75">
      <w:r w:rsidRPr="00607428">
        <w:t>Wpływy z tyt.  kar  i  opłat – wg  tabeli:</w:t>
      </w:r>
    </w:p>
    <w:p w:rsidR="00E87A75" w:rsidRPr="00607428" w:rsidRDefault="00E87A75" w:rsidP="00E87A75">
      <w:pPr>
        <w:rPr>
          <w:sz w:val="20"/>
          <w:szCs w:val="20"/>
        </w:rPr>
      </w:pPr>
    </w:p>
    <w:tbl>
      <w:tblPr>
        <w:tblW w:w="10680" w:type="dxa"/>
        <w:tblCellMar>
          <w:left w:w="70" w:type="dxa"/>
          <w:right w:w="70" w:type="dxa"/>
        </w:tblCellMar>
        <w:tblLook w:val="04A0"/>
      </w:tblPr>
      <w:tblGrid>
        <w:gridCol w:w="529"/>
        <w:gridCol w:w="850"/>
        <w:gridCol w:w="709"/>
        <w:gridCol w:w="709"/>
        <w:gridCol w:w="850"/>
        <w:gridCol w:w="709"/>
        <w:gridCol w:w="709"/>
        <w:gridCol w:w="709"/>
        <w:gridCol w:w="708"/>
        <w:gridCol w:w="851"/>
        <w:gridCol w:w="850"/>
        <w:gridCol w:w="851"/>
        <w:gridCol w:w="850"/>
        <w:gridCol w:w="796"/>
      </w:tblGrid>
      <w:tr w:rsidR="00E87A75" w:rsidRPr="00607428" w:rsidTr="00E87A75">
        <w:trPr>
          <w:trHeight w:val="240"/>
        </w:trPr>
        <w:tc>
          <w:tcPr>
            <w:tcW w:w="52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87A75" w:rsidRPr="00607428" w:rsidRDefault="00E87A75" w:rsidP="00375E79">
            <w:pPr>
              <w:jc w:val="center"/>
              <w:rPr>
                <w:sz w:val="14"/>
                <w:szCs w:val="14"/>
              </w:rPr>
            </w:pPr>
            <w:r w:rsidRPr="00607428">
              <w:rPr>
                <w:sz w:val="14"/>
                <w:szCs w:val="14"/>
              </w:rPr>
              <w:t> </w:t>
            </w:r>
          </w:p>
        </w:tc>
        <w:tc>
          <w:tcPr>
            <w:tcW w:w="850" w:type="dxa"/>
            <w:tcBorders>
              <w:top w:val="single" w:sz="4" w:space="0" w:color="auto"/>
              <w:left w:val="single" w:sz="4" w:space="0" w:color="auto"/>
              <w:bottom w:val="single" w:sz="4" w:space="0" w:color="auto"/>
              <w:right w:val="nil"/>
            </w:tcBorders>
            <w:shd w:val="clear" w:color="000000" w:fill="C0C0C0"/>
            <w:noWrap/>
            <w:vAlign w:val="bottom"/>
            <w:hideMark/>
          </w:tcPr>
          <w:p w:rsidR="00E87A75" w:rsidRPr="00607428" w:rsidRDefault="00E87A75" w:rsidP="00375E79">
            <w:pPr>
              <w:jc w:val="center"/>
              <w:rPr>
                <w:sz w:val="14"/>
                <w:szCs w:val="14"/>
              </w:rPr>
            </w:pPr>
            <w:r w:rsidRPr="00607428">
              <w:rPr>
                <w:sz w:val="14"/>
                <w:szCs w:val="14"/>
              </w:rPr>
              <w:t>2001</w:t>
            </w:r>
          </w:p>
        </w:tc>
        <w:tc>
          <w:tcPr>
            <w:tcW w:w="709" w:type="dxa"/>
            <w:tcBorders>
              <w:top w:val="single" w:sz="4" w:space="0" w:color="auto"/>
              <w:left w:val="single" w:sz="4" w:space="0" w:color="auto"/>
              <w:bottom w:val="single" w:sz="4" w:space="0" w:color="auto"/>
              <w:right w:val="nil"/>
            </w:tcBorders>
            <w:shd w:val="clear" w:color="000000" w:fill="C0C0C0"/>
            <w:noWrap/>
            <w:vAlign w:val="bottom"/>
            <w:hideMark/>
          </w:tcPr>
          <w:p w:rsidR="00E87A75" w:rsidRPr="00607428" w:rsidRDefault="00E87A75" w:rsidP="00375E79">
            <w:pPr>
              <w:jc w:val="center"/>
              <w:rPr>
                <w:sz w:val="14"/>
                <w:szCs w:val="14"/>
              </w:rPr>
            </w:pPr>
            <w:r w:rsidRPr="00607428">
              <w:rPr>
                <w:sz w:val="14"/>
                <w:szCs w:val="14"/>
              </w:rPr>
              <w:t>2002</w:t>
            </w:r>
          </w:p>
        </w:tc>
        <w:tc>
          <w:tcPr>
            <w:tcW w:w="709" w:type="dxa"/>
            <w:tcBorders>
              <w:top w:val="single" w:sz="4" w:space="0" w:color="auto"/>
              <w:left w:val="single" w:sz="4" w:space="0" w:color="auto"/>
              <w:bottom w:val="single" w:sz="4" w:space="0" w:color="auto"/>
              <w:right w:val="nil"/>
            </w:tcBorders>
            <w:shd w:val="clear" w:color="000000" w:fill="C0C0C0"/>
            <w:noWrap/>
            <w:vAlign w:val="bottom"/>
            <w:hideMark/>
          </w:tcPr>
          <w:p w:rsidR="00E87A75" w:rsidRPr="00607428" w:rsidRDefault="00E87A75" w:rsidP="00375E79">
            <w:pPr>
              <w:jc w:val="center"/>
              <w:rPr>
                <w:sz w:val="14"/>
                <w:szCs w:val="14"/>
              </w:rPr>
            </w:pPr>
            <w:r w:rsidRPr="00607428">
              <w:rPr>
                <w:sz w:val="14"/>
                <w:szCs w:val="14"/>
              </w:rPr>
              <w:t>2003</w:t>
            </w:r>
          </w:p>
        </w:tc>
        <w:tc>
          <w:tcPr>
            <w:tcW w:w="85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87A75" w:rsidRPr="00607428" w:rsidRDefault="00E87A75" w:rsidP="00375E79">
            <w:pPr>
              <w:jc w:val="center"/>
              <w:rPr>
                <w:sz w:val="14"/>
                <w:szCs w:val="14"/>
              </w:rPr>
            </w:pPr>
            <w:r w:rsidRPr="00607428">
              <w:rPr>
                <w:sz w:val="14"/>
                <w:szCs w:val="14"/>
              </w:rPr>
              <w:t>2004</w:t>
            </w:r>
          </w:p>
        </w:tc>
        <w:tc>
          <w:tcPr>
            <w:tcW w:w="709" w:type="dxa"/>
            <w:tcBorders>
              <w:top w:val="single" w:sz="4" w:space="0" w:color="auto"/>
              <w:left w:val="nil"/>
              <w:bottom w:val="single" w:sz="4" w:space="0" w:color="auto"/>
              <w:right w:val="single" w:sz="4" w:space="0" w:color="auto"/>
            </w:tcBorders>
            <w:shd w:val="clear" w:color="000000" w:fill="C0C0C0"/>
            <w:noWrap/>
            <w:vAlign w:val="bottom"/>
            <w:hideMark/>
          </w:tcPr>
          <w:p w:rsidR="00E87A75" w:rsidRPr="00607428" w:rsidRDefault="00E87A75" w:rsidP="00375E79">
            <w:pPr>
              <w:jc w:val="center"/>
              <w:rPr>
                <w:sz w:val="14"/>
                <w:szCs w:val="14"/>
              </w:rPr>
            </w:pPr>
            <w:r w:rsidRPr="00607428">
              <w:rPr>
                <w:sz w:val="14"/>
                <w:szCs w:val="14"/>
              </w:rPr>
              <w:t>2005</w:t>
            </w:r>
          </w:p>
        </w:tc>
        <w:tc>
          <w:tcPr>
            <w:tcW w:w="709" w:type="dxa"/>
            <w:tcBorders>
              <w:top w:val="single" w:sz="4" w:space="0" w:color="auto"/>
              <w:left w:val="nil"/>
              <w:bottom w:val="single" w:sz="4" w:space="0" w:color="auto"/>
              <w:right w:val="single" w:sz="4" w:space="0" w:color="auto"/>
            </w:tcBorders>
            <w:shd w:val="clear" w:color="000000" w:fill="C0C0C0"/>
            <w:noWrap/>
            <w:vAlign w:val="bottom"/>
            <w:hideMark/>
          </w:tcPr>
          <w:p w:rsidR="00E87A75" w:rsidRPr="00607428" w:rsidRDefault="00E87A75" w:rsidP="00375E79">
            <w:pPr>
              <w:jc w:val="center"/>
              <w:rPr>
                <w:sz w:val="14"/>
                <w:szCs w:val="14"/>
              </w:rPr>
            </w:pPr>
            <w:r w:rsidRPr="00607428">
              <w:rPr>
                <w:sz w:val="14"/>
                <w:szCs w:val="14"/>
              </w:rPr>
              <w:t>2006</w:t>
            </w:r>
          </w:p>
        </w:tc>
        <w:tc>
          <w:tcPr>
            <w:tcW w:w="709" w:type="dxa"/>
            <w:tcBorders>
              <w:top w:val="single" w:sz="4" w:space="0" w:color="auto"/>
              <w:left w:val="nil"/>
              <w:bottom w:val="single" w:sz="4" w:space="0" w:color="auto"/>
              <w:right w:val="single" w:sz="4" w:space="0" w:color="auto"/>
            </w:tcBorders>
            <w:shd w:val="clear" w:color="000000" w:fill="C0C0C0"/>
            <w:noWrap/>
            <w:vAlign w:val="bottom"/>
            <w:hideMark/>
          </w:tcPr>
          <w:p w:rsidR="00E87A75" w:rsidRPr="00607428" w:rsidRDefault="00E87A75" w:rsidP="00375E79">
            <w:pPr>
              <w:jc w:val="center"/>
              <w:rPr>
                <w:sz w:val="14"/>
                <w:szCs w:val="14"/>
              </w:rPr>
            </w:pPr>
            <w:r w:rsidRPr="00607428">
              <w:rPr>
                <w:sz w:val="14"/>
                <w:szCs w:val="14"/>
              </w:rPr>
              <w:t>2007</w:t>
            </w:r>
          </w:p>
        </w:tc>
        <w:tc>
          <w:tcPr>
            <w:tcW w:w="708" w:type="dxa"/>
            <w:tcBorders>
              <w:top w:val="single" w:sz="4" w:space="0" w:color="auto"/>
              <w:left w:val="nil"/>
              <w:bottom w:val="single" w:sz="4" w:space="0" w:color="auto"/>
              <w:right w:val="single" w:sz="4" w:space="0" w:color="auto"/>
            </w:tcBorders>
            <w:shd w:val="clear" w:color="000000" w:fill="C0C0C0"/>
            <w:noWrap/>
            <w:vAlign w:val="bottom"/>
            <w:hideMark/>
          </w:tcPr>
          <w:p w:rsidR="00E87A75" w:rsidRPr="00607428" w:rsidRDefault="00E87A75" w:rsidP="00375E79">
            <w:pPr>
              <w:jc w:val="center"/>
              <w:rPr>
                <w:sz w:val="14"/>
                <w:szCs w:val="14"/>
              </w:rPr>
            </w:pPr>
            <w:r w:rsidRPr="00607428">
              <w:rPr>
                <w:sz w:val="14"/>
                <w:szCs w:val="14"/>
              </w:rPr>
              <w:t>2008</w:t>
            </w:r>
          </w:p>
        </w:tc>
        <w:tc>
          <w:tcPr>
            <w:tcW w:w="851" w:type="dxa"/>
            <w:tcBorders>
              <w:top w:val="single" w:sz="4" w:space="0" w:color="auto"/>
              <w:left w:val="nil"/>
              <w:bottom w:val="single" w:sz="4" w:space="0" w:color="auto"/>
              <w:right w:val="single" w:sz="4" w:space="0" w:color="auto"/>
            </w:tcBorders>
            <w:shd w:val="clear" w:color="000000" w:fill="C0C0C0"/>
            <w:noWrap/>
            <w:vAlign w:val="bottom"/>
            <w:hideMark/>
          </w:tcPr>
          <w:p w:rsidR="00E87A75" w:rsidRPr="00607428" w:rsidRDefault="00E87A75" w:rsidP="00375E79">
            <w:pPr>
              <w:jc w:val="center"/>
              <w:rPr>
                <w:sz w:val="14"/>
                <w:szCs w:val="14"/>
              </w:rPr>
            </w:pPr>
            <w:r w:rsidRPr="00607428">
              <w:rPr>
                <w:sz w:val="14"/>
                <w:szCs w:val="14"/>
              </w:rPr>
              <w:t>2009</w:t>
            </w:r>
          </w:p>
        </w:tc>
        <w:tc>
          <w:tcPr>
            <w:tcW w:w="850" w:type="dxa"/>
            <w:tcBorders>
              <w:top w:val="single" w:sz="4" w:space="0" w:color="auto"/>
              <w:left w:val="nil"/>
              <w:bottom w:val="single" w:sz="4" w:space="0" w:color="auto"/>
              <w:right w:val="single" w:sz="4" w:space="0" w:color="auto"/>
            </w:tcBorders>
            <w:shd w:val="clear" w:color="000000" w:fill="C0C0C0"/>
            <w:noWrap/>
            <w:vAlign w:val="bottom"/>
            <w:hideMark/>
          </w:tcPr>
          <w:p w:rsidR="00E87A75" w:rsidRPr="00607428" w:rsidRDefault="00E87A75" w:rsidP="00375E79">
            <w:pPr>
              <w:jc w:val="center"/>
              <w:rPr>
                <w:sz w:val="14"/>
                <w:szCs w:val="14"/>
              </w:rPr>
            </w:pPr>
            <w:r w:rsidRPr="00607428">
              <w:rPr>
                <w:sz w:val="14"/>
                <w:szCs w:val="14"/>
              </w:rPr>
              <w:t>2010</w:t>
            </w:r>
          </w:p>
        </w:tc>
        <w:tc>
          <w:tcPr>
            <w:tcW w:w="851" w:type="dxa"/>
            <w:tcBorders>
              <w:top w:val="single" w:sz="4" w:space="0" w:color="auto"/>
              <w:left w:val="nil"/>
              <w:bottom w:val="single" w:sz="4" w:space="0" w:color="auto"/>
              <w:right w:val="single" w:sz="4" w:space="0" w:color="auto"/>
            </w:tcBorders>
            <w:shd w:val="clear" w:color="000000" w:fill="C0C0C0"/>
            <w:noWrap/>
            <w:vAlign w:val="bottom"/>
            <w:hideMark/>
          </w:tcPr>
          <w:p w:rsidR="00E87A75" w:rsidRPr="00607428" w:rsidRDefault="00E87A75" w:rsidP="00375E79">
            <w:pPr>
              <w:jc w:val="center"/>
              <w:rPr>
                <w:sz w:val="14"/>
                <w:szCs w:val="14"/>
              </w:rPr>
            </w:pPr>
            <w:r w:rsidRPr="00607428">
              <w:rPr>
                <w:sz w:val="14"/>
                <w:szCs w:val="14"/>
              </w:rPr>
              <w:t>2011</w:t>
            </w:r>
          </w:p>
        </w:tc>
        <w:tc>
          <w:tcPr>
            <w:tcW w:w="850" w:type="dxa"/>
            <w:tcBorders>
              <w:top w:val="single" w:sz="4" w:space="0" w:color="auto"/>
              <w:left w:val="nil"/>
              <w:bottom w:val="single" w:sz="4" w:space="0" w:color="auto"/>
              <w:right w:val="single" w:sz="4" w:space="0" w:color="auto"/>
            </w:tcBorders>
            <w:shd w:val="clear" w:color="000000" w:fill="C0C0C0"/>
            <w:noWrap/>
            <w:vAlign w:val="bottom"/>
            <w:hideMark/>
          </w:tcPr>
          <w:p w:rsidR="00E87A75" w:rsidRPr="00607428" w:rsidRDefault="00E87A75" w:rsidP="00375E79">
            <w:pPr>
              <w:jc w:val="center"/>
              <w:rPr>
                <w:sz w:val="14"/>
                <w:szCs w:val="14"/>
              </w:rPr>
            </w:pPr>
            <w:r w:rsidRPr="00607428">
              <w:rPr>
                <w:sz w:val="14"/>
                <w:szCs w:val="14"/>
              </w:rPr>
              <w:t>2012</w:t>
            </w:r>
          </w:p>
        </w:tc>
        <w:tc>
          <w:tcPr>
            <w:tcW w:w="796" w:type="dxa"/>
            <w:tcBorders>
              <w:top w:val="single" w:sz="4" w:space="0" w:color="auto"/>
              <w:left w:val="nil"/>
              <w:bottom w:val="single" w:sz="4" w:space="0" w:color="auto"/>
              <w:right w:val="single" w:sz="4" w:space="0" w:color="auto"/>
            </w:tcBorders>
            <w:shd w:val="clear" w:color="000000" w:fill="C0C0C0"/>
            <w:noWrap/>
            <w:vAlign w:val="bottom"/>
            <w:hideMark/>
          </w:tcPr>
          <w:p w:rsidR="00E87A75" w:rsidRPr="00607428" w:rsidRDefault="00E87A75" w:rsidP="00375E79">
            <w:pPr>
              <w:jc w:val="center"/>
              <w:rPr>
                <w:sz w:val="14"/>
                <w:szCs w:val="14"/>
              </w:rPr>
            </w:pPr>
            <w:r w:rsidRPr="00607428">
              <w:rPr>
                <w:sz w:val="14"/>
                <w:szCs w:val="14"/>
              </w:rPr>
              <w:t>2013</w:t>
            </w:r>
          </w:p>
        </w:tc>
      </w:tr>
      <w:tr w:rsidR="00E87A75" w:rsidRPr="00607428" w:rsidTr="00E87A75">
        <w:trPr>
          <w:trHeight w:val="24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E87A75" w:rsidRPr="00607428" w:rsidRDefault="00E87A75" w:rsidP="00375E79">
            <w:pPr>
              <w:rPr>
                <w:sz w:val="14"/>
                <w:szCs w:val="14"/>
              </w:rPr>
            </w:pPr>
            <w:r w:rsidRPr="00607428">
              <w:rPr>
                <w:sz w:val="14"/>
                <w:szCs w:val="14"/>
              </w:rPr>
              <w:t>I</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886</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2 774</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1 320</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5 577</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0</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2 907 147</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17 155</w:t>
            </w:r>
          </w:p>
        </w:tc>
        <w:tc>
          <w:tcPr>
            <w:tcW w:w="708"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9 574</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1 311</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18 423</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7 422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 </w:t>
            </w:r>
          </w:p>
        </w:tc>
        <w:tc>
          <w:tcPr>
            <w:tcW w:w="796"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3 151</w:t>
            </w:r>
          </w:p>
        </w:tc>
      </w:tr>
      <w:tr w:rsidR="00E87A75" w:rsidRPr="00607428" w:rsidTr="00E87A75">
        <w:trPr>
          <w:trHeight w:val="24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E87A75" w:rsidRPr="00607428" w:rsidRDefault="00E87A75" w:rsidP="00375E79">
            <w:pPr>
              <w:rPr>
                <w:sz w:val="14"/>
                <w:szCs w:val="14"/>
              </w:rPr>
            </w:pPr>
            <w:r w:rsidRPr="00607428">
              <w:rPr>
                <w:sz w:val="14"/>
                <w:szCs w:val="14"/>
              </w:rPr>
              <w:t>II</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642 544</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20 347</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57 058</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35 216</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757 952</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54 397</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0</w:t>
            </w:r>
          </w:p>
        </w:tc>
        <w:tc>
          <w:tcPr>
            <w:tcW w:w="708"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286 666</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58 979</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17 049</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8 968</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25 151</w:t>
            </w:r>
          </w:p>
        </w:tc>
        <w:tc>
          <w:tcPr>
            <w:tcW w:w="796"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24 688</w:t>
            </w:r>
          </w:p>
        </w:tc>
      </w:tr>
      <w:tr w:rsidR="00E87A75" w:rsidRPr="00607428" w:rsidTr="00E87A75">
        <w:trPr>
          <w:trHeight w:val="24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E87A75" w:rsidRPr="00607428" w:rsidRDefault="00E87A75" w:rsidP="00E87A75">
            <w:pPr>
              <w:ind w:firstLine="442"/>
              <w:rPr>
                <w:sz w:val="14"/>
                <w:szCs w:val="14"/>
              </w:rPr>
            </w:pPr>
            <w:r w:rsidRPr="00607428">
              <w:rPr>
                <w:sz w:val="14"/>
                <w:szCs w:val="14"/>
              </w:rPr>
              <w:t>III</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4 505</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8 945</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152 623</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17 520</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604 395</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0</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679 332</w:t>
            </w:r>
          </w:p>
        </w:tc>
        <w:tc>
          <w:tcPr>
            <w:tcW w:w="708"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452 802</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36 486</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514 991</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103 014</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665 364</w:t>
            </w:r>
          </w:p>
        </w:tc>
        <w:tc>
          <w:tcPr>
            <w:tcW w:w="796"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707 746</w:t>
            </w:r>
          </w:p>
        </w:tc>
      </w:tr>
      <w:tr w:rsidR="00E87A75" w:rsidRPr="00607428" w:rsidTr="00E87A75">
        <w:trPr>
          <w:trHeight w:val="24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E87A75" w:rsidRPr="00607428" w:rsidRDefault="00E87A75" w:rsidP="00375E79">
            <w:pPr>
              <w:rPr>
                <w:sz w:val="14"/>
                <w:szCs w:val="14"/>
              </w:rPr>
            </w:pPr>
            <w:r w:rsidRPr="00607428">
              <w:rPr>
                <w:sz w:val="14"/>
                <w:szCs w:val="14"/>
              </w:rPr>
              <w:t>IV</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0</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124 614</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74 403</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1 802</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207 558</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2 626</w:t>
            </w:r>
          </w:p>
        </w:tc>
        <w:tc>
          <w:tcPr>
            <w:tcW w:w="708"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6 096</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306</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47 481</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629 234</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23 753</w:t>
            </w:r>
          </w:p>
        </w:tc>
        <w:tc>
          <w:tcPr>
            <w:tcW w:w="796"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3 468</w:t>
            </w:r>
          </w:p>
        </w:tc>
      </w:tr>
      <w:tr w:rsidR="00E87A75" w:rsidRPr="00607428" w:rsidTr="00E87A75">
        <w:trPr>
          <w:trHeight w:val="24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E87A75" w:rsidRPr="00607428" w:rsidRDefault="00E87A75" w:rsidP="00375E79">
            <w:pPr>
              <w:rPr>
                <w:sz w:val="14"/>
                <w:szCs w:val="14"/>
              </w:rPr>
            </w:pPr>
            <w:r w:rsidRPr="00607428">
              <w:rPr>
                <w:sz w:val="14"/>
                <w:szCs w:val="14"/>
              </w:rPr>
              <w:t>V</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105 439</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351 231</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310 095</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326 295</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856 987</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151 349</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6 178</w:t>
            </w:r>
          </w:p>
        </w:tc>
        <w:tc>
          <w:tcPr>
            <w:tcW w:w="708"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14 375</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621 073</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8 477</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32 714</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10 566</w:t>
            </w:r>
          </w:p>
        </w:tc>
        <w:tc>
          <w:tcPr>
            <w:tcW w:w="796"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2 618</w:t>
            </w:r>
          </w:p>
        </w:tc>
      </w:tr>
      <w:tr w:rsidR="00E87A75" w:rsidRPr="00607428" w:rsidTr="00E87A75">
        <w:trPr>
          <w:trHeight w:val="24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E87A75" w:rsidRPr="00607428" w:rsidRDefault="00E87A75" w:rsidP="00375E79">
            <w:pPr>
              <w:rPr>
                <w:sz w:val="14"/>
                <w:szCs w:val="14"/>
              </w:rPr>
            </w:pPr>
            <w:r w:rsidRPr="00607428">
              <w:rPr>
                <w:sz w:val="14"/>
                <w:szCs w:val="14"/>
              </w:rPr>
              <w:t>VI</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681 334</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15 042</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118 495</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140 467</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33 152</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19 249</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18 562</w:t>
            </w:r>
          </w:p>
        </w:tc>
        <w:tc>
          <w:tcPr>
            <w:tcW w:w="708"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503</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1 590</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28 855</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11 482</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3 856</w:t>
            </w:r>
          </w:p>
        </w:tc>
        <w:tc>
          <w:tcPr>
            <w:tcW w:w="796"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561</w:t>
            </w:r>
          </w:p>
        </w:tc>
      </w:tr>
      <w:tr w:rsidR="00E87A75" w:rsidRPr="00607428" w:rsidTr="00E87A75">
        <w:trPr>
          <w:trHeight w:val="24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E87A75" w:rsidRPr="00607428" w:rsidRDefault="00E87A75" w:rsidP="00375E79">
            <w:pPr>
              <w:rPr>
                <w:sz w:val="14"/>
                <w:szCs w:val="14"/>
              </w:rPr>
            </w:pPr>
            <w:r w:rsidRPr="00607428">
              <w:rPr>
                <w:sz w:val="14"/>
                <w:szCs w:val="14"/>
              </w:rPr>
              <w:t>VII</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8 164</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1 411</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262 847</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125 720</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8 056</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4 106</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9 941</w:t>
            </w:r>
          </w:p>
        </w:tc>
        <w:tc>
          <w:tcPr>
            <w:tcW w:w="708"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518</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1 642</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24 166</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19 232</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24 514</w:t>
            </w:r>
          </w:p>
        </w:tc>
        <w:tc>
          <w:tcPr>
            <w:tcW w:w="796"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rPr>
                <w:rFonts w:ascii="Arial" w:hAnsi="Arial" w:cs="Arial"/>
                <w:sz w:val="14"/>
                <w:szCs w:val="14"/>
              </w:rPr>
            </w:pPr>
            <w:r w:rsidRPr="00607428">
              <w:rPr>
                <w:rFonts w:ascii="Arial" w:hAnsi="Arial" w:cs="Arial"/>
                <w:sz w:val="14"/>
                <w:szCs w:val="14"/>
              </w:rPr>
              <w:t> </w:t>
            </w:r>
          </w:p>
        </w:tc>
      </w:tr>
      <w:tr w:rsidR="00E87A75" w:rsidRPr="00607428" w:rsidTr="00E87A75">
        <w:trPr>
          <w:trHeight w:val="24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E87A75" w:rsidRPr="00607428" w:rsidRDefault="00E87A75" w:rsidP="00375E79">
            <w:pPr>
              <w:rPr>
                <w:sz w:val="14"/>
                <w:szCs w:val="14"/>
              </w:rPr>
            </w:pPr>
            <w:r w:rsidRPr="00607428">
              <w:rPr>
                <w:sz w:val="14"/>
                <w:szCs w:val="14"/>
              </w:rPr>
              <w:t>VIII</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18 147</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47 868</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386 865</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23 610</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303 923</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7 494</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8 668</w:t>
            </w:r>
          </w:p>
        </w:tc>
        <w:tc>
          <w:tcPr>
            <w:tcW w:w="708"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58 468</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26 103</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40 300</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624 722</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694 010</w:t>
            </w:r>
          </w:p>
        </w:tc>
        <w:tc>
          <w:tcPr>
            <w:tcW w:w="796"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rPr>
                <w:rFonts w:ascii="Arial" w:hAnsi="Arial" w:cs="Arial"/>
                <w:sz w:val="14"/>
                <w:szCs w:val="14"/>
              </w:rPr>
            </w:pPr>
            <w:r w:rsidRPr="00607428">
              <w:rPr>
                <w:rFonts w:ascii="Arial" w:hAnsi="Arial" w:cs="Arial"/>
                <w:sz w:val="14"/>
                <w:szCs w:val="14"/>
              </w:rPr>
              <w:t> </w:t>
            </w:r>
          </w:p>
        </w:tc>
      </w:tr>
      <w:tr w:rsidR="00E87A75" w:rsidRPr="00607428" w:rsidTr="00E87A75">
        <w:trPr>
          <w:trHeight w:val="24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E87A75" w:rsidRPr="00607428" w:rsidRDefault="00E87A75" w:rsidP="00375E79">
            <w:pPr>
              <w:rPr>
                <w:sz w:val="14"/>
                <w:szCs w:val="14"/>
              </w:rPr>
            </w:pPr>
            <w:r w:rsidRPr="00607428">
              <w:rPr>
                <w:sz w:val="14"/>
                <w:szCs w:val="14"/>
              </w:rPr>
              <w:t>IX</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8 837</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6 355</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161 135</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8 128</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10 174</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0</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666 966</w:t>
            </w:r>
          </w:p>
        </w:tc>
        <w:tc>
          <w:tcPr>
            <w:tcW w:w="708"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691 719</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540 944</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50 413</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28 681</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16 190</w:t>
            </w:r>
          </w:p>
        </w:tc>
        <w:tc>
          <w:tcPr>
            <w:tcW w:w="796"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rPr>
                <w:rFonts w:ascii="Arial" w:hAnsi="Arial" w:cs="Arial"/>
                <w:sz w:val="14"/>
                <w:szCs w:val="14"/>
              </w:rPr>
            </w:pPr>
            <w:r w:rsidRPr="00607428">
              <w:rPr>
                <w:rFonts w:ascii="Arial" w:hAnsi="Arial" w:cs="Arial"/>
                <w:sz w:val="14"/>
                <w:szCs w:val="14"/>
              </w:rPr>
              <w:t> </w:t>
            </w:r>
          </w:p>
        </w:tc>
      </w:tr>
      <w:tr w:rsidR="00E87A75" w:rsidRPr="00607428" w:rsidTr="00E87A75">
        <w:trPr>
          <w:trHeight w:val="24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E87A75" w:rsidRPr="00607428" w:rsidRDefault="00E87A75" w:rsidP="00375E79">
            <w:pPr>
              <w:rPr>
                <w:sz w:val="14"/>
                <w:szCs w:val="14"/>
              </w:rPr>
            </w:pPr>
            <w:r w:rsidRPr="00607428">
              <w:rPr>
                <w:sz w:val="14"/>
                <w:szCs w:val="14"/>
              </w:rPr>
              <w:t>X</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2 952</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3 502</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136 712</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1 289</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26 968</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667 859</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2 652</w:t>
            </w:r>
          </w:p>
        </w:tc>
        <w:tc>
          <w:tcPr>
            <w:tcW w:w="708"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4 623</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53 378</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604 070</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2 324</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12 112</w:t>
            </w:r>
          </w:p>
        </w:tc>
        <w:tc>
          <w:tcPr>
            <w:tcW w:w="796"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rPr>
                <w:rFonts w:ascii="Arial" w:hAnsi="Arial" w:cs="Arial"/>
                <w:sz w:val="14"/>
                <w:szCs w:val="14"/>
              </w:rPr>
            </w:pPr>
            <w:r w:rsidRPr="00607428">
              <w:rPr>
                <w:rFonts w:ascii="Arial" w:hAnsi="Arial" w:cs="Arial"/>
                <w:sz w:val="14"/>
                <w:szCs w:val="14"/>
              </w:rPr>
              <w:t> </w:t>
            </w:r>
          </w:p>
        </w:tc>
      </w:tr>
      <w:tr w:rsidR="00E87A75" w:rsidRPr="00607428" w:rsidTr="00E87A75">
        <w:trPr>
          <w:trHeight w:val="24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E87A75" w:rsidRPr="00607428" w:rsidRDefault="00E87A75" w:rsidP="00375E79">
            <w:pPr>
              <w:rPr>
                <w:sz w:val="14"/>
                <w:szCs w:val="14"/>
              </w:rPr>
            </w:pPr>
            <w:r w:rsidRPr="00607428">
              <w:rPr>
                <w:sz w:val="14"/>
                <w:szCs w:val="14"/>
              </w:rPr>
              <w:t>XI</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7 302</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38 071</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268 499</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205 035</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12 210</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0</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20 841</w:t>
            </w:r>
          </w:p>
        </w:tc>
        <w:tc>
          <w:tcPr>
            <w:tcW w:w="708"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2 228</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1 786</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10 063</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5 656</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385</w:t>
            </w:r>
          </w:p>
        </w:tc>
        <w:tc>
          <w:tcPr>
            <w:tcW w:w="796"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rPr>
                <w:rFonts w:ascii="Arial" w:hAnsi="Arial" w:cs="Arial"/>
                <w:sz w:val="14"/>
                <w:szCs w:val="14"/>
              </w:rPr>
            </w:pPr>
            <w:r w:rsidRPr="00607428">
              <w:rPr>
                <w:rFonts w:ascii="Arial" w:hAnsi="Arial" w:cs="Arial"/>
                <w:sz w:val="14"/>
                <w:szCs w:val="14"/>
              </w:rPr>
              <w:t> </w:t>
            </w:r>
          </w:p>
        </w:tc>
      </w:tr>
      <w:tr w:rsidR="00E87A75" w:rsidRPr="00607428" w:rsidTr="00E87A75">
        <w:trPr>
          <w:trHeight w:val="24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E87A75" w:rsidRPr="00607428" w:rsidRDefault="00E87A75" w:rsidP="00375E79">
            <w:pPr>
              <w:rPr>
                <w:sz w:val="14"/>
                <w:szCs w:val="14"/>
              </w:rPr>
            </w:pPr>
            <w:r w:rsidRPr="00607428">
              <w:rPr>
                <w:sz w:val="14"/>
                <w:szCs w:val="14"/>
              </w:rPr>
              <w:t>XII</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5 894</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8 760</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33 117</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5 231</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660</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12 073</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9 551</w:t>
            </w:r>
          </w:p>
        </w:tc>
        <w:tc>
          <w:tcPr>
            <w:tcW w:w="708"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1 849</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7 750</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0</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878</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0</w:t>
            </w:r>
          </w:p>
        </w:tc>
        <w:tc>
          <w:tcPr>
            <w:tcW w:w="796"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rPr>
                <w:rFonts w:ascii="Arial" w:hAnsi="Arial" w:cs="Arial"/>
                <w:sz w:val="14"/>
                <w:szCs w:val="14"/>
              </w:rPr>
            </w:pPr>
            <w:r w:rsidRPr="00607428">
              <w:rPr>
                <w:rFonts w:ascii="Arial" w:hAnsi="Arial" w:cs="Arial"/>
                <w:sz w:val="14"/>
                <w:szCs w:val="14"/>
              </w:rPr>
              <w:t> </w:t>
            </w:r>
          </w:p>
        </w:tc>
      </w:tr>
      <w:tr w:rsidR="00E87A75" w:rsidRPr="00607428" w:rsidTr="00E87A75">
        <w:trPr>
          <w:trHeight w:val="24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E87A75" w:rsidRPr="00607428" w:rsidRDefault="00E87A75" w:rsidP="00375E79">
            <w:pPr>
              <w:rPr>
                <w:sz w:val="14"/>
                <w:szCs w:val="14"/>
              </w:rPr>
            </w:pPr>
            <w:r w:rsidRPr="00607428">
              <w:rPr>
                <w:sz w:val="14"/>
                <w:szCs w:val="14"/>
              </w:rPr>
              <w:t>Razem</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1 486 004</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628 920</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1 963 169</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895 890</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2 614 479</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4 031 232</w:t>
            </w:r>
          </w:p>
        </w:tc>
        <w:tc>
          <w:tcPr>
            <w:tcW w:w="709"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1 442 472</w:t>
            </w:r>
          </w:p>
        </w:tc>
        <w:tc>
          <w:tcPr>
            <w:tcW w:w="708"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1 529 421</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1 351 348</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1 364 288</w:t>
            </w:r>
          </w:p>
        </w:tc>
        <w:tc>
          <w:tcPr>
            <w:tcW w:w="851"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sz w:val="14"/>
                <w:szCs w:val="14"/>
              </w:rPr>
            </w:pPr>
            <w:r w:rsidRPr="00607428">
              <w:rPr>
                <w:sz w:val="14"/>
                <w:szCs w:val="14"/>
              </w:rPr>
              <w:t>1 474 327</w:t>
            </w:r>
          </w:p>
        </w:tc>
        <w:tc>
          <w:tcPr>
            <w:tcW w:w="850"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1 475 902</w:t>
            </w:r>
          </w:p>
        </w:tc>
        <w:tc>
          <w:tcPr>
            <w:tcW w:w="796" w:type="dxa"/>
            <w:tcBorders>
              <w:top w:val="nil"/>
              <w:left w:val="nil"/>
              <w:bottom w:val="single" w:sz="4" w:space="0" w:color="auto"/>
              <w:right w:val="single" w:sz="4" w:space="0" w:color="auto"/>
            </w:tcBorders>
            <w:shd w:val="clear" w:color="auto" w:fill="auto"/>
            <w:noWrap/>
            <w:vAlign w:val="bottom"/>
            <w:hideMark/>
          </w:tcPr>
          <w:p w:rsidR="00E87A75" w:rsidRPr="00607428" w:rsidRDefault="00E87A75" w:rsidP="00375E79">
            <w:pPr>
              <w:jc w:val="right"/>
              <w:rPr>
                <w:rFonts w:ascii="Arial" w:hAnsi="Arial" w:cs="Arial"/>
                <w:sz w:val="14"/>
                <w:szCs w:val="14"/>
              </w:rPr>
            </w:pPr>
            <w:r w:rsidRPr="00607428">
              <w:rPr>
                <w:rFonts w:ascii="Arial" w:hAnsi="Arial" w:cs="Arial"/>
                <w:sz w:val="14"/>
                <w:szCs w:val="14"/>
              </w:rPr>
              <w:t>742 231</w:t>
            </w:r>
          </w:p>
        </w:tc>
      </w:tr>
    </w:tbl>
    <w:p w:rsidR="00E87A75" w:rsidRPr="00607428" w:rsidRDefault="00E87A75" w:rsidP="00E87A75">
      <w:pPr>
        <w:rPr>
          <w:sz w:val="20"/>
          <w:szCs w:val="20"/>
        </w:rPr>
      </w:pPr>
    </w:p>
    <w:p w:rsidR="00E87A75" w:rsidRPr="00607428" w:rsidRDefault="00E87A75" w:rsidP="00E87A75">
      <w:pPr>
        <w:rPr>
          <w:sz w:val="20"/>
          <w:szCs w:val="20"/>
        </w:rPr>
      </w:pPr>
    </w:p>
    <w:p w:rsidR="00E87A75" w:rsidRPr="00607428" w:rsidRDefault="00E87A75" w:rsidP="00E87A75">
      <w:pPr>
        <w:rPr>
          <w:sz w:val="20"/>
          <w:szCs w:val="20"/>
        </w:rPr>
      </w:pPr>
    </w:p>
    <w:p w:rsidR="00E87A75" w:rsidRPr="00607428" w:rsidRDefault="00E87A75" w:rsidP="00E87A75">
      <w:pPr>
        <w:rPr>
          <w:sz w:val="20"/>
          <w:szCs w:val="20"/>
        </w:rPr>
      </w:pPr>
    </w:p>
    <w:bookmarkEnd w:id="0"/>
    <w:bookmarkEnd w:id="1"/>
    <w:p w:rsidR="00204796" w:rsidRPr="00607428" w:rsidRDefault="00204796" w:rsidP="00C3653A">
      <w:pPr>
        <w:rPr>
          <w:sz w:val="20"/>
          <w:szCs w:val="20"/>
        </w:rPr>
      </w:pPr>
    </w:p>
    <w:p w:rsidR="00295936" w:rsidRDefault="00295936" w:rsidP="00C3653A">
      <w:pPr>
        <w:rPr>
          <w:sz w:val="20"/>
          <w:szCs w:val="20"/>
        </w:rPr>
      </w:pPr>
    </w:p>
    <w:p w:rsidR="009558D1" w:rsidRDefault="009558D1" w:rsidP="00C3653A">
      <w:pPr>
        <w:rPr>
          <w:sz w:val="20"/>
          <w:szCs w:val="20"/>
        </w:rPr>
      </w:pPr>
    </w:p>
    <w:p w:rsidR="009558D1" w:rsidRDefault="009558D1" w:rsidP="00C3653A">
      <w:pPr>
        <w:rPr>
          <w:sz w:val="20"/>
          <w:szCs w:val="20"/>
        </w:rPr>
      </w:pPr>
    </w:p>
    <w:p w:rsidR="009558D1" w:rsidRDefault="009558D1" w:rsidP="00C3653A">
      <w:pPr>
        <w:rPr>
          <w:sz w:val="20"/>
          <w:szCs w:val="20"/>
        </w:rPr>
      </w:pPr>
    </w:p>
    <w:p w:rsidR="009558D1" w:rsidRDefault="009558D1" w:rsidP="00C3653A">
      <w:pPr>
        <w:rPr>
          <w:sz w:val="20"/>
          <w:szCs w:val="20"/>
        </w:rPr>
      </w:pPr>
    </w:p>
    <w:p w:rsidR="009558D1" w:rsidRDefault="009558D1" w:rsidP="00C3653A">
      <w:pPr>
        <w:rPr>
          <w:sz w:val="20"/>
          <w:szCs w:val="20"/>
        </w:rPr>
      </w:pPr>
    </w:p>
    <w:p w:rsidR="009558D1" w:rsidRDefault="009558D1" w:rsidP="00C3653A">
      <w:pPr>
        <w:rPr>
          <w:sz w:val="20"/>
          <w:szCs w:val="20"/>
        </w:rPr>
      </w:pPr>
    </w:p>
    <w:p w:rsidR="009558D1" w:rsidRDefault="009558D1" w:rsidP="00C3653A">
      <w:pPr>
        <w:rPr>
          <w:sz w:val="20"/>
          <w:szCs w:val="20"/>
        </w:rPr>
      </w:pPr>
    </w:p>
    <w:p w:rsidR="009558D1" w:rsidRDefault="009558D1" w:rsidP="00C3653A">
      <w:pPr>
        <w:rPr>
          <w:sz w:val="20"/>
          <w:szCs w:val="20"/>
        </w:rPr>
      </w:pPr>
    </w:p>
    <w:p w:rsidR="009558D1" w:rsidRDefault="009558D1" w:rsidP="00C3653A">
      <w:pPr>
        <w:rPr>
          <w:sz w:val="20"/>
          <w:szCs w:val="20"/>
        </w:rPr>
      </w:pPr>
    </w:p>
    <w:p w:rsidR="009558D1" w:rsidRDefault="009558D1" w:rsidP="00C3653A">
      <w:pPr>
        <w:rPr>
          <w:sz w:val="20"/>
          <w:szCs w:val="20"/>
        </w:rPr>
      </w:pPr>
    </w:p>
    <w:p w:rsidR="009558D1" w:rsidRDefault="009558D1" w:rsidP="00C3653A">
      <w:pPr>
        <w:rPr>
          <w:sz w:val="20"/>
          <w:szCs w:val="20"/>
        </w:rPr>
      </w:pPr>
    </w:p>
    <w:p w:rsidR="009558D1" w:rsidRDefault="009558D1" w:rsidP="00C3653A">
      <w:pPr>
        <w:rPr>
          <w:sz w:val="20"/>
          <w:szCs w:val="20"/>
        </w:rPr>
      </w:pPr>
    </w:p>
    <w:p w:rsidR="009558D1" w:rsidRDefault="009558D1" w:rsidP="00C3653A">
      <w:pPr>
        <w:rPr>
          <w:sz w:val="20"/>
          <w:szCs w:val="20"/>
        </w:rPr>
      </w:pPr>
    </w:p>
    <w:p w:rsidR="009558D1" w:rsidRPr="00607428" w:rsidRDefault="009558D1" w:rsidP="00C3653A">
      <w:pPr>
        <w:rPr>
          <w:sz w:val="20"/>
          <w:szCs w:val="20"/>
        </w:rPr>
      </w:pPr>
    </w:p>
    <w:p w:rsidR="00961167" w:rsidRPr="00607428" w:rsidRDefault="00961167" w:rsidP="00C3653A">
      <w:pPr>
        <w:rPr>
          <w:sz w:val="20"/>
          <w:szCs w:val="20"/>
        </w:rPr>
      </w:pPr>
    </w:p>
    <w:p w:rsidR="00A3438E" w:rsidRPr="00607428" w:rsidRDefault="00481F12" w:rsidP="00A3438E">
      <w:pPr>
        <w:pStyle w:val="Stopka"/>
        <w:pBdr>
          <w:top w:val="single" w:sz="4" w:space="0" w:color="auto"/>
          <w:left w:val="single" w:sz="4" w:space="4" w:color="auto"/>
          <w:bottom w:val="single" w:sz="4" w:space="1" w:color="auto"/>
          <w:right w:val="single" w:sz="4" w:space="4" w:color="auto"/>
        </w:pBdr>
        <w:tabs>
          <w:tab w:val="clear" w:pos="4536"/>
          <w:tab w:val="clear" w:pos="9072"/>
        </w:tabs>
        <w:jc w:val="center"/>
        <w:rPr>
          <w:b/>
        </w:rPr>
      </w:pPr>
      <w:r w:rsidRPr="00607428">
        <w:rPr>
          <w:b/>
        </w:rPr>
        <w:lastRenderedPageBreak/>
        <w:t>WYKONANIE WYDATKÓ</w:t>
      </w:r>
      <w:r w:rsidR="00556C80" w:rsidRPr="00607428">
        <w:rPr>
          <w:b/>
        </w:rPr>
        <w:t>W</w:t>
      </w:r>
      <w:r w:rsidR="00A82621" w:rsidRPr="00607428">
        <w:rPr>
          <w:b/>
        </w:rPr>
        <w:t xml:space="preserve"> </w:t>
      </w:r>
      <w:r w:rsidR="00556C80" w:rsidRPr="00607428">
        <w:rPr>
          <w:b/>
        </w:rPr>
        <w:t>BUDŻETOWYCH</w:t>
      </w:r>
      <w:r w:rsidR="00A82621" w:rsidRPr="00607428">
        <w:rPr>
          <w:b/>
        </w:rPr>
        <w:t xml:space="preserve"> </w:t>
      </w:r>
      <w:r w:rsidR="009E5212" w:rsidRPr="00607428">
        <w:rPr>
          <w:b/>
        </w:rPr>
        <w:t>NA 30.06.</w:t>
      </w:r>
      <w:r w:rsidR="00A40F62" w:rsidRPr="00607428">
        <w:rPr>
          <w:b/>
        </w:rPr>
        <w:t>201</w:t>
      </w:r>
      <w:r w:rsidR="00204796" w:rsidRPr="00607428">
        <w:rPr>
          <w:b/>
        </w:rPr>
        <w:t>3</w:t>
      </w:r>
      <w:r w:rsidR="00A3438E" w:rsidRPr="00607428">
        <w:rPr>
          <w:b/>
        </w:rPr>
        <w:t xml:space="preserve"> roku  -</w:t>
      </w:r>
    </w:p>
    <w:p w:rsidR="00481F12" w:rsidRPr="00607428" w:rsidRDefault="0041781A" w:rsidP="00A3438E">
      <w:pPr>
        <w:pStyle w:val="Stopka"/>
        <w:pBdr>
          <w:top w:val="single" w:sz="4" w:space="0" w:color="auto"/>
          <w:left w:val="single" w:sz="4" w:space="4" w:color="auto"/>
          <w:bottom w:val="single" w:sz="4" w:space="1" w:color="auto"/>
          <w:right w:val="single" w:sz="4" w:space="4" w:color="auto"/>
        </w:pBdr>
        <w:tabs>
          <w:tab w:val="clear" w:pos="4536"/>
          <w:tab w:val="clear" w:pos="9072"/>
        </w:tabs>
        <w:jc w:val="center"/>
        <w:rPr>
          <w:b/>
        </w:rPr>
      </w:pPr>
      <w:r w:rsidRPr="00607428">
        <w:rPr>
          <w:b/>
        </w:rPr>
        <w:t>3</w:t>
      </w:r>
      <w:r w:rsidR="00C61760" w:rsidRPr="00607428">
        <w:rPr>
          <w:b/>
        </w:rPr>
        <w:t xml:space="preserve">5 027 </w:t>
      </w:r>
      <w:r w:rsidR="006423CB" w:rsidRPr="00607428">
        <w:rPr>
          <w:b/>
        </w:rPr>
        <w:t>812</w:t>
      </w:r>
      <w:r w:rsidR="00A15DF0" w:rsidRPr="00607428">
        <w:rPr>
          <w:b/>
        </w:rPr>
        <w:t>zł</w:t>
      </w:r>
      <w:r w:rsidR="009E5212" w:rsidRPr="00607428">
        <w:rPr>
          <w:b/>
        </w:rPr>
        <w:t>.</w:t>
      </w:r>
      <w:r w:rsidR="00A15DF0" w:rsidRPr="00607428">
        <w:rPr>
          <w:b/>
        </w:rPr>
        <w:t xml:space="preserve">  (</w:t>
      </w:r>
      <w:r w:rsidR="00C61760" w:rsidRPr="00607428">
        <w:rPr>
          <w:b/>
        </w:rPr>
        <w:t>42</w:t>
      </w:r>
      <w:r w:rsidR="00BE6A92" w:rsidRPr="00607428">
        <w:rPr>
          <w:b/>
        </w:rPr>
        <w:t xml:space="preserve"> %)</w:t>
      </w:r>
    </w:p>
    <w:p w:rsidR="00481F12" w:rsidRPr="00607428" w:rsidRDefault="00481F12" w:rsidP="00BE6A92">
      <w:pPr>
        <w:pStyle w:val="Stopka"/>
        <w:pBdr>
          <w:top w:val="single" w:sz="4" w:space="0" w:color="auto"/>
          <w:left w:val="single" w:sz="4" w:space="4" w:color="auto"/>
          <w:bottom w:val="single" w:sz="4" w:space="1" w:color="auto"/>
          <w:right w:val="single" w:sz="4" w:space="4" w:color="auto"/>
        </w:pBdr>
        <w:tabs>
          <w:tab w:val="clear" w:pos="4536"/>
          <w:tab w:val="clear" w:pos="9072"/>
        </w:tabs>
        <w:jc w:val="center"/>
        <w:rPr>
          <w:b/>
          <w:u w:val="single"/>
        </w:rPr>
      </w:pPr>
    </w:p>
    <w:p w:rsidR="00481F12" w:rsidRPr="00607428" w:rsidRDefault="00481F12">
      <w:pPr>
        <w:rPr>
          <w:b/>
          <w:sz w:val="20"/>
          <w:szCs w:val="20"/>
          <w:u w:val="single"/>
        </w:rPr>
      </w:pPr>
    </w:p>
    <w:p w:rsidR="00682A7C" w:rsidRPr="00607428" w:rsidRDefault="00682A7C" w:rsidP="00682A7C">
      <w:pPr>
        <w:rPr>
          <w:b/>
          <w:u w:val="single"/>
        </w:rPr>
      </w:pPr>
      <w:r w:rsidRPr="00607428">
        <w:rPr>
          <w:b/>
          <w:u w:val="single"/>
        </w:rPr>
        <w:t>DZIAŁ 010 – ROLNICTWO I ŁOWIECTWO.</w:t>
      </w:r>
    </w:p>
    <w:p w:rsidR="00682A7C" w:rsidRPr="00607428" w:rsidRDefault="00682A7C" w:rsidP="00682A7C">
      <w:pPr>
        <w:rPr>
          <w:b/>
          <w:u w:val="single"/>
        </w:rPr>
      </w:pPr>
    </w:p>
    <w:p w:rsidR="006B0207" w:rsidRPr="00607428" w:rsidRDefault="006B0207" w:rsidP="006B0207">
      <w:r w:rsidRPr="00607428">
        <w:rPr>
          <w:u w:val="single"/>
        </w:rPr>
        <w:t>Rozdział 01005-Prace geodezyjno – urządzeniowe na potrzeby rolnictwa  0  zł</w:t>
      </w:r>
      <w:r w:rsidRPr="00607428">
        <w:t>.</w:t>
      </w:r>
    </w:p>
    <w:p w:rsidR="006B0207" w:rsidRPr="00607428" w:rsidRDefault="006B0207" w:rsidP="006B0207"/>
    <w:tbl>
      <w:tblPr>
        <w:tblW w:w="10221" w:type="dxa"/>
        <w:tblCellMar>
          <w:left w:w="70" w:type="dxa"/>
          <w:right w:w="70" w:type="dxa"/>
        </w:tblCellMar>
        <w:tblLook w:val="04A0"/>
      </w:tblPr>
      <w:tblGrid>
        <w:gridCol w:w="2291"/>
        <w:gridCol w:w="1362"/>
        <w:gridCol w:w="1437"/>
        <w:gridCol w:w="5131"/>
      </w:tblGrid>
      <w:tr w:rsidR="006423CB" w:rsidRPr="00607428" w:rsidTr="00352013">
        <w:trPr>
          <w:trHeight w:val="570"/>
        </w:trPr>
        <w:tc>
          <w:tcPr>
            <w:tcW w:w="2291" w:type="dxa"/>
            <w:tcBorders>
              <w:top w:val="single" w:sz="8" w:space="0" w:color="auto"/>
              <w:left w:val="single" w:sz="8" w:space="0" w:color="auto"/>
              <w:bottom w:val="single" w:sz="8" w:space="0" w:color="auto"/>
              <w:right w:val="single" w:sz="8" w:space="0" w:color="auto"/>
            </w:tcBorders>
            <w:vAlign w:val="center"/>
          </w:tcPr>
          <w:p w:rsidR="006B0207" w:rsidRPr="00607428" w:rsidRDefault="006B0207" w:rsidP="006423CB">
            <w:pPr>
              <w:jc w:val="center"/>
              <w:rPr>
                <w:b/>
                <w:sz w:val="20"/>
                <w:szCs w:val="20"/>
              </w:rPr>
            </w:pPr>
            <w:r w:rsidRPr="00607428">
              <w:rPr>
                <w:b/>
                <w:sz w:val="20"/>
                <w:szCs w:val="20"/>
              </w:rPr>
              <w:t>W</w:t>
            </w:r>
            <w:r w:rsidR="006423CB" w:rsidRPr="00607428">
              <w:rPr>
                <w:b/>
                <w:sz w:val="20"/>
                <w:szCs w:val="20"/>
              </w:rPr>
              <w:t>yszczególnienie</w:t>
            </w:r>
          </w:p>
        </w:tc>
        <w:tc>
          <w:tcPr>
            <w:tcW w:w="1362" w:type="dxa"/>
            <w:tcBorders>
              <w:top w:val="single" w:sz="8" w:space="0" w:color="auto"/>
              <w:left w:val="nil"/>
              <w:bottom w:val="single" w:sz="8" w:space="0" w:color="auto"/>
              <w:right w:val="nil"/>
            </w:tcBorders>
            <w:vAlign w:val="center"/>
          </w:tcPr>
          <w:p w:rsidR="006B0207" w:rsidRPr="00607428" w:rsidRDefault="006B0207" w:rsidP="006423CB">
            <w:pPr>
              <w:jc w:val="center"/>
              <w:rPr>
                <w:b/>
                <w:sz w:val="20"/>
                <w:szCs w:val="20"/>
              </w:rPr>
            </w:pPr>
            <w:r w:rsidRPr="00607428">
              <w:rPr>
                <w:b/>
                <w:sz w:val="20"/>
                <w:szCs w:val="20"/>
              </w:rPr>
              <w:t>P</w:t>
            </w:r>
            <w:r w:rsidR="006423CB" w:rsidRPr="00607428">
              <w:rPr>
                <w:b/>
                <w:sz w:val="20"/>
                <w:szCs w:val="20"/>
              </w:rPr>
              <w:t>lan wydatków budżetowych</w:t>
            </w:r>
          </w:p>
        </w:tc>
        <w:tc>
          <w:tcPr>
            <w:tcW w:w="1437" w:type="dxa"/>
            <w:tcBorders>
              <w:top w:val="single" w:sz="8" w:space="0" w:color="auto"/>
              <w:left w:val="single" w:sz="8" w:space="0" w:color="auto"/>
              <w:bottom w:val="single" w:sz="8" w:space="0" w:color="auto"/>
              <w:right w:val="single" w:sz="8" w:space="0" w:color="auto"/>
            </w:tcBorders>
            <w:vAlign w:val="center"/>
          </w:tcPr>
          <w:p w:rsidR="006B0207" w:rsidRPr="00607428" w:rsidRDefault="006B0207" w:rsidP="006423CB">
            <w:pPr>
              <w:jc w:val="center"/>
              <w:rPr>
                <w:b/>
                <w:sz w:val="20"/>
                <w:szCs w:val="20"/>
              </w:rPr>
            </w:pPr>
            <w:r w:rsidRPr="00607428">
              <w:rPr>
                <w:b/>
                <w:sz w:val="20"/>
                <w:szCs w:val="20"/>
              </w:rPr>
              <w:t>W</w:t>
            </w:r>
            <w:r w:rsidR="006423CB" w:rsidRPr="00607428">
              <w:rPr>
                <w:b/>
                <w:sz w:val="20"/>
                <w:szCs w:val="20"/>
              </w:rPr>
              <w:t xml:space="preserve">ykonanie wydatków na </w:t>
            </w:r>
            <w:r w:rsidRPr="00607428">
              <w:rPr>
                <w:b/>
                <w:sz w:val="20"/>
                <w:szCs w:val="20"/>
              </w:rPr>
              <w:t xml:space="preserve"> 30.06.201</w:t>
            </w:r>
            <w:r w:rsidR="00A36BD1" w:rsidRPr="00607428">
              <w:rPr>
                <w:b/>
                <w:sz w:val="20"/>
                <w:szCs w:val="20"/>
              </w:rPr>
              <w:t>3</w:t>
            </w:r>
          </w:p>
        </w:tc>
        <w:tc>
          <w:tcPr>
            <w:tcW w:w="5131" w:type="dxa"/>
            <w:tcBorders>
              <w:top w:val="single" w:sz="8" w:space="0" w:color="auto"/>
              <w:left w:val="nil"/>
              <w:bottom w:val="single" w:sz="4" w:space="0" w:color="auto"/>
              <w:right w:val="single" w:sz="8" w:space="0" w:color="auto"/>
            </w:tcBorders>
            <w:vAlign w:val="center"/>
          </w:tcPr>
          <w:p w:rsidR="006423CB" w:rsidRPr="00607428" w:rsidRDefault="006B0207" w:rsidP="006423CB">
            <w:pPr>
              <w:jc w:val="center"/>
              <w:rPr>
                <w:b/>
                <w:sz w:val="20"/>
                <w:szCs w:val="20"/>
              </w:rPr>
            </w:pPr>
            <w:r w:rsidRPr="00607428">
              <w:rPr>
                <w:b/>
                <w:sz w:val="20"/>
                <w:szCs w:val="20"/>
              </w:rPr>
              <w:t>O</w:t>
            </w:r>
            <w:r w:rsidR="006423CB" w:rsidRPr="00607428">
              <w:rPr>
                <w:b/>
                <w:sz w:val="20"/>
                <w:szCs w:val="20"/>
              </w:rPr>
              <w:t xml:space="preserve">pis wydatków budżetowych zrealizowanych </w:t>
            </w:r>
          </w:p>
          <w:p w:rsidR="006B0207" w:rsidRPr="00607428" w:rsidRDefault="006423CB" w:rsidP="006423CB">
            <w:pPr>
              <w:jc w:val="center"/>
              <w:rPr>
                <w:b/>
                <w:sz w:val="20"/>
                <w:szCs w:val="20"/>
              </w:rPr>
            </w:pPr>
            <w:r w:rsidRPr="00607428">
              <w:rPr>
                <w:b/>
                <w:sz w:val="20"/>
                <w:szCs w:val="20"/>
              </w:rPr>
              <w:t>w I półroczu 2013</w:t>
            </w:r>
            <w:r w:rsidR="006B0207" w:rsidRPr="00607428">
              <w:rPr>
                <w:b/>
                <w:sz w:val="20"/>
                <w:szCs w:val="20"/>
              </w:rPr>
              <w:t>r.</w:t>
            </w:r>
          </w:p>
        </w:tc>
      </w:tr>
      <w:tr w:rsidR="006423CB" w:rsidRPr="00607428" w:rsidTr="00352013">
        <w:trPr>
          <w:cantSplit/>
          <w:trHeight w:val="93"/>
        </w:trPr>
        <w:tc>
          <w:tcPr>
            <w:tcW w:w="2291" w:type="dxa"/>
            <w:vMerge w:val="restart"/>
            <w:tcBorders>
              <w:top w:val="single" w:sz="4" w:space="0" w:color="auto"/>
              <w:left w:val="single" w:sz="4" w:space="0" w:color="auto"/>
              <w:bottom w:val="single" w:sz="4" w:space="0" w:color="auto"/>
              <w:right w:val="single" w:sz="4" w:space="0" w:color="auto"/>
            </w:tcBorders>
            <w:vAlign w:val="center"/>
          </w:tcPr>
          <w:p w:rsidR="006B0207" w:rsidRPr="00607428" w:rsidRDefault="006B0207" w:rsidP="00352013">
            <w:pPr>
              <w:jc w:val="center"/>
              <w:rPr>
                <w:sz w:val="20"/>
                <w:szCs w:val="20"/>
              </w:rPr>
            </w:pPr>
            <w:r w:rsidRPr="00607428">
              <w:rPr>
                <w:sz w:val="20"/>
                <w:szCs w:val="20"/>
              </w:rPr>
              <w:t>Wydatki bieżące</w:t>
            </w:r>
          </w:p>
        </w:tc>
        <w:tc>
          <w:tcPr>
            <w:tcW w:w="1362" w:type="dxa"/>
            <w:vMerge w:val="restart"/>
            <w:tcBorders>
              <w:top w:val="single" w:sz="4" w:space="0" w:color="auto"/>
              <w:left w:val="single" w:sz="4" w:space="0" w:color="auto"/>
              <w:bottom w:val="single" w:sz="4" w:space="0" w:color="auto"/>
              <w:right w:val="single" w:sz="4" w:space="0" w:color="auto"/>
            </w:tcBorders>
            <w:vAlign w:val="center"/>
          </w:tcPr>
          <w:p w:rsidR="006B0207" w:rsidRPr="00607428" w:rsidRDefault="00A36BD1" w:rsidP="00A36BD1">
            <w:pPr>
              <w:jc w:val="center"/>
              <w:rPr>
                <w:sz w:val="20"/>
                <w:szCs w:val="20"/>
              </w:rPr>
            </w:pPr>
            <w:r w:rsidRPr="00607428">
              <w:rPr>
                <w:sz w:val="20"/>
                <w:szCs w:val="20"/>
              </w:rPr>
              <w:t>2 000</w:t>
            </w:r>
          </w:p>
        </w:tc>
        <w:tc>
          <w:tcPr>
            <w:tcW w:w="1437" w:type="dxa"/>
            <w:vMerge w:val="restart"/>
            <w:tcBorders>
              <w:top w:val="single" w:sz="4" w:space="0" w:color="auto"/>
              <w:left w:val="single" w:sz="4" w:space="0" w:color="auto"/>
              <w:bottom w:val="single" w:sz="4" w:space="0" w:color="auto"/>
              <w:right w:val="single" w:sz="4" w:space="0" w:color="auto"/>
            </w:tcBorders>
            <w:vAlign w:val="center"/>
          </w:tcPr>
          <w:p w:rsidR="006B0207" w:rsidRPr="00607428" w:rsidRDefault="006B0207" w:rsidP="00352013">
            <w:pPr>
              <w:jc w:val="center"/>
              <w:rPr>
                <w:sz w:val="20"/>
                <w:szCs w:val="20"/>
              </w:rPr>
            </w:pPr>
            <w:r w:rsidRPr="00607428">
              <w:rPr>
                <w:sz w:val="20"/>
                <w:szCs w:val="20"/>
              </w:rPr>
              <w:t>0</w:t>
            </w:r>
          </w:p>
        </w:tc>
        <w:tc>
          <w:tcPr>
            <w:tcW w:w="5131" w:type="dxa"/>
            <w:tcBorders>
              <w:top w:val="single" w:sz="4" w:space="0" w:color="auto"/>
              <w:left w:val="single" w:sz="4" w:space="0" w:color="auto"/>
              <w:right w:val="single" w:sz="4" w:space="0" w:color="auto"/>
            </w:tcBorders>
            <w:vAlign w:val="center"/>
          </w:tcPr>
          <w:p w:rsidR="006B0207" w:rsidRPr="00607428" w:rsidRDefault="006B0207" w:rsidP="00352013">
            <w:pPr>
              <w:rPr>
                <w:sz w:val="20"/>
                <w:szCs w:val="20"/>
              </w:rPr>
            </w:pPr>
          </w:p>
        </w:tc>
      </w:tr>
      <w:tr w:rsidR="006423CB" w:rsidRPr="00607428" w:rsidTr="00A36BD1">
        <w:trPr>
          <w:cantSplit/>
          <w:trHeight w:val="756"/>
        </w:trPr>
        <w:tc>
          <w:tcPr>
            <w:tcW w:w="0" w:type="auto"/>
            <w:vMerge/>
            <w:tcBorders>
              <w:top w:val="single" w:sz="4" w:space="0" w:color="auto"/>
              <w:left w:val="single" w:sz="4" w:space="0" w:color="auto"/>
              <w:bottom w:val="single" w:sz="4" w:space="0" w:color="auto"/>
              <w:right w:val="single" w:sz="4" w:space="0" w:color="auto"/>
            </w:tcBorders>
            <w:vAlign w:val="center"/>
          </w:tcPr>
          <w:p w:rsidR="006B0207" w:rsidRPr="00607428" w:rsidRDefault="006B0207" w:rsidP="0035201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B0207" w:rsidRPr="00607428" w:rsidRDefault="006B0207" w:rsidP="0035201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B0207" w:rsidRPr="00607428" w:rsidRDefault="006B0207" w:rsidP="00352013">
            <w:pPr>
              <w:rPr>
                <w:sz w:val="20"/>
                <w:szCs w:val="20"/>
              </w:rPr>
            </w:pPr>
          </w:p>
        </w:tc>
        <w:tc>
          <w:tcPr>
            <w:tcW w:w="5131" w:type="dxa"/>
            <w:tcBorders>
              <w:left w:val="single" w:sz="4" w:space="0" w:color="auto"/>
              <w:bottom w:val="single" w:sz="4" w:space="0" w:color="auto"/>
              <w:right w:val="single" w:sz="4" w:space="0" w:color="auto"/>
            </w:tcBorders>
            <w:vAlign w:val="center"/>
          </w:tcPr>
          <w:p w:rsidR="006B0207" w:rsidRPr="00607428" w:rsidRDefault="00A36BD1" w:rsidP="00A36BD1">
            <w:pPr>
              <w:jc w:val="both"/>
              <w:rPr>
                <w:sz w:val="20"/>
                <w:szCs w:val="20"/>
              </w:rPr>
            </w:pPr>
            <w:r w:rsidRPr="00607428">
              <w:rPr>
                <w:sz w:val="20"/>
                <w:szCs w:val="20"/>
              </w:rPr>
              <w:t>Środki zostaną wykorzystane w II połowie 2013r. z przeznaczeniem na wydzielenie nieruchomości przeznaczonej do zwrotu (podpisana umowa)</w:t>
            </w:r>
          </w:p>
        </w:tc>
      </w:tr>
    </w:tbl>
    <w:p w:rsidR="00682A7C" w:rsidRPr="00607428" w:rsidRDefault="00682A7C" w:rsidP="00682A7C">
      <w:pPr>
        <w:pStyle w:val="Nagwek9"/>
        <w:rPr>
          <w:b w:val="0"/>
          <w:sz w:val="20"/>
          <w:szCs w:val="20"/>
          <w:u w:val="none"/>
        </w:rPr>
      </w:pPr>
    </w:p>
    <w:p w:rsidR="00682A7C" w:rsidRPr="00607428" w:rsidRDefault="00682A7C" w:rsidP="00682A7C">
      <w:pPr>
        <w:pStyle w:val="Nagwek9"/>
      </w:pPr>
      <w:r w:rsidRPr="00607428">
        <w:t>DZIAŁ 020 – LEŚNICTWO.</w:t>
      </w:r>
    </w:p>
    <w:p w:rsidR="00682A7C" w:rsidRPr="00607428" w:rsidRDefault="00682A7C" w:rsidP="00682A7C"/>
    <w:p w:rsidR="00EE5F65" w:rsidRPr="00607428" w:rsidRDefault="00EE5F65" w:rsidP="00EE5F65">
      <w:pPr>
        <w:rPr>
          <w:u w:val="single"/>
        </w:rPr>
      </w:pPr>
      <w:r w:rsidRPr="00607428">
        <w:rPr>
          <w:u w:val="single"/>
        </w:rPr>
        <w:t>Rozdział 02001- Gospodarka leśna – 138 332zł.</w:t>
      </w:r>
    </w:p>
    <w:p w:rsidR="00EE5F65" w:rsidRPr="00607428" w:rsidRDefault="00EE5F65" w:rsidP="00EE5F65">
      <w:pPr>
        <w:rPr>
          <w:u w:val="single"/>
        </w:rPr>
      </w:pPr>
    </w:p>
    <w:tbl>
      <w:tblPr>
        <w:tblW w:w="10151" w:type="dxa"/>
        <w:tblInd w:w="70" w:type="dxa"/>
        <w:tblCellMar>
          <w:left w:w="70" w:type="dxa"/>
          <w:right w:w="70" w:type="dxa"/>
        </w:tblCellMar>
        <w:tblLook w:val="04A0"/>
      </w:tblPr>
      <w:tblGrid>
        <w:gridCol w:w="2282"/>
        <w:gridCol w:w="1524"/>
        <w:gridCol w:w="1441"/>
        <w:gridCol w:w="4904"/>
      </w:tblGrid>
      <w:tr w:rsidR="006423CB" w:rsidRPr="00607428" w:rsidTr="006423CB">
        <w:trPr>
          <w:trHeight w:val="570"/>
        </w:trPr>
        <w:tc>
          <w:tcPr>
            <w:tcW w:w="2282" w:type="dxa"/>
            <w:tcBorders>
              <w:top w:val="single" w:sz="8" w:space="0" w:color="auto"/>
              <w:left w:val="single" w:sz="8" w:space="0" w:color="auto"/>
              <w:bottom w:val="single" w:sz="8" w:space="0" w:color="auto"/>
              <w:right w:val="single" w:sz="8" w:space="0" w:color="auto"/>
            </w:tcBorders>
            <w:vAlign w:val="center"/>
          </w:tcPr>
          <w:p w:rsidR="006423CB" w:rsidRPr="00607428" w:rsidRDefault="006423CB" w:rsidP="00510FA4">
            <w:pPr>
              <w:jc w:val="center"/>
              <w:rPr>
                <w:b/>
                <w:sz w:val="20"/>
                <w:szCs w:val="20"/>
              </w:rPr>
            </w:pPr>
            <w:r w:rsidRPr="00607428">
              <w:rPr>
                <w:b/>
                <w:sz w:val="20"/>
                <w:szCs w:val="20"/>
              </w:rPr>
              <w:t>Wyszczególnienie</w:t>
            </w:r>
          </w:p>
        </w:tc>
        <w:tc>
          <w:tcPr>
            <w:tcW w:w="1524" w:type="dxa"/>
            <w:tcBorders>
              <w:top w:val="single" w:sz="8" w:space="0" w:color="auto"/>
              <w:left w:val="nil"/>
              <w:bottom w:val="single" w:sz="8" w:space="0" w:color="auto"/>
              <w:right w:val="nil"/>
            </w:tcBorders>
            <w:vAlign w:val="center"/>
          </w:tcPr>
          <w:p w:rsidR="006423CB" w:rsidRPr="00607428" w:rsidRDefault="006423CB" w:rsidP="00510FA4">
            <w:pPr>
              <w:jc w:val="center"/>
              <w:rPr>
                <w:b/>
                <w:sz w:val="20"/>
                <w:szCs w:val="20"/>
              </w:rPr>
            </w:pPr>
            <w:r w:rsidRPr="00607428">
              <w:rPr>
                <w:b/>
                <w:sz w:val="20"/>
                <w:szCs w:val="20"/>
              </w:rPr>
              <w:t>Plan wydatków budżetowych</w:t>
            </w:r>
          </w:p>
        </w:tc>
        <w:tc>
          <w:tcPr>
            <w:tcW w:w="1441" w:type="dxa"/>
            <w:tcBorders>
              <w:top w:val="single" w:sz="8" w:space="0" w:color="auto"/>
              <w:left w:val="single" w:sz="8" w:space="0" w:color="auto"/>
              <w:bottom w:val="single" w:sz="8" w:space="0" w:color="auto"/>
              <w:right w:val="single" w:sz="8" w:space="0" w:color="auto"/>
            </w:tcBorders>
            <w:vAlign w:val="center"/>
          </w:tcPr>
          <w:p w:rsidR="006423CB" w:rsidRPr="00607428" w:rsidRDefault="006423CB" w:rsidP="00510FA4">
            <w:pPr>
              <w:jc w:val="center"/>
              <w:rPr>
                <w:b/>
                <w:sz w:val="20"/>
                <w:szCs w:val="20"/>
              </w:rPr>
            </w:pPr>
            <w:r w:rsidRPr="00607428">
              <w:rPr>
                <w:b/>
                <w:sz w:val="20"/>
                <w:szCs w:val="20"/>
              </w:rPr>
              <w:t>Wykonanie wydatków na  30.06.2013</w:t>
            </w:r>
          </w:p>
        </w:tc>
        <w:tc>
          <w:tcPr>
            <w:tcW w:w="4904" w:type="dxa"/>
            <w:tcBorders>
              <w:top w:val="single" w:sz="8" w:space="0" w:color="auto"/>
              <w:left w:val="nil"/>
              <w:bottom w:val="single" w:sz="4" w:space="0" w:color="auto"/>
              <w:right w:val="single" w:sz="8" w:space="0" w:color="auto"/>
            </w:tcBorders>
            <w:vAlign w:val="center"/>
          </w:tcPr>
          <w:p w:rsidR="006423CB" w:rsidRPr="00607428" w:rsidRDefault="006423CB" w:rsidP="00510FA4">
            <w:pPr>
              <w:jc w:val="center"/>
              <w:rPr>
                <w:b/>
                <w:sz w:val="20"/>
                <w:szCs w:val="20"/>
              </w:rPr>
            </w:pPr>
            <w:r w:rsidRPr="00607428">
              <w:rPr>
                <w:b/>
                <w:sz w:val="20"/>
                <w:szCs w:val="20"/>
              </w:rPr>
              <w:t xml:space="preserve">Opis wydatków budżetowych zrealizowanych </w:t>
            </w:r>
          </w:p>
          <w:p w:rsidR="006423CB" w:rsidRPr="00607428" w:rsidRDefault="006423CB" w:rsidP="00510FA4">
            <w:pPr>
              <w:jc w:val="center"/>
              <w:rPr>
                <w:b/>
                <w:sz w:val="20"/>
                <w:szCs w:val="20"/>
              </w:rPr>
            </w:pPr>
            <w:r w:rsidRPr="00607428">
              <w:rPr>
                <w:b/>
                <w:sz w:val="20"/>
                <w:szCs w:val="20"/>
              </w:rPr>
              <w:t>w I półroczu 2013r.</w:t>
            </w:r>
          </w:p>
        </w:tc>
      </w:tr>
      <w:tr w:rsidR="00EE5F65" w:rsidRPr="00607428" w:rsidTr="006423CB">
        <w:tblPrEx>
          <w:tblLook w:val="0000"/>
        </w:tblPrEx>
        <w:trPr>
          <w:trHeight w:val="1410"/>
        </w:trPr>
        <w:tc>
          <w:tcPr>
            <w:tcW w:w="2282" w:type="dxa"/>
            <w:tcBorders>
              <w:top w:val="nil"/>
              <w:left w:val="single" w:sz="8" w:space="0" w:color="auto"/>
              <w:bottom w:val="single" w:sz="8" w:space="0" w:color="auto"/>
              <w:right w:val="single" w:sz="8" w:space="0" w:color="auto"/>
            </w:tcBorders>
            <w:vAlign w:val="center"/>
          </w:tcPr>
          <w:p w:rsidR="00EE5F65" w:rsidRPr="00607428" w:rsidRDefault="00EE5F65" w:rsidP="007774F4">
            <w:pPr>
              <w:jc w:val="center"/>
              <w:rPr>
                <w:sz w:val="20"/>
                <w:szCs w:val="20"/>
              </w:rPr>
            </w:pPr>
            <w:r w:rsidRPr="00607428">
              <w:rPr>
                <w:sz w:val="20"/>
                <w:szCs w:val="20"/>
              </w:rPr>
              <w:t xml:space="preserve">Ekwiwalent za wyłączenie gruntów z upraw rolnych </w:t>
            </w:r>
            <w:r w:rsidRPr="00607428">
              <w:rPr>
                <w:sz w:val="20"/>
                <w:szCs w:val="20"/>
              </w:rPr>
              <w:br/>
              <w:t>i prowadzenie upraw leśnych</w:t>
            </w:r>
          </w:p>
        </w:tc>
        <w:tc>
          <w:tcPr>
            <w:tcW w:w="1524" w:type="dxa"/>
            <w:tcBorders>
              <w:top w:val="nil"/>
              <w:left w:val="nil"/>
              <w:bottom w:val="single" w:sz="8" w:space="0" w:color="auto"/>
              <w:right w:val="nil"/>
            </w:tcBorders>
            <w:vAlign w:val="center"/>
          </w:tcPr>
          <w:p w:rsidR="00EE5F65" w:rsidRPr="00607428" w:rsidRDefault="00EE5F65" w:rsidP="007774F4">
            <w:pPr>
              <w:jc w:val="center"/>
              <w:rPr>
                <w:position w:val="6"/>
                <w:sz w:val="20"/>
                <w:szCs w:val="20"/>
              </w:rPr>
            </w:pPr>
            <w:r w:rsidRPr="00607428">
              <w:rPr>
                <w:position w:val="6"/>
                <w:sz w:val="20"/>
                <w:szCs w:val="20"/>
              </w:rPr>
              <w:t>300 000</w:t>
            </w:r>
          </w:p>
        </w:tc>
        <w:tc>
          <w:tcPr>
            <w:tcW w:w="1441" w:type="dxa"/>
            <w:tcBorders>
              <w:top w:val="nil"/>
              <w:left w:val="single" w:sz="8" w:space="0" w:color="auto"/>
              <w:bottom w:val="single" w:sz="8" w:space="0" w:color="auto"/>
              <w:right w:val="single" w:sz="8" w:space="0" w:color="auto"/>
            </w:tcBorders>
            <w:vAlign w:val="center"/>
          </w:tcPr>
          <w:p w:rsidR="00EE5F65" w:rsidRPr="00607428" w:rsidRDefault="00EE5F65" w:rsidP="007774F4">
            <w:pPr>
              <w:jc w:val="center"/>
              <w:rPr>
                <w:sz w:val="20"/>
                <w:szCs w:val="20"/>
              </w:rPr>
            </w:pPr>
            <w:r w:rsidRPr="00607428">
              <w:rPr>
                <w:sz w:val="20"/>
                <w:szCs w:val="20"/>
              </w:rPr>
              <w:t>138 332</w:t>
            </w:r>
          </w:p>
        </w:tc>
        <w:tc>
          <w:tcPr>
            <w:tcW w:w="4904" w:type="dxa"/>
            <w:tcBorders>
              <w:top w:val="nil"/>
              <w:left w:val="nil"/>
              <w:bottom w:val="single" w:sz="8" w:space="0" w:color="auto"/>
              <w:right w:val="single" w:sz="8" w:space="0" w:color="auto"/>
            </w:tcBorders>
            <w:vAlign w:val="center"/>
          </w:tcPr>
          <w:p w:rsidR="00EE5F65" w:rsidRPr="00607428" w:rsidRDefault="00EE5F65" w:rsidP="007774F4">
            <w:pPr>
              <w:rPr>
                <w:sz w:val="20"/>
                <w:szCs w:val="20"/>
              </w:rPr>
            </w:pPr>
            <w:r w:rsidRPr="00607428">
              <w:rPr>
                <w:sz w:val="20"/>
                <w:szCs w:val="20"/>
              </w:rPr>
              <w:t xml:space="preserve">W latach 2002-2003 </w:t>
            </w:r>
            <w:r w:rsidRPr="00607428">
              <w:rPr>
                <w:sz w:val="20"/>
                <w:szCs w:val="20"/>
              </w:rPr>
              <w:br/>
              <w:t>29 właścicieli zalesiło 106,42 ha gruntów rolnych i otrzymuje ekwiwalent za wyłączenie tych gruntów z upraw rolnych i prowadzenie upraw leśnych</w:t>
            </w:r>
          </w:p>
        </w:tc>
      </w:tr>
    </w:tbl>
    <w:p w:rsidR="00EE5F65" w:rsidRPr="00607428" w:rsidRDefault="00EE5F65" w:rsidP="00EE5F65">
      <w:pPr>
        <w:rPr>
          <w:b/>
          <w:sz w:val="20"/>
          <w:szCs w:val="20"/>
        </w:rPr>
      </w:pPr>
    </w:p>
    <w:p w:rsidR="00EE5F65" w:rsidRPr="00607428" w:rsidRDefault="00EE5F65" w:rsidP="00EE5F65">
      <w:pPr>
        <w:rPr>
          <w:u w:val="single"/>
        </w:rPr>
      </w:pPr>
      <w:r w:rsidRPr="00607428">
        <w:rPr>
          <w:u w:val="single"/>
        </w:rPr>
        <w:t>Rozdział 02002 – Nadzór nad gospodarką leśną – 29 596 zł.</w:t>
      </w:r>
    </w:p>
    <w:p w:rsidR="00EE5F65" w:rsidRPr="00607428" w:rsidRDefault="00EE5F65" w:rsidP="00EE5F65">
      <w:pPr>
        <w:rPr>
          <w:u w:val="single"/>
        </w:rPr>
      </w:pPr>
    </w:p>
    <w:tbl>
      <w:tblPr>
        <w:tblW w:w="10166" w:type="dxa"/>
        <w:tblInd w:w="55" w:type="dxa"/>
        <w:tblCellMar>
          <w:left w:w="70" w:type="dxa"/>
          <w:right w:w="70" w:type="dxa"/>
        </w:tblCellMar>
        <w:tblLook w:val="04A0"/>
      </w:tblPr>
      <w:tblGrid>
        <w:gridCol w:w="2297"/>
        <w:gridCol w:w="1363"/>
        <w:gridCol w:w="1441"/>
        <w:gridCol w:w="5065"/>
      </w:tblGrid>
      <w:tr w:rsidR="006423CB" w:rsidRPr="00607428" w:rsidTr="006423CB">
        <w:trPr>
          <w:trHeight w:val="570"/>
        </w:trPr>
        <w:tc>
          <w:tcPr>
            <w:tcW w:w="2297" w:type="dxa"/>
            <w:tcBorders>
              <w:top w:val="single" w:sz="8" w:space="0" w:color="auto"/>
              <w:left w:val="single" w:sz="8" w:space="0" w:color="auto"/>
              <w:bottom w:val="single" w:sz="8" w:space="0" w:color="auto"/>
              <w:right w:val="single" w:sz="8" w:space="0" w:color="auto"/>
            </w:tcBorders>
            <w:vAlign w:val="center"/>
          </w:tcPr>
          <w:p w:rsidR="006423CB" w:rsidRPr="00607428" w:rsidRDefault="006423CB" w:rsidP="00510FA4">
            <w:pPr>
              <w:jc w:val="center"/>
              <w:rPr>
                <w:b/>
                <w:sz w:val="20"/>
                <w:szCs w:val="20"/>
              </w:rPr>
            </w:pPr>
            <w:r w:rsidRPr="00607428">
              <w:rPr>
                <w:b/>
                <w:sz w:val="20"/>
                <w:szCs w:val="20"/>
              </w:rPr>
              <w:t>Wyszczególnienie</w:t>
            </w:r>
          </w:p>
        </w:tc>
        <w:tc>
          <w:tcPr>
            <w:tcW w:w="1363" w:type="dxa"/>
            <w:tcBorders>
              <w:top w:val="single" w:sz="8" w:space="0" w:color="auto"/>
              <w:left w:val="nil"/>
              <w:bottom w:val="single" w:sz="8" w:space="0" w:color="auto"/>
              <w:right w:val="nil"/>
            </w:tcBorders>
            <w:vAlign w:val="center"/>
          </w:tcPr>
          <w:p w:rsidR="006423CB" w:rsidRPr="00607428" w:rsidRDefault="006423CB" w:rsidP="00510FA4">
            <w:pPr>
              <w:jc w:val="center"/>
              <w:rPr>
                <w:b/>
                <w:sz w:val="20"/>
                <w:szCs w:val="20"/>
              </w:rPr>
            </w:pPr>
            <w:r w:rsidRPr="00607428">
              <w:rPr>
                <w:b/>
                <w:sz w:val="20"/>
                <w:szCs w:val="20"/>
              </w:rPr>
              <w:t>Plan wydatków budżetowych</w:t>
            </w:r>
          </w:p>
        </w:tc>
        <w:tc>
          <w:tcPr>
            <w:tcW w:w="1441" w:type="dxa"/>
            <w:tcBorders>
              <w:top w:val="single" w:sz="8" w:space="0" w:color="auto"/>
              <w:left w:val="single" w:sz="8" w:space="0" w:color="auto"/>
              <w:bottom w:val="single" w:sz="8" w:space="0" w:color="auto"/>
              <w:right w:val="single" w:sz="8" w:space="0" w:color="auto"/>
            </w:tcBorders>
            <w:vAlign w:val="center"/>
          </w:tcPr>
          <w:p w:rsidR="006423CB" w:rsidRPr="00607428" w:rsidRDefault="006423CB" w:rsidP="00510FA4">
            <w:pPr>
              <w:jc w:val="center"/>
              <w:rPr>
                <w:b/>
                <w:sz w:val="20"/>
                <w:szCs w:val="20"/>
              </w:rPr>
            </w:pPr>
            <w:r w:rsidRPr="00607428">
              <w:rPr>
                <w:b/>
                <w:sz w:val="20"/>
                <w:szCs w:val="20"/>
              </w:rPr>
              <w:t>Wykonanie wydatków na  30.06.2013</w:t>
            </w:r>
          </w:p>
        </w:tc>
        <w:tc>
          <w:tcPr>
            <w:tcW w:w="5065" w:type="dxa"/>
            <w:tcBorders>
              <w:top w:val="single" w:sz="8" w:space="0" w:color="auto"/>
              <w:left w:val="nil"/>
              <w:bottom w:val="single" w:sz="4" w:space="0" w:color="auto"/>
              <w:right w:val="single" w:sz="8" w:space="0" w:color="auto"/>
            </w:tcBorders>
            <w:vAlign w:val="center"/>
          </w:tcPr>
          <w:p w:rsidR="006423CB" w:rsidRPr="00607428" w:rsidRDefault="006423CB" w:rsidP="00510FA4">
            <w:pPr>
              <w:jc w:val="center"/>
              <w:rPr>
                <w:b/>
                <w:sz w:val="20"/>
                <w:szCs w:val="20"/>
              </w:rPr>
            </w:pPr>
            <w:r w:rsidRPr="00607428">
              <w:rPr>
                <w:b/>
                <w:sz w:val="20"/>
                <w:szCs w:val="20"/>
              </w:rPr>
              <w:t xml:space="preserve">Opis wydatków budżetowych zrealizowanych </w:t>
            </w:r>
          </w:p>
          <w:p w:rsidR="006423CB" w:rsidRPr="00607428" w:rsidRDefault="006423CB" w:rsidP="00510FA4">
            <w:pPr>
              <w:jc w:val="center"/>
              <w:rPr>
                <w:b/>
                <w:sz w:val="20"/>
                <w:szCs w:val="20"/>
              </w:rPr>
            </w:pPr>
            <w:r w:rsidRPr="00607428">
              <w:rPr>
                <w:b/>
                <w:sz w:val="20"/>
                <w:szCs w:val="20"/>
              </w:rPr>
              <w:t>w I półroczu 2013r.</w:t>
            </w:r>
          </w:p>
        </w:tc>
      </w:tr>
      <w:tr w:rsidR="00EE5F65" w:rsidRPr="00607428" w:rsidTr="006423CB">
        <w:tblPrEx>
          <w:tblLook w:val="0000"/>
        </w:tblPrEx>
        <w:trPr>
          <w:trHeight w:val="943"/>
        </w:trPr>
        <w:tc>
          <w:tcPr>
            <w:tcW w:w="2297" w:type="dxa"/>
            <w:tcBorders>
              <w:top w:val="single" w:sz="4" w:space="0" w:color="auto"/>
              <w:left w:val="single" w:sz="4" w:space="0" w:color="auto"/>
              <w:bottom w:val="single" w:sz="4" w:space="0" w:color="auto"/>
              <w:right w:val="single" w:sz="4" w:space="0" w:color="auto"/>
            </w:tcBorders>
            <w:vAlign w:val="center"/>
          </w:tcPr>
          <w:p w:rsidR="00EE5F65" w:rsidRPr="00607428" w:rsidRDefault="00EE5F65" w:rsidP="007774F4">
            <w:pPr>
              <w:jc w:val="center"/>
              <w:rPr>
                <w:sz w:val="18"/>
                <w:szCs w:val="18"/>
              </w:rPr>
            </w:pPr>
            <w:r w:rsidRPr="00607428">
              <w:rPr>
                <w:sz w:val="18"/>
                <w:szCs w:val="18"/>
              </w:rPr>
              <w:t>Nadzór nad lasami nie stanowiącymi własności Skarbu Państwa</w:t>
            </w:r>
          </w:p>
        </w:tc>
        <w:tc>
          <w:tcPr>
            <w:tcW w:w="1363" w:type="dxa"/>
            <w:tcBorders>
              <w:top w:val="single" w:sz="4" w:space="0" w:color="auto"/>
              <w:left w:val="single" w:sz="4" w:space="0" w:color="auto"/>
              <w:bottom w:val="single" w:sz="4" w:space="0" w:color="auto"/>
              <w:right w:val="single" w:sz="4" w:space="0" w:color="auto"/>
            </w:tcBorders>
            <w:vAlign w:val="center"/>
          </w:tcPr>
          <w:p w:rsidR="00EE5F65" w:rsidRPr="00607428" w:rsidRDefault="006423CB" w:rsidP="006423CB">
            <w:pPr>
              <w:jc w:val="center"/>
              <w:rPr>
                <w:sz w:val="18"/>
                <w:szCs w:val="18"/>
              </w:rPr>
            </w:pPr>
            <w:r w:rsidRPr="00607428">
              <w:rPr>
                <w:sz w:val="18"/>
                <w:szCs w:val="18"/>
              </w:rPr>
              <w:t>62 465</w:t>
            </w:r>
          </w:p>
        </w:tc>
        <w:tc>
          <w:tcPr>
            <w:tcW w:w="1441" w:type="dxa"/>
            <w:tcBorders>
              <w:top w:val="single" w:sz="4" w:space="0" w:color="auto"/>
              <w:left w:val="single" w:sz="4" w:space="0" w:color="auto"/>
              <w:bottom w:val="single" w:sz="4" w:space="0" w:color="auto"/>
              <w:right w:val="single" w:sz="4" w:space="0" w:color="auto"/>
            </w:tcBorders>
            <w:vAlign w:val="center"/>
          </w:tcPr>
          <w:p w:rsidR="00EE5F65" w:rsidRPr="00607428" w:rsidRDefault="00EE5F65" w:rsidP="007774F4">
            <w:pPr>
              <w:jc w:val="center"/>
              <w:rPr>
                <w:sz w:val="18"/>
                <w:szCs w:val="18"/>
              </w:rPr>
            </w:pPr>
            <w:r w:rsidRPr="00607428">
              <w:rPr>
                <w:sz w:val="18"/>
                <w:szCs w:val="18"/>
              </w:rPr>
              <w:t>29 596</w:t>
            </w:r>
          </w:p>
        </w:tc>
        <w:tc>
          <w:tcPr>
            <w:tcW w:w="5065" w:type="dxa"/>
            <w:tcBorders>
              <w:top w:val="single" w:sz="4" w:space="0" w:color="auto"/>
              <w:left w:val="single" w:sz="4" w:space="0" w:color="auto"/>
              <w:bottom w:val="single" w:sz="4" w:space="0" w:color="auto"/>
              <w:right w:val="single" w:sz="4" w:space="0" w:color="auto"/>
            </w:tcBorders>
            <w:vAlign w:val="bottom"/>
          </w:tcPr>
          <w:p w:rsidR="00EE5F65" w:rsidRPr="00607428" w:rsidRDefault="00EE5F65" w:rsidP="007774F4">
            <w:pPr>
              <w:rPr>
                <w:sz w:val="18"/>
                <w:szCs w:val="18"/>
              </w:rPr>
            </w:pPr>
            <w:r w:rsidRPr="00607428">
              <w:rPr>
                <w:sz w:val="18"/>
                <w:szCs w:val="18"/>
              </w:rPr>
              <w:t xml:space="preserve">Nadleśnictwo </w:t>
            </w:r>
            <w:proofErr w:type="spellStart"/>
            <w:r w:rsidRPr="00607428">
              <w:rPr>
                <w:sz w:val="18"/>
                <w:szCs w:val="18"/>
              </w:rPr>
              <w:t>Cierpiszewo</w:t>
            </w:r>
            <w:proofErr w:type="spellEnd"/>
            <w:r w:rsidRPr="00607428">
              <w:rPr>
                <w:sz w:val="18"/>
                <w:szCs w:val="18"/>
              </w:rPr>
              <w:t xml:space="preserve"> -119,45 ha  - 1 075,05zł</w:t>
            </w:r>
          </w:p>
          <w:p w:rsidR="00EE5F65" w:rsidRPr="00607428" w:rsidRDefault="00EE5F65" w:rsidP="007774F4">
            <w:pPr>
              <w:rPr>
                <w:sz w:val="18"/>
                <w:szCs w:val="18"/>
              </w:rPr>
            </w:pPr>
            <w:r w:rsidRPr="00607428">
              <w:rPr>
                <w:sz w:val="18"/>
                <w:szCs w:val="18"/>
              </w:rPr>
              <w:t xml:space="preserve">Nadleśnictwo Dobrzejewice - </w:t>
            </w:r>
            <w:smartTag w:uri="urn:schemas-microsoft-com:office:smarttags" w:element="metricconverter">
              <w:smartTagPr>
                <w:attr w:name="ProductID" w:val="2.493 ha"/>
              </w:smartTagPr>
              <w:r w:rsidRPr="00607428">
                <w:rPr>
                  <w:sz w:val="18"/>
                  <w:szCs w:val="18"/>
                </w:rPr>
                <w:t>2.493 ha</w:t>
              </w:r>
            </w:smartTag>
            <w:r w:rsidRPr="00607428">
              <w:rPr>
                <w:sz w:val="18"/>
                <w:szCs w:val="18"/>
              </w:rPr>
              <w:t xml:space="preserve"> – 22 437 zł</w:t>
            </w:r>
          </w:p>
          <w:p w:rsidR="00EE5F65" w:rsidRPr="00607428" w:rsidRDefault="00EE5F65" w:rsidP="007774F4">
            <w:pPr>
              <w:rPr>
                <w:sz w:val="18"/>
                <w:szCs w:val="18"/>
              </w:rPr>
            </w:pPr>
            <w:r w:rsidRPr="00607428">
              <w:rPr>
                <w:sz w:val="18"/>
                <w:szCs w:val="18"/>
              </w:rPr>
              <w:t xml:space="preserve">Nadleśnictwo Gniewkowo - </w:t>
            </w:r>
            <w:smartTag w:uri="urn:schemas-microsoft-com:office:smarttags" w:element="metricconverter">
              <w:smartTagPr>
                <w:attr w:name="ProductID" w:val="21 ha"/>
              </w:smartTagPr>
              <w:r w:rsidRPr="00607428">
                <w:rPr>
                  <w:sz w:val="18"/>
                  <w:szCs w:val="18"/>
                </w:rPr>
                <w:t>21 ha</w:t>
              </w:r>
            </w:smartTag>
            <w:r w:rsidRPr="00607428">
              <w:rPr>
                <w:sz w:val="18"/>
                <w:szCs w:val="18"/>
              </w:rPr>
              <w:t xml:space="preserve"> - 189 zł</w:t>
            </w:r>
          </w:p>
          <w:p w:rsidR="00EE5F65" w:rsidRPr="00607428" w:rsidRDefault="00EE5F65" w:rsidP="007774F4">
            <w:pPr>
              <w:rPr>
                <w:sz w:val="18"/>
                <w:szCs w:val="18"/>
              </w:rPr>
            </w:pPr>
            <w:r w:rsidRPr="00607428">
              <w:rPr>
                <w:sz w:val="18"/>
                <w:szCs w:val="18"/>
              </w:rPr>
              <w:t xml:space="preserve">Nadleśnictwo Golub-Dobrzyń - </w:t>
            </w:r>
            <w:smartTag w:uri="urn:schemas-microsoft-com:office:smarttags" w:element="metricconverter">
              <w:smartTagPr>
                <w:attr w:name="ProductID" w:val="9 ha"/>
              </w:smartTagPr>
              <w:r w:rsidRPr="00607428">
                <w:rPr>
                  <w:sz w:val="18"/>
                  <w:szCs w:val="18"/>
                </w:rPr>
                <w:t>9 ha</w:t>
              </w:r>
            </w:smartTag>
            <w:r w:rsidRPr="00607428">
              <w:rPr>
                <w:sz w:val="18"/>
                <w:szCs w:val="18"/>
              </w:rPr>
              <w:t xml:space="preserve"> -81 zł</w:t>
            </w:r>
          </w:p>
          <w:p w:rsidR="00EE5F65" w:rsidRPr="00607428" w:rsidRDefault="00EE5F65" w:rsidP="007774F4">
            <w:pPr>
              <w:rPr>
                <w:sz w:val="18"/>
                <w:szCs w:val="18"/>
              </w:rPr>
            </w:pPr>
            <w:r w:rsidRPr="00607428">
              <w:rPr>
                <w:sz w:val="18"/>
                <w:szCs w:val="18"/>
              </w:rPr>
              <w:t xml:space="preserve">Nadleśnictwo Toruń - </w:t>
            </w:r>
            <w:smartTag w:uri="urn:schemas-microsoft-com:office:smarttags" w:element="metricconverter">
              <w:smartTagPr>
                <w:attr w:name="ProductID" w:val="646 ha"/>
              </w:smartTagPr>
              <w:r w:rsidRPr="00607428">
                <w:rPr>
                  <w:sz w:val="18"/>
                  <w:szCs w:val="18"/>
                </w:rPr>
                <w:t>646 ha</w:t>
              </w:r>
            </w:smartTag>
            <w:r w:rsidRPr="00607428">
              <w:rPr>
                <w:sz w:val="18"/>
                <w:szCs w:val="18"/>
              </w:rPr>
              <w:t xml:space="preserve"> – 5 814 zł</w:t>
            </w:r>
          </w:p>
        </w:tc>
      </w:tr>
      <w:tr w:rsidR="00EE5F65" w:rsidRPr="00607428" w:rsidTr="006423CB">
        <w:tblPrEx>
          <w:tblLook w:val="0000"/>
        </w:tblPrEx>
        <w:trPr>
          <w:trHeight w:val="861"/>
        </w:trPr>
        <w:tc>
          <w:tcPr>
            <w:tcW w:w="10166" w:type="dxa"/>
            <w:gridSpan w:val="4"/>
            <w:tcBorders>
              <w:top w:val="single" w:sz="4" w:space="0" w:color="auto"/>
              <w:left w:val="single" w:sz="8" w:space="0" w:color="auto"/>
              <w:bottom w:val="single" w:sz="8" w:space="0" w:color="auto"/>
              <w:right w:val="single" w:sz="8" w:space="0" w:color="000000"/>
            </w:tcBorders>
            <w:vAlign w:val="center"/>
          </w:tcPr>
          <w:p w:rsidR="00EE5F65" w:rsidRPr="00607428" w:rsidRDefault="00EE5F65" w:rsidP="007774F4">
            <w:pPr>
              <w:rPr>
                <w:sz w:val="18"/>
                <w:szCs w:val="18"/>
              </w:rPr>
            </w:pPr>
            <w:r w:rsidRPr="00607428">
              <w:rPr>
                <w:sz w:val="18"/>
                <w:szCs w:val="18"/>
              </w:rPr>
              <w:t xml:space="preserve">Dotacja celowa z budżetu na dofinansowanie zadań zleconych nadleśnictwom według stawki rocznej za </w:t>
            </w:r>
            <w:smartTag w:uri="urn:schemas-microsoft-com:office:smarttags" w:element="metricconverter">
              <w:smartTagPr>
                <w:attr w:name="ProductID" w:val="1 ha"/>
              </w:smartTagPr>
              <w:r w:rsidRPr="00607428">
                <w:rPr>
                  <w:sz w:val="18"/>
                  <w:szCs w:val="18"/>
                </w:rPr>
                <w:t>1 ha</w:t>
              </w:r>
            </w:smartTag>
            <w:r w:rsidRPr="00607428">
              <w:rPr>
                <w:sz w:val="18"/>
                <w:szCs w:val="18"/>
              </w:rPr>
              <w:t xml:space="preserve"> nadzorowanej powierzchni lasów nie stanowiących własności Skarbu Państwa została określona w aneksach do porozumień zawartych pomiędzy Starostą Toruńskim a nadleśnictwami i wynosi 18,00 zł.</w:t>
            </w:r>
          </w:p>
        </w:tc>
      </w:tr>
    </w:tbl>
    <w:p w:rsidR="00EE5F65" w:rsidRPr="00607428" w:rsidRDefault="00EE5F65" w:rsidP="00EE5F65"/>
    <w:p w:rsidR="00682A7C" w:rsidRPr="00607428" w:rsidRDefault="00682A7C" w:rsidP="00682A7C">
      <w:pPr>
        <w:pStyle w:val="Tekstpodstawowywcity3"/>
        <w:rPr>
          <w:b/>
          <w:sz w:val="24"/>
          <w:szCs w:val="24"/>
          <w:u w:val="single"/>
        </w:rPr>
      </w:pPr>
      <w:r w:rsidRPr="00607428">
        <w:rPr>
          <w:b/>
          <w:sz w:val="24"/>
          <w:szCs w:val="24"/>
          <w:u w:val="single"/>
        </w:rPr>
        <w:t>DZIAŁ 600 - TRANSPORT I ŁĄCZNOŚĆ.</w:t>
      </w:r>
    </w:p>
    <w:p w:rsidR="00682A7C" w:rsidRPr="00607428" w:rsidRDefault="00682A7C" w:rsidP="00682A7C">
      <w:pPr>
        <w:pStyle w:val="Tekstpodstawowywcity3"/>
        <w:rPr>
          <w:b/>
          <w:sz w:val="24"/>
          <w:szCs w:val="24"/>
          <w:u w:val="single"/>
        </w:rPr>
      </w:pPr>
    </w:p>
    <w:p w:rsidR="005F3F82" w:rsidRPr="00607428" w:rsidRDefault="005F3F82" w:rsidP="005F3F82">
      <w:pPr>
        <w:ind w:left="60"/>
        <w:rPr>
          <w:u w:val="single"/>
        </w:rPr>
      </w:pPr>
      <w:r w:rsidRPr="00607428">
        <w:rPr>
          <w:u w:val="single"/>
        </w:rPr>
        <w:t>Rozdział 600</w:t>
      </w:r>
      <w:r w:rsidR="006423CB" w:rsidRPr="00607428">
        <w:rPr>
          <w:u w:val="single"/>
        </w:rPr>
        <w:t>14 -Drogi publiczne powiatowe</w:t>
      </w:r>
      <w:r w:rsidR="00A32A17" w:rsidRPr="00607428">
        <w:rPr>
          <w:u w:val="single"/>
        </w:rPr>
        <w:t xml:space="preserve"> -</w:t>
      </w:r>
      <w:r w:rsidR="006423CB" w:rsidRPr="00607428">
        <w:rPr>
          <w:u w:val="single"/>
        </w:rPr>
        <w:t xml:space="preserve"> 2 </w:t>
      </w:r>
      <w:r w:rsidRPr="00607428">
        <w:rPr>
          <w:u w:val="single"/>
        </w:rPr>
        <w:t>1</w:t>
      </w:r>
      <w:r w:rsidR="006423CB" w:rsidRPr="00607428">
        <w:rPr>
          <w:u w:val="single"/>
        </w:rPr>
        <w:t>92 240</w:t>
      </w:r>
      <w:r w:rsidRPr="00607428">
        <w:rPr>
          <w:u w:val="single"/>
        </w:rPr>
        <w:t xml:space="preserve"> zł.</w:t>
      </w:r>
    </w:p>
    <w:p w:rsidR="005F3F82" w:rsidRPr="00607428" w:rsidRDefault="005F3F82" w:rsidP="005F3F82">
      <w:pPr>
        <w:ind w:left="60"/>
      </w:pPr>
      <w:r w:rsidRPr="00607428">
        <w:t>1.Wykonanie wydatków</w:t>
      </w:r>
      <w:r w:rsidR="006423CB" w:rsidRPr="00607428">
        <w:t xml:space="preserve"> przez Powiatowy Zarząd Dróg w Toruniu – 2 182 240zł.</w:t>
      </w:r>
    </w:p>
    <w:p w:rsidR="005F3F82" w:rsidRPr="00607428" w:rsidRDefault="005F3F82" w:rsidP="005F3F82">
      <w:pPr>
        <w:ind w:left="60"/>
      </w:pPr>
    </w:p>
    <w:tbl>
      <w:tblPr>
        <w:tblW w:w="10080" w:type="dxa"/>
        <w:tblInd w:w="55" w:type="dxa"/>
        <w:tblCellMar>
          <w:left w:w="70" w:type="dxa"/>
          <w:right w:w="70" w:type="dxa"/>
        </w:tblCellMar>
        <w:tblLook w:val="0000"/>
      </w:tblPr>
      <w:tblGrid>
        <w:gridCol w:w="435"/>
        <w:gridCol w:w="3744"/>
        <w:gridCol w:w="1362"/>
        <w:gridCol w:w="1311"/>
        <w:gridCol w:w="3228"/>
      </w:tblGrid>
      <w:tr w:rsidR="009A2CB4" w:rsidRPr="00607428" w:rsidTr="009A2CB4">
        <w:trPr>
          <w:trHeight w:val="743"/>
        </w:trPr>
        <w:tc>
          <w:tcPr>
            <w:tcW w:w="435" w:type="dxa"/>
            <w:tcBorders>
              <w:top w:val="single" w:sz="8" w:space="0" w:color="auto"/>
              <w:left w:val="single" w:sz="8" w:space="0" w:color="auto"/>
              <w:bottom w:val="single" w:sz="8" w:space="0" w:color="auto"/>
              <w:right w:val="single" w:sz="4" w:space="0" w:color="auto"/>
            </w:tcBorders>
            <w:shd w:val="clear" w:color="auto" w:fill="auto"/>
            <w:noWrap/>
            <w:vAlign w:val="center"/>
          </w:tcPr>
          <w:p w:rsidR="005F3F82" w:rsidRPr="00607428" w:rsidRDefault="005F3F82" w:rsidP="009A2CB4">
            <w:pPr>
              <w:jc w:val="center"/>
              <w:rPr>
                <w:b/>
                <w:bCs/>
                <w:sz w:val="20"/>
                <w:szCs w:val="20"/>
              </w:rPr>
            </w:pPr>
            <w:r w:rsidRPr="00607428">
              <w:rPr>
                <w:b/>
                <w:bCs/>
                <w:sz w:val="20"/>
                <w:szCs w:val="20"/>
              </w:rPr>
              <w:t>Lp.</w:t>
            </w:r>
          </w:p>
        </w:tc>
        <w:tc>
          <w:tcPr>
            <w:tcW w:w="3744" w:type="dxa"/>
            <w:tcBorders>
              <w:top w:val="single" w:sz="8" w:space="0" w:color="auto"/>
              <w:left w:val="nil"/>
              <w:bottom w:val="single" w:sz="8" w:space="0" w:color="auto"/>
              <w:right w:val="single" w:sz="4" w:space="0" w:color="auto"/>
            </w:tcBorders>
            <w:shd w:val="clear" w:color="auto" w:fill="auto"/>
            <w:vAlign w:val="center"/>
          </w:tcPr>
          <w:p w:rsidR="005F3F82" w:rsidRPr="00607428" w:rsidRDefault="005F3F82" w:rsidP="009A2CB4">
            <w:pPr>
              <w:jc w:val="center"/>
              <w:rPr>
                <w:b/>
                <w:bCs/>
                <w:sz w:val="20"/>
                <w:szCs w:val="20"/>
              </w:rPr>
            </w:pPr>
            <w:r w:rsidRPr="00607428">
              <w:rPr>
                <w:b/>
                <w:bCs/>
                <w:sz w:val="20"/>
                <w:szCs w:val="20"/>
              </w:rPr>
              <w:t>W</w:t>
            </w:r>
            <w:r w:rsidR="006423CB" w:rsidRPr="00607428">
              <w:rPr>
                <w:b/>
                <w:bCs/>
                <w:sz w:val="20"/>
                <w:szCs w:val="20"/>
              </w:rPr>
              <w:t>yszczególnienie</w:t>
            </w:r>
          </w:p>
        </w:tc>
        <w:tc>
          <w:tcPr>
            <w:tcW w:w="1362" w:type="dxa"/>
            <w:tcBorders>
              <w:top w:val="single" w:sz="8" w:space="0" w:color="auto"/>
              <w:left w:val="nil"/>
              <w:bottom w:val="single" w:sz="8" w:space="0" w:color="auto"/>
              <w:right w:val="single" w:sz="4" w:space="0" w:color="auto"/>
            </w:tcBorders>
            <w:shd w:val="clear" w:color="auto" w:fill="auto"/>
            <w:vAlign w:val="center"/>
          </w:tcPr>
          <w:p w:rsidR="005F3F82" w:rsidRPr="00607428" w:rsidRDefault="005F3F82" w:rsidP="009A2CB4">
            <w:pPr>
              <w:jc w:val="center"/>
              <w:rPr>
                <w:b/>
                <w:bCs/>
                <w:sz w:val="20"/>
                <w:szCs w:val="20"/>
              </w:rPr>
            </w:pPr>
            <w:r w:rsidRPr="00607428">
              <w:rPr>
                <w:b/>
                <w:sz w:val="20"/>
                <w:szCs w:val="20"/>
              </w:rPr>
              <w:t>P</w:t>
            </w:r>
            <w:r w:rsidR="006423CB" w:rsidRPr="00607428">
              <w:rPr>
                <w:b/>
                <w:sz w:val="20"/>
                <w:szCs w:val="20"/>
              </w:rPr>
              <w:t>lan wydatków budżetowych</w:t>
            </w:r>
          </w:p>
        </w:tc>
        <w:tc>
          <w:tcPr>
            <w:tcW w:w="1311" w:type="dxa"/>
            <w:tcBorders>
              <w:top w:val="single" w:sz="8" w:space="0" w:color="auto"/>
              <w:left w:val="nil"/>
              <w:bottom w:val="single" w:sz="8" w:space="0" w:color="auto"/>
              <w:right w:val="single" w:sz="4" w:space="0" w:color="auto"/>
            </w:tcBorders>
            <w:shd w:val="clear" w:color="auto" w:fill="auto"/>
            <w:vAlign w:val="center"/>
          </w:tcPr>
          <w:p w:rsidR="005F3F82" w:rsidRPr="00607428" w:rsidRDefault="005F3F82" w:rsidP="009A2CB4">
            <w:pPr>
              <w:jc w:val="center"/>
              <w:rPr>
                <w:b/>
                <w:bCs/>
                <w:sz w:val="20"/>
                <w:szCs w:val="20"/>
              </w:rPr>
            </w:pPr>
            <w:r w:rsidRPr="00607428">
              <w:rPr>
                <w:b/>
                <w:bCs/>
                <w:sz w:val="20"/>
                <w:szCs w:val="20"/>
              </w:rPr>
              <w:t>W</w:t>
            </w:r>
            <w:r w:rsidR="006423CB" w:rsidRPr="00607428">
              <w:rPr>
                <w:b/>
                <w:bCs/>
                <w:sz w:val="20"/>
                <w:szCs w:val="20"/>
              </w:rPr>
              <w:t xml:space="preserve">ykonanie wydatków budżetowych na </w:t>
            </w:r>
            <w:r w:rsidRPr="00607428">
              <w:rPr>
                <w:b/>
                <w:bCs/>
                <w:sz w:val="20"/>
                <w:szCs w:val="20"/>
              </w:rPr>
              <w:t>30.06.2013</w:t>
            </w:r>
          </w:p>
        </w:tc>
        <w:tc>
          <w:tcPr>
            <w:tcW w:w="3228" w:type="dxa"/>
            <w:tcBorders>
              <w:top w:val="single" w:sz="8" w:space="0" w:color="auto"/>
              <w:left w:val="nil"/>
              <w:bottom w:val="single" w:sz="8" w:space="0" w:color="auto"/>
              <w:right w:val="single" w:sz="8" w:space="0" w:color="auto"/>
            </w:tcBorders>
            <w:shd w:val="clear" w:color="auto" w:fill="auto"/>
            <w:vAlign w:val="center"/>
          </w:tcPr>
          <w:p w:rsidR="005F3F82" w:rsidRPr="00607428" w:rsidRDefault="005F3F82" w:rsidP="009A2CB4">
            <w:pPr>
              <w:jc w:val="center"/>
              <w:rPr>
                <w:b/>
                <w:bCs/>
                <w:sz w:val="20"/>
                <w:szCs w:val="20"/>
              </w:rPr>
            </w:pPr>
            <w:r w:rsidRPr="00607428">
              <w:rPr>
                <w:b/>
                <w:bCs/>
                <w:sz w:val="20"/>
                <w:szCs w:val="20"/>
              </w:rPr>
              <w:t>O</w:t>
            </w:r>
            <w:r w:rsidR="006423CB" w:rsidRPr="00607428">
              <w:rPr>
                <w:b/>
                <w:bCs/>
                <w:sz w:val="20"/>
                <w:szCs w:val="20"/>
              </w:rPr>
              <w:t>pis wydatków budżetowych zrealizowanych w I półroczu 2013r.</w:t>
            </w:r>
          </w:p>
        </w:tc>
      </w:tr>
      <w:tr w:rsidR="009A2CB4" w:rsidRPr="00607428" w:rsidTr="009A2CB4">
        <w:trPr>
          <w:trHeight w:val="670"/>
        </w:trPr>
        <w:tc>
          <w:tcPr>
            <w:tcW w:w="435" w:type="dxa"/>
            <w:tcBorders>
              <w:top w:val="nil"/>
              <w:left w:val="single" w:sz="8" w:space="0" w:color="auto"/>
              <w:bottom w:val="single" w:sz="4" w:space="0" w:color="auto"/>
              <w:right w:val="single" w:sz="4" w:space="0" w:color="auto"/>
            </w:tcBorders>
            <w:shd w:val="clear" w:color="auto" w:fill="auto"/>
            <w:noWrap/>
            <w:vAlign w:val="center"/>
          </w:tcPr>
          <w:p w:rsidR="005F3F82" w:rsidRPr="00607428" w:rsidRDefault="005F3F82" w:rsidP="009A2CB4">
            <w:pPr>
              <w:jc w:val="center"/>
              <w:rPr>
                <w:sz w:val="20"/>
                <w:szCs w:val="20"/>
              </w:rPr>
            </w:pPr>
            <w:r w:rsidRPr="00607428">
              <w:rPr>
                <w:sz w:val="20"/>
                <w:szCs w:val="20"/>
              </w:rPr>
              <w:t>1.</w:t>
            </w:r>
          </w:p>
        </w:tc>
        <w:tc>
          <w:tcPr>
            <w:tcW w:w="3744" w:type="dxa"/>
            <w:tcBorders>
              <w:top w:val="nil"/>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 xml:space="preserve">WYDATKI  OSOBOWE                                                            </w:t>
            </w:r>
          </w:p>
        </w:tc>
        <w:tc>
          <w:tcPr>
            <w:tcW w:w="1362" w:type="dxa"/>
            <w:tcBorders>
              <w:top w:val="nil"/>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p>
          <w:p w:rsidR="005F3F82" w:rsidRPr="00607428" w:rsidRDefault="005F3F82" w:rsidP="009A2CB4">
            <w:pPr>
              <w:jc w:val="center"/>
              <w:rPr>
                <w:sz w:val="20"/>
                <w:szCs w:val="20"/>
              </w:rPr>
            </w:pPr>
            <w:r w:rsidRPr="00607428">
              <w:rPr>
                <w:sz w:val="20"/>
                <w:szCs w:val="20"/>
              </w:rPr>
              <w:t>1</w:t>
            </w:r>
            <w:r w:rsidR="009A2CB4" w:rsidRPr="00607428">
              <w:rPr>
                <w:sz w:val="20"/>
                <w:szCs w:val="20"/>
              </w:rPr>
              <w:t> 059 254</w:t>
            </w:r>
          </w:p>
        </w:tc>
        <w:tc>
          <w:tcPr>
            <w:tcW w:w="1311" w:type="dxa"/>
            <w:tcBorders>
              <w:top w:val="nil"/>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p>
          <w:p w:rsidR="005F3F82" w:rsidRPr="00607428" w:rsidRDefault="005F3F82" w:rsidP="009A2CB4">
            <w:pPr>
              <w:jc w:val="center"/>
              <w:rPr>
                <w:sz w:val="20"/>
                <w:szCs w:val="20"/>
              </w:rPr>
            </w:pPr>
            <w:r w:rsidRPr="00607428">
              <w:rPr>
                <w:sz w:val="20"/>
                <w:szCs w:val="20"/>
              </w:rPr>
              <w:t>5</w:t>
            </w:r>
            <w:r w:rsidR="009A2CB4" w:rsidRPr="00607428">
              <w:rPr>
                <w:sz w:val="20"/>
                <w:szCs w:val="20"/>
              </w:rPr>
              <w:t>10 211</w:t>
            </w:r>
          </w:p>
        </w:tc>
        <w:tc>
          <w:tcPr>
            <w:tcW w:w="3228" w:type="dxa"/>
            <w:tcBorders>
              <w:top w:val="nil"/>
              <w:left w:val="nil"/>
              <w:bottom w:val="single" w:sz="4" w:space="0" w:color="auto"/>
              <w:right w:val="single" w:sz="8" w:space="0" w:color="auto"/>
            </w:tcBorders>
            <w:shd w:val="clear" w:color="auto" w:fill="auto"/>
            <w:vAlign w:val="center"/>
          </w:tcPr>
          <w:p w:rsidR="005F3F82" w:rsidRPr="00607428" w:rsidRDefault="005F3F82" w:rsidP="009A2CB4">
            <w:pPr>
              <w:jc w:val="center"/>
              <w:rPr>
                <w:sz w:val="20"/>
                <w:szCs w:val="20"/>
              </w:rPr>
            </w:pPr>
            <w:r w:rsidRPr="00607428">
              <w:rPr>
                <w:sz w:val="20"/>
                <w:szCs w:val="20"/>
              </w:rPr>
              <w:t>Ilość etatów - 19,5</w:t>
            </w:r>
          </w:p>
        </w:tc>
      </w:tr>
      <w:tr w:rsidR="009A2CB4" w:rsidRPr="00607428" w:rsidTr="009A2CB4">
        <w:trPr>
          <w:trHeight w:val="276"/>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F82" w:rsidRPr="00607428" w:rsidRDefault="005F3F82" w:rsidP="009A2CB4">
            <w:pPr>
              <w:jc w:val="center"/>
              <w:rPr>
                <w:sz w:val="20"/>
                <w:szCs w:val="20"/>
              </w:rPr>
            </w:pPr>
            <w:r w:rsidRPr="00607428">
              <w:rPr>
                <w:sz w:val="20"/>
                <w:szCs w:val="20"/>
              </w:rPr>
              <w:t>2.</w:t>
            </w:r>
          </w:p>
        </w:tc>
        <w:tc>
          <w:tcPr>
            <w:tcW w:w="3744"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WYDATKI  RZECZOWE (§ 4210 )</w:t>
            </w:r>
          </w:p>
        </w:tc>
        <w:tc>
          <w:tcPr>
            <w:tcW w:w="1362"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402 000</w:t>
            </w:r>
          </w:p>
        </w:tc>
        <w:tc>
          <w:tcPr>
            <w:tcW w:w="1311"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87 668</w:t>
            </w:r>
          </w:p>
        </w:tc>
        <w:tc>
          <w:tcPr>
            <w:tcW w:w="3228"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 xml:space="preserve">Zakupy materiałów - głównie paliw i części zamiennych do pojazdów, </w:t>
            </w:r>
            <w:r w:rsidRPr="00607428">
              <w:rPr>
                <w:sz w:val="20"/>
                <w:szCs w:val="20"/>
              </w:rPr>
              <w:lastRenderedPageBreak/>
              <w:t xml:space="preserve">ciągników oraz posiadanego sprzętu (pilarki, </w:t>
            </w:r>
            <w:proofErr w:type="spellStart"/>
            <w:r w:rsidRPr="00607428">
              <w:rPr>
                <w:sz w:val="20"/>
                <w:szCs w:val="20"/>
              </w:rPr>
              <w:t>wykaszarki</w:t>
            </w:r>
            <w:proofErr w:type="spellEnd"/>
            <w:r w:rsidRPr="00607428">
              <w:rPr>
                <w:sz w:val="20"/>
                <w:szCs w:val="20"/>
              </w:rPr>
              <w:t>, rębak), mieszanka bitumiczna, kruszywo,  elementy kanalizacyjne, farby do oznakowań i inne materiały do utrzymania dróg, a także narzędzia, sprzęt informatyczny, artykuły biurowe, prenumeraty itp.</w:t>
            </w:r>
          </w:p>
        </w:tc>
      </w:tr>
      <w:tr w:rsidR="009A2CB4" w:rsidRPr="00607428" w:rsidTr="009A2CB4">
        <w:trPr>
          <w:trHeight w:val="299"/>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F82" w:rsidRPr="00607428" w:rsidRDefault="005F3F82" w:rsidP="009A2CB4">
            <w:pPr>
              <w:jc w:val="center"/>
              <w:rPr>
                <w:sz w:val="20"/>
                <w:szCs w:val="20"/>
              </w:rPr>
            </w:pPr>
            <w:r w:rsidRPr="00607428">
              <w:rPr>
                <w:sz w:val="20"/>
                <w:szCs w:val="20"/>
              </w:rPr>
              <w:lastRenderedPageBreak/>
              <w:t>3.</w:t>
            </w:r>
          </w:p>
        </w:tc>
        <w:tc>
          <w:tcPr>
            <w:tcW w:w="3744"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USŁUGI  REMONTOWE (§ 4270)</w:t>
            </w:r>
          </w:p>
        </w:tc>
        <w:tc>
          <w:tcPr>
            <w:tcW w:w="1362"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888 728</w:t>
            </w:r>
          </w:p>
        </w:tc>
        <w:tc>
          <w:tcPr>
            <w:tcW w:w="1311"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4 555</w:t>
            </w:r>
          </w:p>
        </w:tc>
        <w:tc>
          <w:tcPr>
            <w:tcW w:w="3228"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Szczegółowy opis w załączeniu</w:t>
            </w:r>
          </w:p>
        </w:tc>
      </w:tr>
      <w:tr w:rsidR="009A2CB4" w:rsidRPr="00607428" w:rsidTr="009A2CB4">
        <w:trPr>
          <w:trHeight w:val="289"/>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F82" w:rsidRPr="00607428" w:rsidRDefault="005F3F82" w:rsidP="009A2CB4">
            <w:pPr>
              <w:jc w:val="center"/>
              <w:rPr>
                <w:sz w:val="20"/>
                <w:szCs w:val="20"/>
              </w:rPr>
            </w:pPr>
            <w:r w:rsidRPr="00607428">
              <w:rPr>
                <w:sz w:val="20"/>
                <w:szCs w:val="20"/>
              </w:rPr>
              <w:t>4.</w:t>
            </w:r>
          </w:p>
        </w:tc>
        <w:tc>
          <w:tcPr>
            <w:tcW w:w="3744"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POZOSTAŁE USŁUGI (§ 4300)</w:t>
            </w:r>
          </w:p>
        </w:tc>
        <w:tc>
          <w:tcPr>
            <w:tcW w:w="1362"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1 207 696</w:t>
            </w:r>
          </w:p>
        </w:tc>
        <w:tc>
          <w:tcPr>
            <w:tcW w:w="1311"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995 574</w:t>
            </w:r>
          </w:p>
        </w:tc>
        <w:tc>
          <w:tcPr>
            <w:tcW w:w="3228"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Szczegółowy opis w załączeniu</w:t>
            </w:r>
          </w:p>
        </w:tc>
      </w:tr>
      <w:tr w:rsidR="009A2CB4" w:rsidRPr="00607428" w:rsidTr="009A2CB4">
        <w:trPr>
          <w:trHeight w:val="912"/>
        </w:trPr>
        <w:tc>
          <w:tcPr>
            <w:tcW w:w="435" w:type="dxa"/>
            <w:tcBorders>
              <w:top w:val="single" w:sz="4" w:space="0" w:color="auto"/>
              <w:left w:val="single" w:sz="8" w:space="0" w:color="auto"/>
              <w:bottom w:val="single" w:sz="4" w:space="0" w:color="auto"/>
              <w:right w:val="single" w:sz="4" w:space="0" w:color="auto"/>
            </w:tcBorders>
            <w:shd w:val="clear" w:color="auto" w:fill="auto"/>
            <w:noWrap/>
            <w:vAlign w:val="center"/>
          </w:tcPr>
          <w:p w:rsidR="005F3F82" w:rsidRPr="00607428" w:rsidRDefault="005F3F82" w:rsidP="009A2CB4">
            <w:pPr>
              <w:jc w:val="center"/>
              <w:rPr>
                <w:sz w:val="20"/>
                <w:szCs w:val="20"/>
              </w:rPr>
            </w:pPr>
            <w:r w:rsidRPr="00607428">
              <w:rPr>
                <w:sz w:val="20"/>
                <w:szCs w:val="20"/>
              </w:rPr>
              <w:t>5.</w:t>
            </w:r>
          </w:p>
        </w:tc>
        <w:tc>
          <w:tcPr>
            <w:tcW w:w="3744"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9A2CB4" w:rsidP="009A2CB4">
            <w:pPr>
              <w:jc w:val="center"/>
              <w:rPr>
                <w:sz w:val="20"/>
                <w:szCs w:val="20"/>
              </w:rPr>
            </w:pPr>
            <w:r w:rsidRPr="00607428">
              <w:rPr>
                <w:sz w:val="20"/>
                <w:szCs w:val="20"/>
              </w:rPr>
              <w:t>POZOSTAŁE  WYDATKI  BIEŻĄCE</w:t>
            </w:r>
            <w:r w:rsidR="005F3F82" w:rsidRPr="00607428">
              <w:rPr>
                <w:sz w:val="20"/>
                <w:szCs w:val="20"/>
              </w:rPr>
              <w:t xml:space="preserve">                       </w:t>
            </w:r>
          </w:p>
        </w:tc>
        <w:tc>
          <w:tcPr>
            <w:tcW w:w="1362"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1</w:t>
            </w:r>
            <w:r w:rsidR="009A2CB4" w:rsidRPr="00607428">
              <w:rPr>
                <w:sz w:val="20"/>
                <w:szCs w:val="20"/>
              </w:rPr>
              <w:t>60 716</w:t>
            </w:r>
          </w:p>
        </w:tc>
        <w:tc>
          <w:tcPr>
            <w:tcW w:w="1311"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9A2CB4" w:rsidP="009A2CB4">
            <w:pPr>
              <w:jc w:val="center"/>
              <w:rPr>
                <w:sz w:val="20"/>
                <w:szCs w:val="20"/>
              </w:rPr>
            </w:pPr>
            <w:r w:rsidRPr="00607428">
              <w:rPr>
                <w:sz w:val="20"/>
                <w:szCs w:val="20"/>
              </w:rPr>
              <w:t>92 174</w:t>
            </w:r>
          </w:p>
        </w:tc>
        <w:tc>
          <w:tcPr>
            <w:tcW w:w="3228" w:type="dxa"/>
            <w:tcBorders>
              <w:top w:val="single" w:sz="4" w:space="0" w:color="auto"/>
              <w:left w:val="nil"/>
              <w:bottom w:val="single" w:sz="4" w:space="0" w:color="auto"/>
              <w:right w:val="single" w:sz="8" w:space="0" w:color="auto"/>
            </w:tcBorders>
            <w:shd w:val="clear" w:color="auto" w:fill="auto"/>
            <w:vAlign w:val="center"/>
          </w:tcPr>
          <w:p w:rsidR="005F3F82" w:rsidRPr="00607428" w:rsidRDefault="005F3F82" w:rsidP="009A2CB4">
            <w:pPr>
              <w:jc w:val="center"/>
              <w:rPr>
                <w:sz w:val="20"/>
                <w:szCs w:val="20"/>
              </w:rPr>
            </w:pPr>
            <w:r w:rsidRPr="00607428">
              <w:rPr>
                <w:sz w:val="20"/>
                <w:szCs w:val="20"/>
              </w:rPr>
              <w:t>Zużycie energii – 20.690 zł, ubezpieczenia majątku i inne opłaty – 33.912 zł, podatek od nieruchomości – 4.379 zł, usługi internetowe i telefoniczne – 4.411 zł.</w:t>
            </w:r>
            <w:r w:rsidR="009A2CB4" w:rsidRPr="00607428">
              <w:rPr>
                <w:sz w:val="20"/>
                <w:szCs w:val="20"/>
              </w:rPr>
              <w:t>, inne pracownicze</w:t>
            </w:r>
          </w:p>
        </w:tc>
      </w:tr>
      <w:tr w:rsidR="009A2CB4" w:rsidRPr="00607428" w:rsidTr="009A2CB4">
        <w:trPr>
          <w:trHeight w:val="912"/>
        </w:trPr>
        <w:tc>
          <w:tcPr>
            <w:tcW w:w="435" w:type="dxa"/>
            <w:tcBorders>
              <w:top w:val="single" w:sz="4" w:space="0" w:color="auto"/>
              <w:left w:val="single" w:sz="8" w:space="0" w:color="auto"/>
              <w:bottom w:val="single" w:sz="4" w:space="0" w:color="auto"/>
              <w:right w:val="single" w:sz="4" w:space="0" w:color="auto"/>
            </w:tcBorders>
            <w:shd w:val="clear" w:color="auto" w:fill="auto"/>
            <w:noWrap/>
            <w:vAlign w:val="center"/>
          </w:tcPr>
          <w:p w:rsidR="005F3F82" w:rsidRPr="00607428" w:rsidRDefault="005F3F82" w:rsidP="009A2CB4">
            <w:pPr>
              <w:jc w:val="center"/>
              <w:rPr>
                <w:sz w:val="20"/>
                <w:szCs w:val="20"/>
              </w:rPr>
            </w:pPr>
            <w:r w:rsidRPr="00607428">
              <w:rPr>
                <w:sz w:val="20"/>
                <w:szCs w:val="20"/>
              </w:rPr>
              <w:t>6.</w:t>
            </w:r>
          </w:p>
        </w:tc>
        <w:tc>
          <w:tcPr>
            <w:tcW w:w="3744"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INWESTYCJE (§ 6050, 6057, 6059)</w:t>
            </w:r>
          </w:p>
        </w:tc>
        <w:tc>
          <w:tcPr>
            <w:tcW w:w="1362"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8 046 101</w:t>
            </w:r>
          </w:p>
        </w:tc>
        <w:tc>
          <w:tcPr>
            <w:tcW w:w="1311"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492 058</w:t>
            </w:r>
          </w:p>
        </w:tc>
        <w:tc>
          <w:tcPr>
            <w:tcW w:w="3228" w:type="dxa"/>
            <w:tcBorders>
              <w:top w:val="single" w:sz="4" w:space="0" w:color="auto"/>
              <w:left w:val="nil"/>
              <w:bottom w:val="single" w:sz="4" w:space="0" w:color="auto"/>
              <w:right w:val="single" w:sz="8" w:space="0" w:color="auto"/>
            </w:tcBorders>
            <w:shd w:val="clear" w:color="auto" w:fill="auto"/>
            <w:vAlign w:val="center"/>
          </w:tcPr>
          <w:p w:rsidR="005F3F82" w:rsidRPr="00607428" w:rsidRDefault="005F3F82" w:rsidP="009A2CB4">
            <w:pPr>
              <w:jc w:val="center"/>
              <w:rPr>
                <w:sz w:val="20"/>
                <w:szCs w:val="20"/>
              </w:rPr>
            </w:pPr>
            <w:r w:rsidRPr="00607428">
              <w:rPr>
                <w:sz w:val="20"/>
                <w:szCs w:val="20"/>
              </w:rPr>
              <w:t>Szczegółowy opis w załączeniu</w:t>
            </w:r>
          </w:p>
        </w:tc>
      </w:tr>
      <w:tr w:rsidR="009A2CB4" w:rsidRPr="00607428" w:rsidTr="009558D1">
        <w:trPr>
          <w:trHeight w:val="598"/>
        </w:trPr>
        <w:tc>
          <w:tcPr>
            <w:tcW w:w="435" w:type="dxa"/>
            <w:tcBorders>
              <w:top w:val="single" w:sz="4" w:space="0" w:color="auto"/>
              <w:left w:val="single" w:sz="8" w:space="0" w:color="auto"/>
              <w:bottom w:val="single" w:sz="4" w:space="0" w:color="auto"/>
              <w:right w:val="single" w:sz="4" w:space="0" w:color="auto"/>
            </w:tcBorders>
            <w:shd w:val="clear" w:color="auto" w:fill="auto"/>
            <w:noWrap/>
            <w:vAlign w:val="center"/>
          </w:tcPr>
          <w:p w:rsidR="005F3F82" w:rsidRPr="00607428" w:rsidRDefault="005F3F82" w:rsidP="009A2CB4">
            <w:pPr>
              <w:jc w:val="center"/>
              <w:rPr>
                <w:sz w:val="20"/>
                <w:szCs w:val="20"/>
              </w:rPr>
            </w:pPr>
            <w:r w:rsidRPr="00607428">
              <w:rPr>
                <w:sz w:val="20"/>
                <w:szCs w:val="20"/>
              </w:rPr>
              <w:t>7.</w:t>
            </w:r>
          </w:p>
        </w:tc>
        <w:tc>
          <w:tcPr>
            <w:tcW w:w="3744"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ZAKUPY INWESTYCYJNE (§ 6060)</w:t>
            </w:r>
          </w:p>
        </w:tc>
        <w:tc>
          <w:tcPr>
            <w:tcW w:w="1362"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170 000</w:t>
            </w:r>
          </w:p>
        </w:tc>
        <w:tc>
          <w:tcPr>
            <w:tcW w:w="1311"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sz w:val="20"/>
                <w:szCs w:val="20"/>
              </w:rPr>
            </w:pPr>
            <w:r w:rsidRPr="00607428">
              <w:rPr>
                <w:sz w:val="20"/>
                <w:szCs w:val="20"/>
              </w:rPr>
              <w:t>0</w:t>
            </w:r>
          </w:p>
        </w:tc>
        <w:tc>
          <w:tcPr>
            <w:tcW w:w="3228" w:type="dxa"/>
            <w:tcBorders>
              <w:top w:val="single" w:sz="4" w:space="0" w:color="auto"/>
              <w:left w:val="nil"/>
              <w:bottom w:val="single" w:sz="4" w:space="0" w:color="auto"/>
              <w:right w:val="single" w:sz="8" w:space="0" w:color="auto"/>
            </w:tcBorders>
            <w:shd w:val="clear" w:color="auto" w:fill="auto"/>
            <w:vAlign w:val="center"/>
          </w:tcPr>
          <w:p w:rsidR="005F3F82" w:rsidRPr="00607428" w:rsidRDefault="006D385A" w:rsidP="009A2CB4">
            <w:pPr>
              <w:jc w:val="center"/>
              <w:rPr>
                <w:sz w:val="20"/>
                <w:szCs w:val="20"/>
              </w:rPr>
            </w:pPr>
            <w:r w:rsidRPr="00607428">
              <w:rPr>
                <w:sz w:val="20"/>
                <w:szCs w:val="20"/>
              </w:rPr>
              <w:t xml:space="preserve">Realizacja II półrocze 2013r. </w:t>
            </w:r>
          </w:p>
        </w:tc>
      </w:tr>
      <w:tr w:rsidR="009A2CB4" w:rsidRPr="00607428" w:rsidTr="009A2CB4">
        <w:trPr>
          <w:trHeight w:val="522"/>
        </w:trPr>
        <w:tc>
          <w:tcPr>
            <w:tcW w:w="435" w:type="dxa"/>
            <w:tcBorders>
              <w:top w:val="single" w:sz="4" w:space="0" w:color="auto"/>
              <w:left w:val="single" w:sz="8" w:space="0" w:color="auto"/>
              <w:bottom w:val="single" w:sz="4" w:space="0" w:color="auto"/>
              <w:right w:val="single" w:sz="4" w:space="0" w:color="auto"/>
            </w:tcBorders>
            <w:shd w:val="clear" w:color="auto" w:fill="auto"/>
            <w:noWrap/>
            <w:vAlign w:val="center"/>
          </w:tcPr>
          <w:p w:rsidR="005F3F82" w:rsidRPr="00607428" w:rsidRDefault="005F3F82" w:rsidP="009A2CB4">
            <w:pPr>
              <w:jc w:val="center"/>
              <w:rPr>
                <w:sz w:val="20"/>
                <w:szCs w:val="20"/>
              </w:rPr>
            </w:pPr>
          </w:p>
        </w:tc>
        <w:tc>
          <w:tcPr>
            <w:tcW w:w="3744"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b/>
                <w:sz w:val="20"/>
                <w:szCs w:val="20"/>
              </w:rPr>
            </w:pPr>
            <w:r w:rsidRPr="00607428">
              <w:rPr>
                <w:b/>
                <w:sz w:val="20"/>
                <w:szCs w:val="20"/>
              </w:rPr>
              <w:t>RAZEM:</w:t>
            </w:r>
          </w:p>
        </w:tc>
        <w:tc>
          <w:tcPr>
            <w:tcW w:w="1362"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b/>
                <w:sz w:val="20"/>
                <w:szCs w:val="20"/>
              </w:rPr>
            </w:pPr>
            <w:r w:rsidRPr="00607428">
              <w:rPr>
                <w:b/>
                <w:sz w:val="20"/>
                <w:szCs w:val="20"/>
              </w:rPr>
              <w:t>11 934 495</w:t>
            </w:r>
          </w:p>
        </w:tc>
        <w:tc>
          <w:tcPr>
            <w:tcW w:w="1311" w:type="dxa"/>
            <w:tcBorders>
              <w:top w:val="single" w:sz="4" w:space="0" w:color="auto"/>
              <w:left w:val="nil"/>
              <w:bottom w:val="single" w:sz="4" w:space="0" w:color="auto"/>
              <w:right w:val="single" w:sz="4" w:space="0" w:color="auto"/>
            </w:tcBorders>
            <w:shd w:val="clear" w:color="auto" w:fill="auto"/>
            <w:vAlign w:val="center"/>
          </w:tcPr>
          <w:p w:rsidR="005F3F82" w:rsidRPr="00607428" w:rsidRDefault="005F3F82" w:rsidP="009A2CB4">
            <w:pPr>
              <w:jc w:val="center"/>
              <w:rPr>
                <w:b/>
                <w:sz w:val="20"/>
                <w:szCs w:val="20"/>
              </w:rPr>
            </w:pPr>
            <w:r w:rsidRPr="00607428">
              <w:rPr>
                <w:b/>
                <w:sz w:val="20"/>
                <w:szCs w:val="20"/>
              </w:rPr>
              <w:t>2 182 240</w:t>
            </w:r>
          </w:p>
        </w:tc>
        <w:tc>
          <w:tcPr>
            <w:tcW w:w="3228" w:type="dxa"/>
            <w:tcBorders>
              <w:top w:val="single" w:sz="4" w:space="0" w:color="auto"/>
              <w:left w:val="nil"/>
              <w:bottom w:val="single" w:sz="4" w:space="0" w:color="auto"/>
              <w:right w:val="single" w:sz="8" w:space="0" w:color="auto"/>
            </w:tcBorders>
            <w:shd w:val="clear" w:color="auto" w:fill="auto"/>
            <w:vAlign w:val="center"/>
          </w:tcPr>
          <w:p w:rsidR="005F3F82" w:rsidRPr="00607428" w:rsidRDefault="005F3F82" w:rsidP="009A2CB4">
            <w:pPr>
              <w:jc w:val="center"/>
              <w:rPr>
                <w:sz w:val="20"/>
                <w:szCs w:val="20"/>
              </w:rPr>
            </w:pPr>
          </w:p>
        </w:tc>
      </w:tr>
    </w:tbl>
    <w:p w:rsidR="00C728AA" w:rsidRPr="00607428" w:rsidRDefault="00C728AA" w:rsidP="00C728AA">
      <w:pPr>
        <w:ind w:left="60"/>
        <w:rPr>
          <w:sz w:val="20"/>
          <w:szCs w:val="20"/>
        </w:rPr>
      </w:pPr>
    </w:p>
    <w:p w:rsidR="00374C35" w:rsidRPr="00607428" w:rsidRDefault="00374C35" w:rsidP="00374C35">
      <w:r w:rsidRPr="00607428">
        <w:t>2.Własna ekipa remontowa PZD w Toruniu.</w:t>
      </w:r>
    </w:p>
    <w:tbl>
      <w:tblPr>
        <w:tblW w:w="10913" w:type="dxa"/>
        <w:tblInd w:w="-403" w:type="dxa"/>
        <w:tblCellMar>
          <w:left w:w="70" w:type="dxa"/>
          <w:right w:w="70" w:type="dxa"/>
        </w:tblCellMar>
        <w:tblLook w:val="0000"/>
      </w:tblPr>
      <w:tblGrid>
        <w:gridCol w:w="189"/>
        <w:gridCol w:w="4253"/>
        <w:gridCol w:w="885"/>
        <w:gridCol w:w="1296"/>
        <w:gridCol w:w="1338"/>
        <w:gridCol w:w="1610"/>
        <w:gridCol w:w="1467"/>
      </w:tblGrid>
      <w:tr w:rsidR="00374C35" w:rsidRPr="00607428" w:rsidTr="00BC4EE5">
        <w:trPr>
          <w:trHeight w:val="360"/>
        </w:trPr>
        <w:tc>
          <w:tcPr>
            <w:tcW w:w="10913" w:type="dxa"/>
            <w:gridSpan w:val="7"/>
            <w:tcBorders>
              <w:top w:val="nil"/>
              <w:left w:val="nil"/>
              <w:bottom w:val="nil"/>
              <w:right w:val="nil"/>
            </w:tcBorders>
            <w:shd w:val="clear" w:color="auto" w:fill="auto"/>
            <w:vAlign w:val="center"/>
          </w:tcPr>
          <w:p w:rsidR="00374C35" w:rsidRPr="00607428" w:rsidRDefault="00374C35" w:rsidP="00374C35">
            <w:pPr>
              <w:rPr>
                <w:b/>
                <w:bCs/>
                <w:sz w:val="13"/>
                <w:szCs w:val="13"/>
              </w:rPr>
            </w:pPr>
          </w:p>
          <w:tbl>
            <w:tblPr>
              <w:tblW w:w="10888" w:type="dxa"/>
              <w:tblCellMar>
                <w:left w:w="70" w:type="dxa"/>
                <w:right w:w="70" w:type="dxa"/>
              </w:tblCellMar>
              <w:tblLook w:val="04A0"/>
            </w:tblPr>
            <w:tblGrid>
              <w:gridCol w:w="1256"/>
              <w:gridCol w:w="709"/>
              <w:gridCol w:w="971"/>
              <w:gridCol w:w="896"/>
              <w:gridCol w:w="1174"/>
              <w:gridCol w:w="729"/>
              <w:gridCol w:w="974"/>
              <w:gridCol w:w="951"/>
              <w:gridCol w:w="850"/>
              <w:gridCol w:w="1052"/>
              <w:gridCol w:w="796"/>
              <w:gridCol w:w="530"/>
            </w:tblGrid>
            <w:tr w:rsidR="00374C35" w:rsidRPr="00607428" w:rsidTr="00BC4EE5">
              <w:trPr>
                <w:trHeight w:val="240"/>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jc w:val="center"/>
                    <w:rPr>
                      <w:b/>
                      <w:bCs/>
                      <w:sz w:val="13"/>
                      <w:szCs w:val="13"/>
                    </w:rPr>
                  </w:pPr>
                  <w:r w:rsidRPr="00607428">
                    <w:rPr>
                      <w:b/>
                      <w:bCs/>
                      <w:sz w:val="13"/>
                      <w:szCs w:val="13"/>
                    </w:rPr>
                    <w:t>Rodzaj robót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jc w:val="center"/>
                    <w:rPr>
                      <w:b/>
                      <w:bCs/>
                      <w:sz w:val="13"/>
                      <w:szCs w:val="13"/>
                    </w:rPr>
                  </w:pPr>
                  <w:r w:rsidRPr="00607428">
                    <w:rPr>
                      <w:b/>
                      <w:bCs/>
                      <w:sz w:val="13"/>
                      <w:szCs w:val="13"/>
                    </w:rPr>
                    <w:t>Jedn. miary</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jc w:val="center"/>
                    <w:rPr>
                      <w:b/>
                      <w:bCs/>
                      <w:sz w:val="13"/>
                      <w:szCs w:val="13"/>
                    </w:rPr>
                  </w:pPr>
                  <w:r w:rsidRPr="00607428">
                    <w:rPr>
                      <w:b/>
                      <w:bCs/>
                      <w:sz w:val="13"/>
                      <w:szCs w:val="13"/>
                    </w:rPr>
                    <w:t>Miasto Chełmża</w:t>
                  </w:r>
                </w:p>
              </w:tc>
              <w:tc>
                <w:tcPr>
                  <w:tcW w:w="7422" w:type="dxa"/>
                  <w:gridSpan w:val="8"/>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b/>
                      <w:bCs/>
                      <w:sz w:val="13"/>
                      <w:szCs w:val="13"/>
                    </w:rPr>
                  </w:pPr>
                  <w:r w:rsidRPr="00607428">
                    <w:rPr>
                      <w:b/>
                      <w:bCs/>
                      <w:sz w:val="13"/>
                      <w:szCs w:val="13"/>
                    </w:rPr>
                    <w:t>Gmina</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jc w:val="center"/>
                    <w:rPr>
                      <w:b/>
                      <w:bCs/>
                      <w:sz w:val="13"/>
                      <w:szCs w:val="13"/>
                    </w:rPr>
                  </w:pPr>
                  <w:r w:rsidRPr="00607428">
                    <w:rPr>
                      <w:b/>
                      <w:bCs/>
                      <w:sz w:val="13"/>
                      <w:szCs w:val="13"/>
                    </w:rPr>
                    <w:t>Razem</w:t>
                  </w:r>
                </w:p>
              </w:tc>
            </w:tr>
            <w:tr w:rsidR="00374C35" w:rsidRPr="00607428" w:rsidTr="00BC4EE5">
              <w:trPr>
                <w:trHeight w:val="600"/>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374C35" w:rsidRPr="00607428" w:rsidRDefault="00374C35" w:rsidP="00374C35">
                  <w:pPr>
                    <w:rPr>
                      <w:b/>
                      <w:bCs/>
                      <w:sz w:val="13"/>
                      <w:szCs w:val="1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74C35" w:rsidRPr="00607428" w:rsidRDefault="00374C35" w:rsidP="00374C35">
                  <w:pPr>
                    <w:rPr>
                      <w:b/>
                      <w:bCs/>
                      <w:sz w:val="13"/>
                      <w:szCs w:val="13"/>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374C35" w:rsidRPr="00607428" w:rsidRDefault="00374C35" w:rsidP="00374C35">
                  <w:pPr>
                    <w:rPr>
                      <w:b/>
                      <w:bCs/>
                      <w:sz w:val="13"/>
                      <w:szCs w:val="13"/>
                    </w:rPr>
                  </w:pPr>
                </w:p>
              </w:tc>
              <w:tc>
                <w:tcPr>
                  <w:tcW w:w="896" w:type="dxa"/>
                  <w:tcBorders>
                    <w:top w:val="nil"/>
                    <w:left w:val="nil"/>
                    <w:bottom w:val="single" w:sz="4" w:space="0" w:color="auto"/>
                    <w:right w:val="single" w:sz="4" w:space="0" w:color="auto"/>
                  </w:tcBorders>
                  <w:shd w:val="clear" w:color="auto" w:fill="auto"/>
                  <w:vAlign w:val="center"/>
                  <w:hideMark/>
                </w:tcPr>
                <w:p w:rsidR="00374C35" w:rsidRPr="00607428" w:rsidRDefault="00374C35" w:rsidP="00374C35">
                  <w:pPr>
                    <w:jc w:val="center"/>
                    <w:rPr>
                      <w:b/>
                      <w:bCs/>
                      <w:sz w:val="13"/>
                      <w:szCs w:val="13"/>
                    </w:rPr>
                  </w:pPr>
                  <w:r w:rsidRPr="00607428">
                    <w:rPr>
                      <w:b/>
                      <w:bCs/>
                      <w:sz w:val="13"/>
                      <w:szCs w:val="13"/>
                    </w:rPr>
                    <w:t>Chełmża</w:t>
                  </w:r>
                </w:p>
              </w:tc>
              <w:tc>
                <w:tcPr>
                  <w:tcW w:w="1174" w:type="dxa"/>
                  <w:tcBorders>
                    <w:top w:val="nil"/>
                    <w:left w:val="nil"/>
                    <w:bottom w:val="single" w:sz="4" w:space="0" w:color="auto"/>
                    <w:right w:val="single" w:sz="4" w:space="0" w:color="auto"/>
                  </w:tcBorders>
                  <w:shd w:val="clear" w:color="auto" w:fill="auto"/>
                  <w:vAlign w:val="center"/>
                  <w:hideMark/>
                </w:tcPr>
                <w:p w:rsidR="00374C35" w:rsidRPr="00607428" w:rsidRDefault="00374C35" w:rsidP="00374C35">
                  <w:pPr>
                    <w:jc w:val="center"/>
                    <w:rPr>
                      <w:b/>
                      <w:bCs/>
                      <w:sz w:val="13"/>
                      <w:szCs w:val="13"/>
                    </w:rPr>
                  </w:pPr>
                  <w:r w:rsidRPr="00607428">
                    <w:rPr>
                      <w:b/>
                      <w:bCs/>
                      <w:sz w:val="13"/>
                      <w:szCs w:val="13"/>
                    </w:rPr>
                    <w:t>Czernikowo</w:t>
                  </w:r>
                </w:p>
              </w:tc>
              <w:tc>
                <w:tcPr>
                  <w:tcW w:w="729" w:type="dxa"/>
                  <w:tcBorders>
                    <w:top w:val="nil"/>
                    <w:left w:val="nil"/>
                    <w:bottom w:val="single" w:sz="4" w:space="0" w:color="auto"/>
                    <w:right w:val="single" w:sz="4" w:space="0" w:color="auto"/>
                  </w:tcBorders>
                  <w:shd w:val="clear" w:color="auto" w:fill="auto"/>
                  <w:vAlign w:val="center"/>
                  <w:hideMark/>
                </w:tcPr>
                <w:p w:rsidR="00374C35" w:rsidRPr="00607428" w:rsidRDefault="00374C35" w:rsidP="00374C35">
                  <w:pPr>
                    <w:jc w:val="center"/>
                    <w:rPr>
                      <w:b/>
                      <w:bCs/>
                      <w:sz w:val="13"/>
                      <w:szCs w:val="13"/>
                    </w:rPr>
                  </w:pPr>
                  <w:r w:rsidRPr="00607428">
                    <w:rPr>
                      <w:b/>
                      <w:bCs/>
                      <w:sz w:val="13"/>
                      <w:szCs w:val="13"/>
                    </w:rPr>
                    <w:t>Lubicz</w:t>
                  </w:r>
                </w:p>
              </w:tc>
              <w:tc>
                <w:tcPr>
                  <w:tcW w:w="974" w:type="dxa"/>
                  <w:tcBorders>
                    <w:top w:val="nil"/>
                    <w:left w:val="nil"/>
                    <w:bottom w:val="single" w:sz="4" w:space="0" w:color="auto"/>
                    <w:right w:val="single" w:sz="4" w:space="0" w:color="auto"/>
                  </w:tcBorders>
                  <w:shd w:val="clear" w:color="auto" w:fill="auto"/>
                  <w:vAlign w:val="center"/>
                  <w:hideMark/>
                </w:tcPr>
                <w:p w:rsidR="00374C35" w:rsidRPr="00607428" w:rsidRDefault="00374C35" w:rsidP="00374C35">
                  <w:pPr>
                    <w:jc w:val="center"/>
                    <w:rPr>
                      <w:b/>
                      <w:bCs/>
                      <w:sz w:val="13"/>
                      <w:szCs w:val="13"/>
                    </w:rPr>
                  </w:pPr>
                  <w:r w:rsidRPr="00607428">
                    <w:rPr>
                      <w:b/>
                      <w:bCs/>
                      <w:sz w:val="13"/>
                      <w:szCs w:val="13"/>
                    </w:rPr>
                    <w:t>Łubianka</w:t>
                  </w:r>
                </w:p>
              </w:tc>
              <w:tc>
                <w:tcPr>
                  <w:tcW w:w="951" w:type="dxa"/>
                  <w:tcBorders>
                    <w:top w:val="nil"/>
                    <w:left w:val="nil"/>
                    <w:bottom w:val="single" w:sz="4" w:space="0" w:color="auto"/>
                    <w:right w:val="single" w:sz="4" w:space="0" w:color="auto"/>
                  </w:tcBorders>
                  <w:shd w:val="clear" w:color="auto" w:fill="auto"/>
                  <w:vAlign w:val="center"/>
                  <w:hideMark/>
                </w:tcPr>
                <w:p w:rsidR="00374C35" w:rsidRPr="00607428" w:rsidRDefault="00374C35" w:rsidP="00374C35">
                  <w:pPr>
                    <w:jc w:val="center"/>
                    <w:rPr>
                      <w:b/>
                      <w:bCs/>
                      <w:sz w:val="13"/>
                      <w:szCs w:val="13"/>
                    </w:rPr>
                  </w:pPr>
                  <w:r w:rsidRPr="00607428">
                    <w:rPr>
                      <w:b/>
                      <w:bCs/>
                      <w:sz w:val="13"/>
                      <w:szCs w:val="13"/>
                    </w:rPr>
                    <w:t>Łysomice</w:t>
                  </w:r>
                </w:p>
              </w:tc>
              <w:tc>
                <w:tcPr>
                  <w:tcW w:w="850" w:type="dxa"/>
                  <w:tcBorders>
                    <w:top w:val="nil"/>
                    <w:left w:val="nil"/>
                    <w:bottom w:val="single" w:sz="4" w:space="0" w:color="auto"/>
                    <w:right w:val="single" w:sz="4" w:space="0" w:color="auto"/>
                  </w:tcBorders>
                  <w:shd w:val="clear" w:color="auto" w:fill="auto"/>
                  <w:vAlign w:val="center"/>
                  <w:hideMark/>
                </w:tcPr>
                <w:p w:rsidR="00374C35" w:rsidRPr="00607428" w:rsidRDefault="00374C35" w:rsidP="00374C35">
                  <w:pPr>
                    <w:jc w:val="center"/>
                    <w:rPr>
                      <w:b/>
                      <w:bCs/>
                      <w:sz w:val="13"/>
                      <w:szCs w:val="13"/>
                    </w:rPr>
                  </w:pPr>
                  <w:r w:rsidRPr="00607428">
                    <w:rPr>
                      <w:b/>
                      <w:bCs/>
                      <w:sz w:val="13"/>
                      <w:szCs w:val="13"/>
                    </w:rPr>
                    <w:t>Obrowo</w:t>
                  </w:r>
                </w:p>
              </w:tc>
              <w:tc>
                <w:tcPr>
                  <w:tcW w:w="1052" w:type="dxa"/>
                  <w:tcBorders>
                    <w:top w:val="nil"/>
                    <w:left w:val="nil"/>
                    <w:bottom w:val="single" w:sz="4" w:space="0" w:color="auto"/>
                    <w:right w:val="single" w:sz="4" w:space="0" w:color="auto"/>
                  </w:tcBorders>
                  <w:shd w:val="clear" w:color="auto" w:fill="auto"/>
                  <w:vAlign w:val="center"/>
                  <w:hideMark/>
                </w:tcPr>
                <w:p w:rsidR="00374C35" w:rsidRPr="00607428" w:rsidRDefault="00374C35" w:rsidP="00374C35">
                  <w:pPr>
                    <w:jc w:val="center"/>
                    <w:rPr>
                      <w:b/>
                      <w:bCs/>
                      <w:sz w:val="13"/>
                      <w:szCs w:val="13"/>
                    </w:rPr>
                  </w:pPr>
                  <w:proofErr w:type="spellStart"/>
                  <w:r w:rsidRPr="00607428">
                    <w:rPr>
                      <w:b/>
                      <w:bCs/>
                      <w:sz w:val="13"/>
                      <w:szCs w:val="13"/>
                    </w:rPr>
                    <w:t>Wlk</w:t>
                  </w:r>
                  <w:proofErr w:type="spellEnd"/>
                  <w:r w:rsidRPr="00607428">
                    <w:rPr>
                      <w:b/>
                      <w:bCs/>
                      <w:sz w:val="13"/>
                      <w:szCs w:val="13"/>
                    </w:rPr>
                    <w:t>. Nieszawka</w:t>
                  </w:r>
                </w:p>
              </w:tc>
              <w:tc>
                <w:tcPr>
                  <w:tcW w:w="796" w:type="dxa"/>
                  <w:tcBorders>
                    <w:top w:val="nil"/>
                    <w:left w:val="nil"/>
                    <w:bottom w:val="single" w:sz="4" w:space="0" w:color="auto"/>
                    <w:right w:val="single" w:sz="4" w:space="0" w:color="auto"/>
                  </w:tcBorders>
                  <w:shd w:val="clear" w:color="auto" w:fill="auto"/>
                  <w:vAlign w:val="center"/>
                  <w:hideMark/>
                </w:tcPr>
                <w:p w:rsidR="00374C35" w:rsidRPr="00607428" w:rsidRDefault="00374C35" w:rsidP="00374C35">
                  <w:pPr>
                    <w:jc w:val="center"/>
                    <w:rPr>
                      <w:b/>
                      <w:bCs/>
                      <w:sz w:val="13"/>
                      <w:szCs w:val="13"/>
                    </w:rPr>
                  </w:pPr>
                  <w:r w:rsidRPr="00607428">
                    <w:rPr>
                      <w:b/>
                      <w:bCs/>
                      <w:sz w:val="13"/>
                      <w:szCs w:val="13"/>
                    </w:rPr>
                    <w:t xml:space="preserve">Zławieś </w:t>
                  </w:r>
                  <w:proofErr w:type="spellStart"/>
                  <w:r w:rsidRPr="00607428">
                    <w:rPr>
                      <w:b/>
                      <w:bCs/>
                      <w:sz w:val="13"/>
                      <w:szCs w:val="13"/>
                    </w:rPr>
                    <w:t>Wlk</w:t>
                  </w:r>
                  <w:proofErr w:type="spellEnd"/>
                  <w:r w:rsidRPr="00607428">
                    <w:rPr>
                      <w:b/>
                      <w:bCs/>
                      <w:sz w:val="13"/>
                      <w:szCs w:val="13"/>
                    </w:rPr>
                    <w:t>.</w:t>
                  </w: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Remont masą na zimno</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83,0</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31,5</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109,0</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76,5</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94,0</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28,0</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54,5</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476,5</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Remont masą z termosu</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Uzupełnienie nawierzchni kamieniem</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Mg</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 xml:space="preserve">Uzupełnienie wybojów w naw. </w:t>
                  </w:r>
                  <w:proofErr w:type="spellStart"/>
                  <w:r w:rsidRPr="00607428">
                    <w:rPr>
                      <w:b/>
                      <w:bCs/>
                      <w:sz w:val="13"/>
                      <w:szCs w:val="13"/>
                    </w:rPr>
                    <w:t>frezowinami</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 xml:space="preserve">              10,0</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10,0</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2,0</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 xml:space="preserve">            10,0</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b/>
                      <w:bCs/>
                      <w:sz w:val="13"/>
                      <w:szCs w:val="13"/>
                    </w:rPr>
                  </w:pPr>
                  <w:r w:rsidRPr="00607428">
                    <w:rPr>
                      <w:b/>
                      <w:bCs/>
                      <w:sz w:val="13"/>
                      <w:szCs w:val="13"/>
                    </w:rPr>
                    <w:t xml:space="preserve">   32,0</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Czyszczenie i odśnieżanie:</w:t>
                  </w:r>
                </w:p>
              </w:tc>
              <w:tc>
                <w:tcPr>
                  <w:tcW w:w="709" w:type="dxa"/>
                  <w:tcBorders>
                    <w:top w:val="nil"/>
                    <w:left w:val="nil"/>
                    <w:bottom w:val="single" w:sz="4" w:space="0" w:color="auto"/>
                    <w:right w:val="single" w:sz="4" w:space="0" w:color="auto"/>
                  </w:tcBorders>
                  <w:shd w:val="clear" w:color="auto" w:fill="auto"/>
                  <w:noWrap/>
                  <w:vAlign w:val="bottom"/>
                  <w:hideMark/>
                </w:tcPr>
                <w:p w:rsidR="00374C35" w:rsidRPr="00607428" w:rsidRDefault="00374C35" w:rsidP="00374C35">
                  <w:pPr>
                    <w:rPr>
                      <w:sz w:val="13"/>
                      <w:szCs w:val="13"/>
                    </w:rPr>
                  </w:pPr>
                  <w:r w:rsidRPr="00607428">
                    <w:rPr>
                      <w:sz w:val="13"/>
                      <w:szCs w:val="13"/>
                    </w:rPr>
                    <w:t> </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a/ naw. dróg z śniegu - ciągnik z pługiem</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proofErr w:type="spellStart"/>
                  <w:r w:rsidRPr="00607428">
                    <w:rPr>
                      <w:sz w:val="13"/>
                      <w:szCs w:val="13"/>
                    </w:rPr>
                    <w:t>m-h</w:t>
                  </w:r>
                  <w:proofErr w:type="spellEnd"/>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3,5</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32,0</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2,0</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18,5</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18,0</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74,0</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b/ usuwanie oblodzenia z jezdni</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c/ nawierzchni dróg z piasku</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9 200</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4 400</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100</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2 300</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3 300</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1 300</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b/>
                      <w:bCs/>
                      <w:sz w:val="13"/>
                      <w:szCs w:val="13"/>
                    </w:rPr>
                  </w:pPr>
                  <w:r w:rsidRPr="00607428">
                    <w:rPr>
                      <w:b/>
                      <w:bCs/>
                      <w:sz w:val="13"/>
                      <w:szCs w:val="13"/>
                    </w:rPr>
                    <w:t>20 600</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d/ kompleksowe sprzątanie obiektów mostowych</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proofErr w:type="spellStart"/>
                  <w:r w:rsidRPr="00607428">
                    <w:rPr>
                      <w:sz w:val="13"/>
                      <w:szCs w:val="13"/>
                    </w:rPr>
                    <w:t>kpl</w:t>
                  </w:r>
                  <w:proofErr w:type="spellEnd"/>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1</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1</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e/ chodników ze śniegu i lodu</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1 800</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2 500</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500</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6 000</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1 500</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1 900</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500</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1 500</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16 200</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f/ chodników z piasku</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g/ odśnieżanie przystanków PKS</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h/ posypywanie chodników piaskiem</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i/ czyszczenie studni kanalizacyjnych i wpustów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j/ czyszczenie</w:t>
                  </w:r>
                  <w:r w:rsidRPr="00607428">
                    <w:rPr>
                      <w:sz w:val="13"/>
                      <w:szCs w:val="13"/>
                    </w:rPr>
                    <w:cr/>
                    <w:t xml:space="preserve"> przepustów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k/ czyszczenie obiektów mostowych</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l/ czyszczenie kratek ściekowych i wpustów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1</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9</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2</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12</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m/ czyszczenie korytek ściekowych</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300</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300</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n/ sprzątanie pasa drogowego</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km</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 xml:space="preserve">                    2,4</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28,3</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2,0</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32,7</w:t>
                  </w:r>
                </w:p>
              </w:tc>
            </w:tr>
            <w:tr w:rsidR="00374C35" w:rsidRPr="00607428" w:rsidTr="009558D1">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Chodniki, krawężniki, obrzeża:</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 </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9558D1">
              <w:trPr>
                <w:trHeight w:val="240"/>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lastRenderedPageBreak/>
                    <w:t>a/ obrzeża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9558D1">
              <w:trPr>
                <w:trHeight w:val="240"/>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b/ przełożenie / naprawa nawierzchni chodnika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 xml:space="preserve">                  4</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1,5</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1</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5</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4</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14,5</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c/ budowa chodników /parkingów/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d/ ułożenie nowej nawierzchni chodnika</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e/ naprawa wjazdów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proofErr w:type="spellStart"/>
                  <w:r w:rsidRPr="00607428">
                    <w:rPr>
                      <w:sz w:val="13"/>
                      <w:szCs w:val="13"/>
                    </w:rPr>
                    <w:t>kpl</w:t>
                  </w:r>
                  <w:proofErr w:type="spellEnd"/>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1</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xml:space="preserve">         1</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f/ montaż barier zabezpieczających</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Pobocza:</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 </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BC4EE5">
              <w:trPr>
                <w:trHeight w:val="240"/>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a/ umocnienie / uzupełnienie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 xml:space="preserve">                235</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 xml:space="preserve">                          15</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 xml:space="preserve">              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5</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260 </w:t>
                  </w: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xml:space="preserve">     520</w:t>
                  </w:r>
                </w:p>
              </w:tc>
            </w:tr>
            <w:tr w:rsidR="00374C35" w:rsidRPr="00607428" w:rsidTr="00BC4EE5">
              <w:trPr>
                <w:trHeight w:val="240"/>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 xml:space="preserve">b/ uzupełnienie </w:t>
                  </w:r>
                  <w:proofErr w:type="spellStart"/>
                  <w:r w:rsidRPr="00607428">
                    <w:rPr>
                      <w:sz w:val="13"/>
                      <w:szCs w:val="13"/>
                    </w:rPr>
                    <w:t>frezowinami</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cr/>
                    <w:t>2</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 xml:space="preserve">c/ uzupełnienie </w:t>
                  </w:r>
                  <w:proofErr w:type="spellStart"/>
                  <w:r w:rsidRPr="00607428">
                    <w:rPr>
                      <w:sz w:val="13"/>
                      <w:szCs w:val="13"/>
                    </w:rPr>
                    <w:t>materiałęm</w:t>
                  </w:r>
                  <w:proofErr w:type="spellEnd"/>
                  <w:r w:rsidRPr="00607428">
                    <w:rPr>
                      <w:sz w:val="13"/>
                      <w:szCs w:val="13"/>
                    </w:rPr>
                    <w:t xml:space="preserve"> kamiennym</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Mg</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d/ ścinka</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50</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50</w:t>
                  </w:r>
                </w:p>
              </w:tc>
            </w:tr>
            <w:tr w:rsidR="00374C35" w:rsidRPr="00607428" w:rsidTr="00BC4EE5">
              <w:trPr>
                <w:trHeight w:val="240"/>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e/ profilowanie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p>
              </w:tc>
            </w:tr>
            <w:tr w:rsidR="00374C35" w:rsidRPr="00607428" w:rsidTr="00BC4EE5">
              <w:trPr>
                <w:trHeight w:val="240"/>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Znaki pionowe: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BC4EE5">
              <w:trPr>
                <w:trHeight w:val="240"/>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 xml:space="preserve">a/ typ A, B, </w:t>
                  </w:r>
                  <w:proofErr w:type="spellStart"/>
                  <w:r w:rsidRPr="00607428">
                    <w:rPr>
                      <w:sz w:val="13"/>
                      <w:szCs w:val="13"/>
                    </w:rPr>
                    <w:t>C,D</w:t>
                  </w:r>
                  <w:proofErr w:type="spellEnd"/>
                  <w:r w:rsidRPr="00607428">
                    <w:rPr>
                      <w:sz w:val="13"/>
                      <w:szCs w:val="13"/>
                    </w:rPr>
                    <w:t xml:space="preserve"> itp.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19</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27</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5</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34</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2</w:t>
                  </w: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102</w:t>
                  </w:r>
                </w:p>
              </w:tc>
            </w:tr>
            <w:tr w:rsidR="00374C35" w:rsidRPr="00607428" w:rsidTr="00BC4EE5">
              <w:trPr>
                <w:trHeight w:val="240"/>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b/ tablice typu 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6</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5</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1</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12</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c/ oznakowanie spec. F, G, T, U</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4</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11</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10</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2</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19</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4</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b/>
                      <w:bCs/>
                      <w:sz w:val="13"/>
                      <w:szCs w:val="13"/>
                    </w:rPr>
                  </w:pPr>
                  <w:r w:rsidRPr="00607428">
                    <w:rPr>
                      <w:b/>
                      <w:bCs/>
                      <w:sz w:val="13"/>
                      <w:szCs w:val="13"/>
                    </w:rPr>
                    <w:t xml:space="preserve">       50</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d/ pachołki drogowe U1</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e/ pionowanie i regulacja znaków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1</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26</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30</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4</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7</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3</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24</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5</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100</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f/ mycie znaków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2</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2</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4</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g/ demontaż znaków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9</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12</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20</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1</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43</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h/ przestawienie znaków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2</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2</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2</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1</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4</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11</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Cs/>
                      <w:sz w:val="13"/>
                      <w:szCs w:val="13"/>
                    </w:rPr>
                  </w:pPr>
                  <w:r w:rsidRPr="00607428">
                    <w:rPr>
                      <w:bCs/>
                      <w:sz w:val="13"/>
                      <w:szCs w:val="13"/>
                    </w:rPr>
                    <w:t>i/ demontaż poręczy</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Oznakowanie poziome</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 </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a/ przejścia dla pieszych</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proofErr w:type="spellStart"/>
                  <w:r w:rsidRPr="00607428">
                    <w:rPr>
                      <w:sz w:val="13"/>
                      <w:szCs w:val="13"/>
                    </w:rPr>
                    <w:t>kpl</w:t>
                  </w:r>
                  <w:proofErr w:type="spellEnd"/>
                  <w:r w:rsidRPr="00607428">
                    <w:rPr>
                      <w:sz w:val="13"/>
                      <w:szCs w:val="13"/>
                    </w:rPr>
                    <w: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b/ linia STOP</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proofErr w:type="spellStart"/>
                  <w:r w:rsidRPr="00607428">
                    <w:rPr>
                      <w:sz w:val="13"/>
                      <w:szCs w:val="13"/>
                    </w:rPr>
                    <w:t>kpl</w:t>
                  </w:r>
                  <w:proofErr w:type="spellEnd"/>
                  <w:r w:rsidRPr="00607428">
                    <w:rPr>
                      <w:sz w:val="13"/>
                      <w:szCs w:val="13"/>
                    </w:rPr>
                    <w: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c/ pasy</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72,0</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117,0</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88,0</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13,0</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103,0</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393,0</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Poręcze drogowe:</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 </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a/ ustawienie</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b/ wymiana</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c/ malowanie</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d/ prostowanie</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e/ demontaż</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Zadrzewienie</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 </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a/ wycinka drzew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12</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7</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9</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2</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31</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b/ wycinka krzewów i odrostów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1 450</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1 730</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150</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1 380</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2 750</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7 460</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c/ pielęgnacja drzew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57</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8</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68</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8</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236</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377</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d/ rozdrabnianie gałęzi</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m3</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40</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64</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335</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8</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4</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16</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14</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626</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1 107</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e/ karczowanie pni (korzeni)</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f/ frezowanie pni</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g/ okopanie pni</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sz w:val="13"/>
                      <w:szCs w:val="13"/>
                    </w:rPr>
                  </w:pPr>
                  <w:r w:rsidRPr="00607428">
                    <w:rPr>
                      <w:sz w:val="13"/>
                      <w:szCs w:val="13"/>
                    </w:rPr>
                    <w:t>h/ usuwanie wiatrołomów - połamanych gałęzi</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proofErr w:type="spellStart"/>
                  <w:r w:rsidRPr="00607428">
                    <w:rPr>
                      <w:sz w:val="13"/>
                      <w:szCs w:val="13"/>
                    </w:rPr>
                    <w:t>kpl</w:t>
                  </w:r>
                  <w:proofErr w:type="spellEnd"/>
                  <w:r w:rsidRPr="00607428">
                    <w:rPr>
                      <w:sz w:val="13"/>
                      <w:szCs w:val="13"/>
                    </w:rPr>
                    <w: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2</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1</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xml:space="preserve">         3</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 xml:space="preserve">Koszenie traw i </w:t>
                  </w:r>
                  <w:r w:rsidRPr="00607428">
                    <w:rPr>
                      <w:b/>
                      <w:bCs/>
                      <w:sz w:val="13"/>
                      <w:szCs w:val="13"/>
                    </w:rPr>
                    <w:cr/>
                    <w:t>chwastów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8 500</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203 400</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167 300</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77 000</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205 250</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73 300</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89 300</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824050</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Renowacja rowów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Wykonanie rowów odwadniających</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Wykonanie przepustów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Naprawa przepustów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Czyszczenie przepustów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Naprawa ścianek czołowych</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9558D1">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Naprawa poręczy mostowych</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r w:rsidRPr="00607428">
                    <w:rPr>
                      <w:b/>
                      <w:bCs/>
                      <w:sz w:val="13"/>
                      <w:szCs w:val="13"/>
                    </w:rPr>
                    <w:t> </w:t>
                  </w:r>
                </w:p>
              </w:tc>
            </w:tr>
            <w:tr w:rsidR="00374C35" w:rsidRPr="00607428" w:rsidTr="009558D1">
              <w:trPr>
                <w:trHeight w:val="240"/>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lastRenderedPageBreak/>
                    <w:t>Wykonanie studni chłonnych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9558D1">
              <w:trPr>
                <w:trHeight w:val="240"/>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Naprawa wpustów ulicznych i studni chłonnych</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 xml:space="preserve"> szt.</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Wykonanie ścieków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Wykonanie w poboczu wodościeków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15</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4</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r w:rsidRPr="00607428">
                    <w:rPr>
                      <w:sz w:val="13"/>
                      <w:szCs w:val="13"/>
                    </w:rPr>
                    <w:t>8</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xml:space="preserve">                 1</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r w:rsidRPr="00607428">
                    <w:rPr>
                      <w:b/>
                      <w:bCs/>
                      <w:sz w:val="13"/>
                      <w:szCs w:val="13"/>
                    </w:rPr>
                    <w:t>28</w:t>
                  </w: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Osuszanie przełomów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Osuszanie przełomów</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Mg</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Wymiana podbudowy na przełomach</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cr/>
                    <w:t>2</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Montaż balustrady (U-11a)</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szt.</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p>
              </w:tc>
            </w:tr>
            <w:tr w:rsidR="00374C35" w:rsidRPr="00607428" w:rsidTr="00BC4EE5">
              <w:trPr>
                <w:trHeight w:val="24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74C35" w:rsidRPr="00607428" w:rsidRDefault="00374C35" w:rsidP="00374C35">
                  <w:pPr>
                    <w:rPr>
                      <w:b/>
                      <w:bCs/>
                      <w:sz w:val="13"/>
                      <w:szCs w:val="13"/>
                    </w:rPr>
                  </w:pPr>
                  <w:r w:rsidRPr="00607428">
                    <w:rPr>
                      <w:b/>
                      <w:bCs/>
                      <w:sz w:val="13"/>
                      <w:szCs w:val="13"/>
                    </w:rPr>
                    <w:t>Prace na rzecz Starostwa Powiatowego</w:t>
                  </w:r>
                </w:p>
              </w:tc>
              <w:tc>
                <w:tcPr>
                  <w:tcW w:w="70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center"/>
                    <w:rPr>
                      <w:sz w:val="13"/>
                      <w:szCs w:val="13"/>
                    </w:rPr>
                  </w:pPr>
                  <w:r w:rsidRPr="00607428">
                    <w:rPr>
                      <w:sz w:val="13"/>
                      <w:szCs w:val="13"/>
                    </w:rPr>
                    <w:t>dni</w:t>
                  </w:r>
                </w:p>
              </w:tc>
              <w:tc>
                <w:tcPr>
                  <w:tcW w:w="97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sz w:val="13"/>
                      <w:szCs w:val="13"/>
                    </w:rPr>
                  </w:pPr>
                </w:p>
              </w:tc>
              <w:tc>
                <w:tcPr>
                  <w:tcW w:w="11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29"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74"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951"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85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1052"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796"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rPr>
                      <w:sz w:val="13"/>
                      <w:szCs w:val="13"/>
                    </w:rPr>
                  </w:pPr>
                  <w:r w:rsidRPr="00607428">
                    <w:rPr>
                      <w:sz w:val="13"/>
                      <w:szCs w:val="13"/>
                    </w:rPr>
                    <w:t> </w:t>
                  </w:r>
                </w:p>
              </w:tc>
              <w:tc>
                <w:tcPr>
                  <w:tcW w:w="530" w:type="dxa"/>
                  <w:tcBorders>
                    <w:top w:val="nil"/>
                    <w:left w:val="nil"/>
                    <w:bottom w:val="single" w:sz="4" w:space="0" w:color="auto"/>
                    <w:right w:val="single" w:sz="4" w:space="0" w:color="auto"/>
                  </w:tcBorders>
                  <w:shd w:val="clear" w:color="auto" w:fill="auto"/>
                  <w:noWrap/>
                  <w:vAlign w:val="center"/>
                  <w:hideMark/>
                </w:tcPr>
                <w:p w:rsidR="00374C35" w:rsidRPr="00607428" w:rsidRDefault="00374C35" w:rsidP="00374C35">
                  <w:pPr>
                    <w:jc w:val="right"/>
                    <w:rPr>
                      <w:b/>
                      <w:bCs/>
                      <w:sz w:val="13"/>
                      <w:szCs w:val="13"/>
                    </w:rPr>
                  </w:pPr>
                </w:p>
              </w:tc>
            </w:tr>
          </w:tbl>
          <w:p w:rsidR="00374C35" w:rsidRPr="00607428" w:rsidRDefault="00374C35" w:rsidP="00374C35">
            <w:pPr>
              <w:rPr>
                <w:b/>
                <w:bCs/>
                <w:sz w:val="13"/>
                <w:szCs w:val="13"/>
              </w:rPr>
            </w:pPr>
          </w:p>
          <w:p w:rsidR="00374C35" w:rsidRPr="00607428" w:rsidRDefault="00374C35" w:rsidP="00374C35">
            <w:pPr>
              <w:rPr>
                <w:b/>
                <w:bCs/>
                <w:sz w:val="13"/>
                <w:szCs w:val="13"/>
              </w:rPr>
            </w:pPr>
          </w:p>
          <w:p w:rsidR="00374C35" w:rsidRPr="00607428" w:rsidRDefault="00374C35" w:rsidP="00374C35">
            <w:pPr>
              <w:rPr>
                <w:bCs/>
              </w:rPr>
            </w:pPr>
            <w:r w:rsidRPr="00607428">
              <w:rPr>
                <w:bCs/>
              </w:rPr>
              <w:t>3.Modernizacje, remonty oraz bieżące utrzymanie dróg Powiatu Toruńskiego.</w:t>
            </w:r>
          </w:p>
        </w:tc>
      </w:tr>
      <w:tr w:rsidR="00C728AA" w:rsidRPr="00607428" w:rsidTr="005F3F82">
        <w:trPr>
          <w:trHeight w:val="360"/>
        </w:trPr>
        <w:tc>
          <w:tcPr>
            <w:tcW w:w="11038" w:type="dxa"/>
            <w:gridSpan w:val="7"/>
            <w:tcBorders>
              <w:top w:val="nil"/>
              <w:left w:val="nil"/>
              <w:bottom w:val="nil"/>
              <w:right w:val="nil"/>
            </w:tcBorders>
            <w:shd w:val="clear" w:color="auto" w:fill="auto"/>
            <w:vAlign w:val="center"/>
          </w:tcPr>
          <w:p w:rsidR="005F3F82" w:rsidRPr="00607428" w:rsidRDefault="005F3F82" w:rsidP="00374C35">
            <w:pPr>
              <w:rPr>
                <w:bCs/>
              </w:rPr>
            </w:pPr>
          </w:p>
        </w:tc>
      </w:tr>
      <w:tr w:rsidR="005F3F82" w:rsidRPr="00607428" w:rsidTr="005F3F82">
        <w:tblPrEx>
          <w:tblLook w:val="04A0"/>
        </w:tblPrEx>
        <w:trPr>
          <w:gridBefore w:val="1"/>
          <w:gridAfter w:val="1"/>
          <w:wBefore w:w="189" w:type="dxa"/>
          <w:wAfter w:w="1467" w:type="dxa"/>
          <w:trHeight w:val="39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F82" w:rsidRPr="00607428" w:rsidRDefault="005F3F82" w:rsidP="006D385A">
            <w:pPr>
              <w:jc w:val="center"/>
              <w:rPr>
                <w:bCs/>
                <w:sz w:val="18"/>
                <w:szCs w:val="18"/>
              </w:rPr>
            </w:pPr>
            <w:r w:rsidRPr="00607428">
              <w:rPr>
                <w:bCs/>
                <w:sz w:val="18"/>
                <w:szCs w:val="18"/>
              </w:rPr>
              <w:t>W</w:t>
            </w:r>
            <w:r w:rsidR="006D385A" w:rsidRPr="00607428">
              <w:rPr>
                <w:bCs/>
                <w:sz w:val="18"/>
                <w:szCs w:val="18"/>
              </w:rPr>
              <w:t>yszczególnienie</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F82" w:rsidRPr="00607428" w:rsidRDefault="005F3F82" w:rsidP="0071421F">
            <w:pPr>
              <w:jc w:val="center"/>
              <w:rPr>
                <w:bCs/>
                <w:sz w:val="18"/>
                <w:szCs w:val="18"/>
              </w:rPr>
            </w:pPr>
            <w:r w:rsidRPr="00607428">
              <w:rPr>
                <w:bCs/>
                <w:sz w:val="18"/>
                <w:szCs w:val="18"/>
              </w:rPr>
              <w:t>Zakres</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F82" w:rsidRPr="00607428" w:rsidRDefault="005F3F82" w:rsidP="0071421F">
            <w:pPr>
              <w:jc w:val="center"/>
              <w:rPr>
                <w:bCs/>
                <w:sz w:val="18"/>
                <w:szCs w:val="18"/>
              </w:rPr>
            </w:pPr>
            <w:r w:rsidRPr="00607428">
              <w:rPr>
                <w:bCs/>
                <w:sz w:val="18"/>
                <w:szCs w:val="18"/>
              </w:rPr>
              <w:t>Plan na 2013</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F82" w:rsidRPr="00607428" w:rsidRDefault="005F3F82" w:rsidP="0071421F">
            <w:pPr>
              <w:jc w:val="center"/>
              <w:rPr>
                <w:bCs/>
                <w:sz w:val="18"/>
                <w:szCs w:val="18"/>
              </w:rPr>
            </w:pPr>
            <w:r w:rsidRPr="00607428">
              <w:rPr>
                <w:bCs/>
                <w:sz w:val="18"/>
                <w:szCs w:val="18"/>
              </w:rPr>
              <w:t>Wykonanie 30.06.2013</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F82" w:rsidRPr="00607428" w:rsidRDefault="005F3F82" w:rsidP="0071421F">
            <w:pPr>
              <w:jc w:val="center"/>
              <w:rPr>
                <w:bCs/>
                <w:sz w:val="18"/>
                <w:szCs w:val="18"/>
              </w:rPr>
            </w:pPr>
            <w:r w:rsidRPr="00607428">
              <w:rPr>
                <w:bCs/>
                <w:sz w:val="18"/>
                <w:szCs w:val="18"/>
              </w:rPr>
              <w:t>Gmina /opis</w:t>
            </w:r>
          </w:p>
        </w:tc>
      </w:tr>
      <w:tr w:rsidR="005F3F82" w:rsidRPr="00607428" w:rsidTr="005F3F82">
        <w:tblPrEx>
          <w:tblLook w:val="04A0"/>
        </w:tblPrEx>
        <w:trPr>
          <w:gridBefore w:val="1"/>
          <w:gridAfter w:val="1"/>
          <w:wBefore w:w="189" w:type="dxa"/>
          <w:wAfter w:w="1467" w:type="dxa"/>
          <w:trHeight w:val="33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5F3F82" w:rsidRPr="00607428" w:rsidRDefault="005F3F82" w:rsidP="0071421F">
            <w:pPr>
              <w:rPr>
                <w:bCs/>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5F3F82" w:rsidRPr="00607428" w:rsidRDefault="005F3F82" w:rsidP="0071421F">
            <w:pPr>
              <w:rPr>
                <w:bCs/>
                <w:sz w:val="18"/>
                <w:szCs w:val="18"/>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5F3F82" w:rsidRPr="00607428" w:rsidRDefault="005F3F82" w:rsidP="0071421F">
            <w:pPr>
              <w:rPr>
                <w:bCs/>
                <w:sz w:val="18"/>
                <w:szCs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5F3F82" w:rsidRPr="00607428" w:rsidRDefault="005F3F82" w:rsidP="0071421F">
            <w:pPr>
              <w:rPr>
                <w:bCs/>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5F3F82" w:rsidRPr="00607428" w:rsidRDefault="005F3F82" w:rsidP="0071421F">
            <w:pPr>
              <w:rPr>
                <w:bCs/>
                <w:sz w:val="18"/>
                <w:szCs w:val="18"/>
              </w:rPr>
            </w:pPr>
          </w:p>
        </w:tc>
      </w:tr>
      <w:tr w:rsidR="005F3F82" w:rsidRPr="00607428" w:rsidTr="005F3F82">
        <w:tblPrEx>
          <w:tblLook w:val="04A0"/>
        </w:tblPrEx>
        <w:trPr>
          <w:gridBefore w:val="1"/>
          <w:gridAfter w:val="1"/>
          <w:wBefore w:w="189" w:type="dxa"/>
          <w:wAfter w:w="1467" w:type="dxa"/>
          <w:trHeight w:val="37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b/>
                <w:bCs/>
                <w:sz w:val="18"/>
                <w:szCs w:val="18"/>
              </w:rPr>
            </w:pPr>
            <w:r w:rsidRPr="00607428">
              <w:rPr>
                <w:b/>
                <w:bCs/>
                <w:sz w:val="18"/>
                <w:szCs w:val="18"/>
              </w:rPr>
              <w:t>4270. ZAKUP USŁUG REMONTOWYCH:</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
                <w:bCs/>
                <w:sz w:val="18"/>
                <w:szCs w:val="18"/>
              </w:rPr>
            </w:pPr>
            <w:r w:rsidRPr="00607428">
              <w:rPr>
                <w:b/>
                <w:bCs/>
                <w:sz w:val="18"/>
                <w:szCs w:val="18"/>
              </w:rPr>
              <w:t xml:space="preserve">            888 728</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ind w:left="360"/>
              <w:jc w:val="right"/>
              <w:rPr>
                <w:b/>
                <w:bCs/>
                <w:sz w:val="18"/>
                <w:szCs w:val="18"/>
              </w:rPr>
            </w:pPr>
            <w:r w:rsidRPr="00607428">
              <w:rPr>
                <w:b/>
                <w:bCs/>
                <w:sz w:val="18"/>
                <w:szCs w:val="18"/>
              </w:rPr>
              <w:t>4 555</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 </w:t>
            </w:r>
          </w:p>
        </w:tc>
      </w:tr>
      <w:tr w:rsidR="005F3F82" w:rsidRPr="00607428" w:rsidTr="005F3F82">
        <w:tblPrEx>
          <w:tblLook w:val="04A0"/>
        </w:tblPrEx>
        <w:trPr>
          <w:gridBefore w:val="1"/>
          <w:gridAfter w:val="1"/>
          <w:wBefore w:w="189" w:type="dxa"/>
          <w:wAfter w:w="1467" w:type="dxa"/>
          <w:trHeight w:val="2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bCs/>
                <w:sz w:val="18"/>
                <w:szCs w:val="18"/>
              </w:rPr>
            </w:pPr>
            <w:r w:rsidRPr="00607428">
              <w:rPr>
                <w:bCs/>
                <w:sz w:val="18"/>
                <w:szCs w:val="18"/>
              </w:rPr>
              <w:t>1.Odnowa dróg i regeneracja nawierzchni:</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0</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r>
      <w:tr w:rsidR="005F3F82" w:rsidRPr="00607428" w:rsidTr="005F3F82">
        <w:tblPrEx>
          <w:tblLook w:val="04A0"/>
        </w:tblPrEx>
        <w:trPr>
          <w:gridBefore w:val="1"/>
          <w:gridAfter w:val="1"/>
          <w:wBefore w:w="189" w:type="dxa"/>
          <w:wAfter w:w="1467" w:type="dxa"/>
          <w:trHeight w:val="28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bCs/>
                <w:sz w:val="18"/>
                <w:szCs w:val="18"/>
              </w:rPr>
            </w:pPr>
            <w:r w:rsidRPr="00607428">
              <w:rPr>
                <w:bCs/>
                <w:sz w:val="18"/>
                <w:szCs w:val="18"/>
              </w:rPr>
              <w:t>Remont drogi powiatowej nr 2014C Nawra-Głuchowo w km 0+0000 ÷ 1+400 na dł. 1,400 km (wykonawca: PHU MAR-DAR) – zgłoszono do odbioru 01.07.2013r.</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bCs/>
                <w:sz w:val="18"/>
                <w:szCs w:val="18"/>
              </w:rPr>
            </w:pPr>
            <w:r w:rsidRPr="00607428">
              <w:rPr>
                <w:bCs/>
                <w:sz w:val="18"/>
                <w:szCs w:val="18"/>
              </w:rPr>
              <w:t>0,400 km</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bCs/>
                <w:sz w:val="18"/>
                <w:szCs w:val="18"/>
              </w:rPr>
            </w:pPr>
            <w:r w:rsidRPr="00607428">
              <w:rPr>
                <w:bCs/>
                <w:sz w:val="18"/>
                <w:szCs w:val="18"/>
              </w:rPr>
              <w:t xml:space="preserve">             </w:t>
            </w:r>
          </w:p>
          <w:p w:rsidR="005F3F82" w:rsidRPr="00607428" w:rsidRDefault="005F3F82" w:rsidP="0071421F">
            <w:pPr>
              <w:jc w:val="center"/>
              <w:rPr>
                <w:bCs/>
                <w:sz w:val="18"/>
                <w:szCs w:val="18"/>
              </w:rPr>
            </w:pPr>
            <w:r w:rsidRPr="00607428">
              <w:rPr>
                <w:bCs/>
                <w:sz w:val="18"/>
                <w:szCs w:val="18"/>
              </w:rPr>
              <w:t xml:space="preserve">            230 000</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0</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Chełmża</w:t>
            </w:r>
          </w:p>
        </w:tc>
      </w:tr>
      <w:tr w:rsidR="005F3F82" w:rsidRPr="00607428" w:rsidTr="005F3F82">
        <w:tblPrEx>
          <w:tblLook w:val="04A0"/>
        </w:tblPrEx>
        <w:trPr>
          <w:gridBefore w:val="1"/>
          <w:gridAfter w:val="1"/>
          <w:wBefore w:w="189" w:type="dxa"/>
          <w:wAfter w:w="1467" w:type="dxa"/>
          <w:trHeight w:val="28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bCs/>
                <w:sz w:val="18"/>
                <w:szCs w:val="18"/>
              </w:rPr>
            </w:pPr>
            <w:r w:rsidRPr="00607428">
              <w:rPr>
                <w:bCs/>
                <w:sz w:val="18"/>
                <w:szCs w:val="18"/>
              </w:rPr>
              <w:t>Remonty dróg</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513 728</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0</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p>
        </w:tc>
      </w:tr>
      <w:tr w:rsidR="005F3F82" w:rsidRPr="00607428" w:rsidTr="005F3F82">
        <w:tblPrEx>
          <w:tblLook w:val="04A0"/>
        </w:tblPrEx>
        <w:trPr>
          <w:gridBefore w:val="1"/>
          <w:gridAfter w:val="1"/>
          <w:wBefore w:w="189" w:type="dxa"/>
          <w:wAfter w:w="1467" w:type="dxa"/>
          <w:trHeight w:val="28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bCs/>
                <w:sz w:val="18"/>
                <w:szCs w:val="18"/>
              </w:rPr>
            </w:pPr>
            <w:r w:rsidRPr="00607428">
              <w:rPr>
                <w:bCs/>
                <w:sz w:val="18"/>
                <w:szCs w:val="18"/>
              </w:rPr>
              <w:t>2.Dokumentacje techniczne:</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100 000</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0</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p>
        </w:tc>
      </w:tr>
      <w:tr w:rsidR="005F3F82" w:rsidRPr="00607428" w:rsidTr="005F3F82">
        <w:tblPrEx>
          <w:tblLook w:val="04A0"/>
        </w:tblPrEx>
        <w:trPr>
          <w:gridBefore w:val="1"/>
          <w:gridAfter w:val="1"/>
          <w:wBefore w:w="189" w:type="dxa"/>
          <w:wAfter w:w="1467" w:type="dxa"/>
          <w:trHeight w:val="27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bCs/>
                <w:sz w:val="18"/>
                <w:szCs w:val="18"/>
              </w:rPr>
            </w:pPr>
            <w:r w:rsidRPr="00607428">
              <w:rPr>
                <w:bCs/>
                <w:sz w:val="18"/>
                <w:szCs w:val="18"/>
              </w:rPr>
              <w:t>3.Usługi budowlano-montażowe:</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20 000</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0</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 </w:t>
            </w:r>
          </w:p>
        </w:tc>
      </w:tr>
      <w:tr w:rsidR="005F3F82" w:rsidRPr="00607428" w:rsidTr="005F3F82">
        <w:tblPrEx>
          <w:tblLook w:val="04A0"/>
        </w:tblPrEx>
        <w:trPr>
          <w:gridBefore w:val="1"/>
          <w:gridAfter w:val="1"/>
          <w:wBefore w:w="189" w:type="dxa"/>
          <w:wAfter w:w="1467" w:type="dxa"/>
          <w:trHeight w:val="28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bCs/>
                <w:sz w:val="18"/>
                <w:szCs w:val="18"/>
              </w:rPr>
            </w:pPr>
            <w:r w:rsidRPr="00607428">
              <w:rPr>
                <w:bCs/>
                <w:sz w:val="18"/>
                <w:szCs w:val="18"/>
              </w:rPr>
              <w:t>4.Konserwacje i naprawy sprzętu:</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25 000</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4 555</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 naprawy sprzętu drogowego i samochodów</w:t>
            </w:r>
          </w:p>
        </w:tc>
      </w:tr>
      <w:tr w:rsidR="005F3F82" w:rsidRPr="00607428" w:rsidTr="005F3F82">
        <w:tblPrEx>
          <w:tblLook w:val="04A0"/>
        </w:tblPrEx>
        <w:trPr>
          <w:gridBefore w:val="1"/>
          <w:gridAfter w:val="1"/>
          <w:wBefore w:w="189" w:type="dxa"/>
          <w:wAfter w:w="1467" w:type="dxa"/>
          <w:trHeight w:val="3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b/>
                <w:bCs/>
                <w:sz w:val="18"/>
                <w:szCs w:val="18"/>
              </w:rPr>
            </w:pPr>
            <w:r w:rsidRPr="00607428">
              <w:rPr>
                <w:b/>
                <w:bCs/>
                <w:sz w:val="18"/>
                <w:szCs w:val="18"/>
              </w:rPr>
              <w:t>4300. ZAKUP USŁUG POZOSTAŁYCH:</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
                <w:bCs/>
                <w:sz w:val="18"/>
                <w:szCs w:val="18"/>
              </w:rPr>
            </w:pPr>
            <w:r w:rsidRPr="00607428">
              <w:rPr>
                <w:b/>
                <w:bCs/>
                <w:sz w:val="18"/>
                <w:szCs w:val="18"/>
              </w:rPr>
              <w:t>1 207 696</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6D385A" w:rsidP="00886363">
            <w:pPr>
              <w:jc w:val="right"/>
              <w:rPr>
                <w:b/>
                <w:bCs/>
                <w:sz w:val="18"/>
                <w:szCs w:val="18"/>
              </w:rPr>
            </w:pPr>
            <w:r w:rsidRPr="00607428">
              <w:rPr>
                <w:b/>
                <w:bCs/>
                <w:sz w:val="18"/>
                <w:szCs w:val="18"/>
              </w:rPr>
              <w:t>9</w:t>
            </w:r>
            <w:r w:rsidR="00886363" w:rsidRPr="00607428">
              <w:rPr>
                <w:b/>
                <w:bCs/>
                <w:sz w:val="18"/>
                <w:szCs w:val="18"/>
              </w:rPr>
              <w:t>9</w:t>
            </w:r>
            <w:r w:rsidRPr="00607428">
              <w:rPr>
                <w:b/>
                <w:bCs/>
                <w:sz w:val="18"/>
                <w:szCs w:val="18"/>
              </w:rPr>
              <w:t>5 574</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r>
      <w:tr w:rsidR="005F3F82" w:rsidRPr="00607428" w:rsidTr="005F3F82">
        <w:tblPrEx>
          <w:tblLook w:val="04A0"/>
        </w:tblPrEx>
        <w:trPr>
          <w:gridBefore w:val="1"/>
          <w:gridAfter w:val="1"/>
          <w:wBefore w:w="189" w:type="dxa"/>
          <w:wAfter w:w="1467" w:type="dxa"/>
          <w:trHeight w:val="23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bCs/>
                <w:sz w:val="18"/>
                <w:szCs w:val="18"/>
              </w:rPr>
            </w:pPr>
            <w:r w:rsidRPr="00607428">
              <w:rPr>
                <w:bCs/>
                <w:sz w:val="18"/>
                <w:szCs w:val="18"/>
              </w:rPr>
              <w:t>Usługi w zakresie bieżącego utrzymania dróg:</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 </w:t>
            </w:r>
          </w:p>
        </w:tc>
      </w:tr>
      <w:tr w:rsidR="005F3F82" w:rsidRPr="00607428" w:rsidTr="005F3F82">
        <w:tblPrEx>
          <w:tblLook w:val="04A0"/>
        </w:tblPrEx>
        <w:trPr>
          <w:gridBefore w:val="1"/>
          <w:gridAfter w:val="1"/>
          <w:wBefore w:w="189" w:type="dxa"/>
          <w:wAfter w:w="1467" w:type="dxa"/>
          <w:trHeight w:val="3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u w:val="single"/>
              </w:rPr>
            </w:pPr>
            <w:r w:rsidRPr="00607428">
              <w:rPr>
                <w:sz w:val="18"/>
                <w:szCs w:val="18"/>
                <w:u w:val="single"/>
              </w:rPr>
              <w:t xml:space="preserve"> 4300-11 Zimowe utrzymanie dróg</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530 000</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886363" w:rsidP="00886363">
            <w:pPr>
              <w:jc w:val="right"/>
              <w:rPr>
                <w:bCs/>
                <w:sz w:val="18"/>
                <w:szCs w:val="18"/>
              </w:rPr>
            </w:pPr>
            <w:r w:rsidRPr="00607428">
              <w:rPr>
                <w:bCs/>
                <w:sz w:val="18"/>
                <w:szCs w:val="18"/>
              </w:rPr>
              <w:t>446 113</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powiat toruński</w:t>
            </w:r>
          </w:p>
        </w:tc>
      </w:tr>
      <w:tr w:rsidR="005F3F82" w:rsidRPr="00607428" w:rsidTr="005F3F82">
        <w:tblPrEx>
          <w:tblLook w:val="04A0"/>
        </w:tblPrEx>
        <w:trPr>
          <w:gridBefore w:val="1"/>
          <w:gridAfter w:val="1"/>
          <w:wBefore w:w="189" w:type="dxa"/>
          <w:wAfter w:w="1467" w:type="dxa"/>
          <w:trHeight w:val="354"/>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u w:val="single"/>
              </w:rPr>
            </w:pPr>
            <w:r w:rsidRPr="00607428">
              <w:rPr>
                <w:sz w:val="18"/>
                <w:szCs w:val="18"/>
                <w:u w:val="single"/>
              </w:rPr>
              <w:t>4300-12 Remonty cząstkowe, naprawa dróg gruntowych</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500 000</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446 508</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bCs/>
                <w:sz w:val="18"/>
                <w:szCs w:val="18"/>
              </w:rPr>
            </w:pPr>
            <w:r w:rsidRPr="00607428">
              <w:rPr>
                <w:sz w:val="18"/>
                <w:szCs w:val="18"/>
              </w:rPr>
              <w:t>powiat toruński</w:t>
            </w:r>
          </w:p>
        </w:tc>
      </w:tr>
      <w:tr w:rsidR="005F3F82" w:rsidRPr="00607428" w:rsidTr="005F3F82">
        <w:tblPrEx>
          <w:tblLook w:val="04A0"/>
        </w:tblPrEx>
        <w:trPr>
          <w:gridBefore w:val="1"/>
          <w:gridAfter w:val="1"/>
          <w:wBefore w:w="189" w:type="dxa"/>
          <w:wAfter w:w="1467" w:type="dxa"/>
          <w:trHeight w:val="3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rPr>
            </w:pPr>
            <w:r w:rsidRPr="00607428">
              <w:rPr>
                <w:sz w:val="18"/>
                <w:szCs w:val="18"/>
              </w:rPr>
              <w:t>Remonty cząstkowe nawierzchni dróg</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886363">
            <w:pPr>
              <w:rPr>
                <w:sz w:val="18"/>
                <w:szCs w:val="18"/>
              </w:rPr>
            </w:pPr>
            <w:r w:rsidRPr="00607428">
              <w:rPr>
                <w:bCs/>
                <w:sz w:val="18"/>
                <w:szCs w:val="18"/>
              </w:rPr>
              <w:t xml:space="preserve">   </w:t>
            </w:r>
            <w:r w:rsidR="00886363" w:rsidRPr="00607428">
              <w:rPr>
                <w:bCs/>
                <w:sz w:val="18"/>
                <w:szCs w:val="18"/>
              </w:rPr>
              <w:t>20570</w:t>
            </w:r>
            <w:r w:rsidRPr="00607428">
              <w:rPr>
                <w:bCs/>
                <w:sz w:val="18"/>
                <w:szCs w:val="18"/>
              </w:rPr>
              <w:t>m²</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sz w:val="18"/>
                <w:szCs w:val="18"/>
              </w:rPr>
            </w:pPr>
            <w:r w:rsidRPr="00607428">
              <w:rPr>
                <w:sz w:val="18"/>
                <w:szCs w:val="18"/>
              </w:rPr>
              <w:t> </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sz w:val="18"/>
                <w:szCs w:val="18"/>
              </w:rPr>
            </w:pPr>
            <w:r w:rsidRPr="00607428">
              <w:rPr>
                <w:sz w:val="18"/>
                <w:szCs w:val="18"/>
              </w:rPr>
              <w:t>446 508</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powiat toruński</w:t>
            </w:r>
          </w:p>
        </w:tc>
      </w:tr>
      <w:tr w:rsidR="005F3F82" w:rsidRPr="00607428" w:rsidTr="005F3F82">
        <w:tblPrEx>
          <w:tblLook w:val="04A0"/>
        </w:tblPrEx>
        <w:trPr>
          <w:gridBefore w:val="1"/>
          <w:gridAfter w:val="1"/>
          <w:wBefore w:w="189" w:type="dxa"/>
          <w:wAfter w:w="1467" w:type="dxa"/>
          <w:trHeight w:val="314"/>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u w:val="single"/>
              </w:rPr>
            </w:pPr>
            <w:r w:rsidRPr="00607428">
              <w:rPr>
                <w:sz w:val="18"/>
                <w:szCs w:val="18"/>
                <w:u w:val="single"/>
              </w:rPr>
              <w:t>4300-13 Oznakowanie, urządzenia zabezpieczające</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25 000</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886363" w:rsidP="00886363">
            <w:pPr>
              <w:jc w:val="right"/>
              <w:rPr>
                <w:bCs/>
                <w:sz w:val="18"/>
                <w:szCs w:val="18"/>
              </w:rPr>
            </w:pPr>
            <w:r w:rsidRPr="00607428">
              <w:rPr>
                <w:bCs/>
                <w:sz w:val="18"/>
                <w:szCs w:val="18"/>
              </w:rPr>
              <w:t>20 025</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r>
      <w:tr w:rsidR="005F3F82" w:rsidRPr="00607428" w:rsidTr="005F3F82">
        <w:tblPrEx>
          <w:tblLook w:val="04A0"/>
        </w:tblPrEx>
        <w:trPr>
          <w:gridBefore w:val="1"/>
          <w:gridAfter w:val="1"/>
          <w:wBefore w:w="189" w:type="dxa"/>
          <w:wAfter w:w="1467" w:type="dxa"/>
          <w:trHeight w:val="29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rPr>
            </w:pPr>
            <w:r w:rsidRPr="00607428">
              <w:rPr>
                <w:sz w:val="18"/>
                <w:szCs w:val="18"/>
              </w:rPr>
              <w:t>Dostawa znaków drogowych (TIOMAN)</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sz w:val="18"/>
                <w:szCs w:val="18"/>
              </w:rPr>
            </w:pPr>
            <w:r w:rsidRPr="00607428">
              <w:rPr>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 </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886363">
            <w:pPr>
              <w:jc w:val="center"/>
              <w:rPr>
                <w:sz w:val="18"/>
                <w:szCs w:val="18"/>
              </w:rPr>
            </w:pPr>
            <w:r w:rsidRPr="00607428">
              <w:rPr>
                <w:sz w:val="18"/>
                <w:szCs w:val="18"/>
              </w:rPr>
              <w:t xml:space="preserve">               18 </w:t>
            </w:r>
            <w:r w:rsidR="00886363" w:rsidRPr="00607428">
              <w:rPr>
                <w:sz w:val="18"/>
                <w:szCs w:val="18"/>
              </w:rPr>
              <w:t>500</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powiat toruński</w:t>
            </w:r>
          </w:p>
        </w:tc>
      </w:tr>
      <w:tr w:rsidR="005F3F82" w:rsidRPr="00607428" w:rsidTr="005F3F82">
        <w:tblPrEx>
          <w:tblLook w:val="04A0"/>
        </w:tblPrEx>
        <w:trPr>
          <w:gridBefore w:val="1"/>
          <w:gridAfter w:val="1"/>
          <w:wBefore w:w="189" w:type="dxa"/>
          <w:wAfter w:w="1467" w:type="dxa"/>
          <w:trHeight w:val="29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rPr>
            </w:pPr>
            <w:r w:rsidRPr="00607428">
              <w:rPr>
                <w:sz w:val="18"/>
                <w:szCs w:val="18"/>
              </w:rPr>
              <w:t>2027 Morczyny – Kamionki Małe (naprawa barier)</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20 mb</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sz w:val="18"/>
                <w:szCs w:val="18"/>
              </w:rPr>
            </w:pPr>
            <w:r w:rsidRPr="00607428">
              <w:rPr>
                <w:sz w:val="18"/>
                <w:szCs w:val="18"/>
              </w:rPr>
              <w:t>1 525</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Chełmża</w:t>
            </w:r>
          </w:p>
        </w:tc>
      </w:tr>
      <w:tr w:rsidR="005F3F82" w:rsidRPr="00607428" w:rsidTr="005F3F82">
        <w:tblPrEx>
          <w:tblLook w:val="04A0"/>
        </w:tblPrEx>
        <w:trPr>
          <w:gridBefore w:val="1"/>
          <w:gridAfter w:val="1"/>
          <w:wBefore w:w="189" w:type="dxa"/>
          <w:wAfter w:w="1467" w:type="dxa"/>
          <w:trHeight w:val="3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u w:val="single"/>
              </w:rPr>
            </w:pPr>
            <w:r w:rsidRPr="00607428">
              <w:rPr>
                <w:sz w:val="18"/>
                <w:szCs w:val="18"/>
                <w:u w:val="single"/>
              </w:rPr>
              <w:t>4300-14  Koszenie poboczy</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0</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0</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r>
      <w:tr w:rsidR="005F3F82" w:rsidRPr="00607428" w:rsidTr="005F3F82">
        <w:tblPrEx>
          <w:tblLook w:val="04A0"/>
        </w:tblPrEx>
        <w:trPr>
          <w:gridBefore w:val="1"/>
          <w:gridAfter w:val="1"/>
          <w:wBefore w:w="189" w:type="dxa"/>
          <w:wAfter w:w="1467" w:type="dxa"/>
          <w:trHeight w:val="34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u w:val="single"/>
              </w:rPr>
            </w:pPr>
            <w:r w:rsidRPr="00607428">
              <w:rPr>
                <w:sz w:val="18"/>
                <w:szCs w:val="18"/>
                <w:u w:val="single"/>
              </w:rPr>
              <w:t>4300-15  Regulacja poboczy, renowacja rowów</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30 000</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0</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 </w:t>
            </w:r>
          </w:p>
        </w:tc>
      </w:tr>
      <w:tr w:rsidR="005F3F82" w:rsidRPr="00607428" w:rsidTr="005F3F82">
        <w:tblPrEx>
          <w:tblLook w:val="04A0"/>
        </w:tblPrEx>
        <w:trPr>
          <w:gridBefore w:val="1"/>
          <w:gridAfter w:val="1"/>
          <w:wBefore w:w="189" w:type="dxa"/>
          <w:wAfter w:w="1467" w:type="dxa"/>
          <w:trHeight w:val="44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u w:val="single"/>
              </w:rPr>
            </w:pPr>
            <w:r w:rsidRPr="00607428">
              <w:rPr>
                <w:sz w:val="18"/>
                <w:szCs w:val="18"/>
                <w:u w:val="single"/>
              </w:rPr>
              <w:t>4300-16 Wycinka drzew i krzewów</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bCs/>
                <w:sz w:val="18"/>
                <w:szCs w:val="18"/>
              </w:rPr>
            </w:pP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40 000</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34 318</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 </w:t>
            </w:r>
          </w:p>
        </w:tc>
      </w:tr>
      <w:tr w:rsidR="005F3F82" w:rsidRPr="00607428" w:rsidTr="005F3F82">
        <w:tblPrEx>
          <w:tblLook w:val="04A0"/>
        </w:tblPrEx>
        <w:trPr>
          <w:gridBefore w:val="1"/>
          <w:gridAfter w:val="1"/>
          <w:wBefore w:w="189" w:type="dxa"/>
          <w:wAfter w:w="1467" w:type="dxa"/>
          <w:trHeight w:val="384"/>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rPr>
            </w:pPr>
            <w:r w:rsidRPr="00607428">
              <w:rPr>
                <w:sz w:val="18"/>
                <w:szCs w:val="18"/>
              </w:rPr>
              <w:t>Usługi podnośnikiem</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sz w:val="18"/>
                <w:szCs w:val="18"/>
              </w:rPr>
            </w:pP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sz w:val="18"/>
                <w:szCs w:val="18"/>
              </w:rPr>
            </w:pPr>
            <w:r w:rsidRPr="00607428">
              <w:rPr>
                <w:sz w:val="18"/>
                <w:szCs w:val="18"/>
              </w:rPr>
              <w:t>22 114</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powiat toruński</w:t>
            </w:r>
          </w:p>
        </w:tc>
      </w:tr>
      <w:tr w:rsidR="005F3F82" w:rsidRPr="00607428" w:rsidTr="005F3F82">
        <w:tblPrEx>
          <w:tblLook w:val="04A0"/>
        </w:tblPrEx>
        <w:trPr>
          <w:gridBefore w:val="1"/>
          <w:gridAfter w:val="1"/>
          <w:wBefore w:w="189" w:type="dxa"/>
          <w:wAfter w:w="1467" w:type="dxa"/>
          <w:trHeight w:val="384"/>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rPr>
            </w:pPr>
            <w:r w:rsidRPr="00607428">
              <w:rPr>
                <w:sz w:val="18"/>
                <w:szCs w:val="18"/>
              </w:rPr>
              <w:t>2043 Mazowsze – Steklinek (wycinka krzewów)</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rPr>
                <w:sz w:val="18"/>
                <w:szCs w:val="18"/>
              </w:rPr>
            </w:pP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sz w:val="18"/>
                <w:szCs w:val="18"/>
              </w:rPr>
            </w:pP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sz w:val="18"/>
                <w:szCs w:val="18"/>
              </w:rPr>
            </w:pPr>
            <w:r w:rsidRPr="00607428">
              <w:rPr>
                <w:sz w:val="18"/>
                <w:szCs w:val="18"/>
              </w:rPr>
              <w:t>10 260</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Obrowo</w:t>
            </w:r>
          </w:p>
        </w:tc>
      </w:tr>
      <w:tr w:rsidR="005F3F82" w:rsidRPr="00607428" w:rsidTr="005F3F82">
        <w:tblPrEx>
          <w:tblLook w:val="04A0"/>
        </w:tblPrEx>
        <w:trPr>
          <w:gridBefore w:val="1"/>
          <w:gridAfter w:val="1"/>
          <w:wBefore w:w="189" w:type="dxa"/>
          <w:wAfter w:w="1467" w:type="dxa"/>
          <w:trHeight w:val="384"/>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rPr>
            </w:pPr>
            <w:r w:rsidRPr="00607428">
              <w:rPr>
                <w:sz w:val="18"/>
                <w:szCs w:val="18"/>
              </w:rPr>
              <w:t>Frezowanie pni drzew</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15 szt.</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sz w:val="18"/>
                <w:szCs w:val="18"/>
              </w:rPr>
            </w:pP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sz w:val="18"/>
                <w:szCs w:val="18"/>
              </w:rPr>
            </w:pPr>
            <w:r w:rsidRPr="00607428">
              <w:rPr>
                <w:sz w:val="18"/>
                <w:szCs w:val="18"/>
              </w:rPr>
              <w:t>1 944</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powiat toruński</w:t>
            </w:r>
          </w:p>
        </w:tc>
      </w:tr>
      <w:tr w:rsidR="005F3F82" w:rsidRPr="00607428" w:rsidTr="005F3F82">
        <w:tblPrEx>
          <w:tblLook w:val="04A0"/>
        </w:tblPrEx>
        <w:trPr>
          <w:gridBefore w:val="1"/>
          <w:gridAfter w:val="1"/>
          <w:wBefore w:w="189" w:type="dxa"/>
          <w:wAfter w:w="1467"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u w:val="single"/>
              </w:rPr>
            </w:pPr>
            <w:r w:rsidRPr="00607428">
              <w:rPr>
                <w:sz w:val="18"/>
                <w:szCs w:val="18"/>
                <w:u w:val="single"/>
              </w:rPr>
              <w:t>4300-17 Remont obiektów mostowych</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0</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r>
      <w:tr w:rsidR="005F3F82" w:rsidRPr="00607428" w:rsidTr="005F3F82">
        <w:tblPrEx>
          <w:tblLook w:val="04A0"/>
        </w:tblPrEx>
        <w:trPr>
          <w:gridBefore w:val="1"/>
          <w:gridAfter w:val="1"/>
          <w:wBefore w:w="189" w:type="dxa"/>
          <w:wAfter w:w="1467" w:type="dxa"/>
          <w:trHeight w:val="3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u w:val="single"/>
              </w:rPr>
            </w:pPr>
            <w:r w:rsidRPr="00607428">
              <w:rPr>
                <w:sz w:val="18"/>
                <w:szCs w:val="18"/>
                <w:u w:val="single"/>
              </w:rPr>
              <w:t>4300-18 Inne roboty drogowe</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20 000</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13 403</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r>
      <w:tr w:rsidR="005F3F82" w:rsidRPr="00607428" w:rsidTr="005F3F82">
        <w:tblPrEx>
          <w:tblLook w:val="04A0"/>
        </w:tblPrEx>
        <w:trPr>
          <w:gridBefore w:val="1"/>
          <w:gridAfter w:val="1"/>
          <w:wBefore w:w="189" w:type="dxa"/>
          <w:wAfter w:w="1467" w:type="dxa"/>
          <w:trHeight w:val="3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rPr>
            </w:pPr>
            <w:r w:rsidRPr="00607428">
              <w:rPr>
                <w:sz w:val="18"/>
                <w:szCs w:val="18"/>
              </w:rPr>
              <w:t>Sprzątanie pasów drogowych</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r w:rsidRPr="00607428">
              <w:rPr>
                <w:sz w:val="18"/>
                <w:szCs w:val="18"/>
              </w:rPr>
              <w:t>288,724 km</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sz w:val="18"/>
                <w:szCs w:val="18"/>
              </w:rPr>
            </w:pP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sz w:val="18"/>
                <w:szCs w:val="18"/>
              </w:rPr>
            </w:pPr>
            <w:r w:rsidRPr="00607428">
              <w:rPr>
                <w:sz w:val="18"/>
                <w:szCs w:val="18"/>
              </w:rPr>
              <w:t>9 713</w:t>
            </w:r>
          </w:p>
        </w:tc>
        <w:tc>
          <w:tcPr>
            <w:tcW w:w="1610" w:type="dxa"/>
            <w:tcBorders>
              <w:top w:val="nil"/>
              <w:left w:val="nil"/>
              <w:bottom w:val="single" w:sz="4" w:space="0" w:color="auto"/>
              <w:right w:val="single" w:sz="4" w:space="0" w:color="auto"/>
            </w:tcBorders>
            <w:shd w:val="clear" w:color="auto" w:fill="auto"/>
            <w:vAlign w:val="bottom"/>
            <w:hideMark/>
          </w:tcPr>
          <w:p w:rsidR="005F3F82" w:rsidRPr="00607428" w:rsidRDefault="005F3F82" w:rsidP="0071421F">
            <w:pPr>
              <w:jc w:val="center"/>
              <w:rPr>
                <w:sz w:val="18"/>
                <w:szCs w:val="18"/>
              </w:rPr>
            </w:pPr>
            <w:r w:rsidRPr="00607428">
              <w:rPr>
                <w:sz w:val="18"/>
                <w:szCs w:val="18"/>
              </w:rPr>
              <w:t>powiat toruński</w:t>
            </w:r>
          </w:p>
        </w:tc>
      </w:tr>
      <w:tr w:rsidR="005F3F82" w:rsidRPr="00607428" w:rsidTr="005F3F82">
        <w:tblPrEx>
          <w:tblLook w:val="04A0"/>
        </w:tblPrEx>
        <w:trPr>
          <w:gridBefore w:val="1"/>
          <w:gridAfter w:val="1"/>
          <w:wBefore w:w="189" w:type="dxa"/>
          <w:wAfter w:w="1467" w:type="dxa"/>
          <w:trHeight w:val="3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sz w:val="18"/>
                <w:szCs w:val="18"/>
              </w:rPr>
            </w:pPr>
            <w:r w:rsidRPr="00607428">
              <w:rPr>
                <w:sz w:val="18"/>
                <w:szCs w:val="18"/>
              </w:rPr>
              <w:t>Naprawa zabezpieczeń przed wjazdem na most</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rPr>
                <w:sz w:val="18"/>
                <w:szCs w:val="18"/>
              </w:rPr>
            </w:pP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sz w:val="18"/>
                <w:szCs w:val="18"/>
              </w:rPr>
            </w:pPr>
            <w:r w:rsidRPr="00607428">
              <w:rPr>
                <w:sz w:val="18"/>
                <w:szCs w:val="18"/>
              </w:rPr>
              <w:t> </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sz w:val="18"/>
                <w:szCs w:val="18"/>
              </w:rPr>
            </w:pPr>
            <w:r w:rsidRPr="00607428">
              <w:rPr>
                <w:sz w:val="18"/>
                <w:szCs w:val="18"/>
              </w:rPr>
              <w:t>3 690</w:t>
            </w:r>
          </w:p>
        </w:tc>
        <w:tc>
          <w:tcPr>
            <w:tcW w:w="1610" w:type="dxa"/>
            <w:tcBorders>
              <w:top w:val="nil"/>
              <w:left w:val="nil"/>
              <w:bottom w:val="single" w:sz="4" w:space="0" w:color="auto"/>
              <w:right w:val="single" w:sz="4" w:space="0" w:color="auto"/>
            </w:tcBorders>
            <w:shd w:val="clear" w:color="auto" w:fill="auto"/>
            <w:vAlign w:val="bottom"/>
            <w:hideMark/>
          </w:tcPr>
          <w:p w:rsidR="005F3F82" w:rsidRPr="00607428" w:rsidRDefault="005F3F82" w:rsidP="0071421F">
            <w:pPr>
              <w:jc w:val="center"/>
              <w:rPr>
                <w:sz w:val="18"/>
                <w:szCs w:val="18"/>
              </w:rPr>
            </w:pPr>
            <w:r w:rsidRPr="00607428">
              <w:rPr>
                <w:sz w:val="18"/>
                <w:szCs w:val="18"/>
              </w:rPr>
              <w:t>Zławieś Wielka</w:t>
            </w:r>
          </w:p>
        </w:tc>
      </w:tr>
      <w:tr w:rsidR="005F3F82" w:rsidRPr="00607428" w:rsidTr="005F3F82">
        <w:tblPrEx>
          <w:tblLook w:val="04A0"/>
        </w:tblPrEx>
        <w:trPr>
          <w:gridBefore w:val="1"/>
          <w:gridAfter w:val="1"/>
          <w:wBefore w:w="189" w:type="dxa"/>
          <w:wAfter w:w="1467"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F3F82" w:rsidRPr="00607428" w:rsidRDefault="005F3F82" w:rsidP="0071421F">
            <w:pPr>
              <w:rPr>
                <w:bCs/>
                <w:sz w:val="18"/>
                <w:szCs w:val="18"/>
              </w:rPr>
            </w:pPr>
            <w:r w:rsidRPr="00607428">
              <w:rPr>
                <w:bCs/>
                <w:sz w:val="18"/>
                <w:szCs w:val="18"/>
              </w:rPr>
              <w:t xml:space="preserve">4300-2 i 3. Usługi pozostałe </w:t>
            </w:r>
          </w:p>
          <w:p w:rsidR="005F3F82" w:rsidRPr="00607428" w:rsidRDefault="005F3F82" w:rsidP="0071421F">
            <w:pPr>
              <w:rPr>
                <w:bCs/>
                <w:sz w:val="18"/>
                <w:szCs w:val="18"/>
              </w:rPr>
            </w:pPr>
            <w:r w:rsidRPr="00607428">
              <w:rPr>
                <w:bCs/>
                <w:sz w:val="18"/>
                <w:szCs w:val="18"/>
              </w:rPr>
              <w:t>(pocztowe, komunalne, leasing)</w:t>
            </w:r>
          </w:p>
        </w:tc>
        <w:tc>
          <w:tcPr>
            <w:tcW w:w="885"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 </w:t>
            </w:r>
          </w:p>
        </w:tc>
        <w:tc>
          <w:tcPr>
            <w:tcW w:w="1296"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right"/>
              <w:rPr>
                <w:bCs/>
                <w:sz w:val="18"/>
                <w:szCs w:val="18"/>
              </w:rPr>
            </w:pPr>
            <w:r w:rsidRPr="00607428">
              <w:rPr>
                <w:bCs/>
                <w:sz w:val="18"/>
                <w:szCs w:val="18"/>
              </w:rPr>
              <w:t>62 696</w:t>
            </w:r>
          </w:p>
        </w:tc>
        <w:tc>
          <w:tcPr>
            <w:tcW w:w="1338"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886363">
            <w:pPr>
              <w:jc w:val="right"/>
              <w:rPr>
                <w:bCs/>
                <w:sz w:val="18"/>
                <w:szCs w:val="18"/>
              </w:rPr>
            </w:pPr>
            <w:r w:rsidRPr="00607428">
              <w:rPr>
                <w:bCs/>
                <w:sz w:val="18"/>
                <w:szCs w:val="18"/>
              </w:rPr>
              <w:t xml:space="preserve">               3</w:t>
            </w:r>
            <w:r w:rsidR="00886363" w:rsidRPr="00607428">
              <w:rPr>
                <w:bCs/>
                <w:sz w:val="18"/>
                <w:szCs w:val="18"/>
              </w:rPr>
              <w:t>5 207</w:t>
            </w:r>
          </w:p>
        </w:tc>
        <w:tc>
          <w:tcPr>
            <w:tcW w:w="1610" w:type="dxa"/>
            <w:tcBorders>
              <w:top w:val="nil"/>
              <w:left w:val="nil"/>
              <w:bottom w:val="single" w:sz="4" w:space="0" w:color="auto"/>
              <w:right w:val="single" w:sz="4" w:space="0" w:color="auto"/>
            </w:tcBorders>
            <w:shd w:val="clear" w:color="auto" w:fill="auto"/>
            <w:noWrap/>
            <w:vAlign w:val="bottom"/>
            <w:hideMark/>
          </w:tcPr>
          <w:p w:rsidR="005F3F82" w:rsidRPr="00607428" w:rsidRDefault="005F3F82" w:rsidP="0071421F">
            <w:pPr>
              <w:jc w:val="center"/>
              <w:rPr>
                <w:sz w:val="18"/>
                <w:szCs w:val="18"/>
              </w:rPr>
            </w:pPr>
          </w:p>
        </w:tc>
      </w:tr>
    </w:tbl>
    <w:p w:rsidR="00C728AA" w:rsidRPr="00607428" w:rsidRDefault="00C728AA" w:rsidP="00C728AA">
      <w:pPr>
        <w:rPr>
          <w:u w:val="single"/>
        </w:rPr>
      </w:pPr>
    </w:p>
    <w:p w:rsidR="00160FE4" w:rsidRPr="00607428" w:rsidRDefault="00FB1601" w:rsidP="00160FE4">
      <w:r w:rsidRPr="00607428">
        <w:t>4. Inwestycje</w:t>
      </w:r>
      <w:r w:rsidR="00160FE4" w:rsidRPr="00607428">
        <w:t>.</w:t>
      </w:r>
    </w:p>
    <w:p w:rsidR="00160FE4" w:rsidRPr="00607428" w:rsidRDefault="00160FE4" w:rsidP="00160FE4"/>
    <w:tbl>
      <w:tblPr>
        <w:tblW w:w="10221" w:type="dxa"/>
        <w:tblInd w:w="55" w:type="dxa"/>
        <w:tblLayout w:type="fixed"/>
        <w:tblCellMar>
          <w:left w:w="70" w:type="dxa"/>
          <w:right w:w="70" w:type="dxa"/>
        </w:tblCellMar>
        <w:tblLook w:val="04A0"/>
      </w:tblPr>
      <w:tblGrid>
        <w:gridCol w:w="3843"/>
        <w:gridCol w:w="1275"/>
        <w:gridCol w:w="1276"/>
        <w:gridCol w:w="1559"/>
        <w:gridCol w:w="2268"/>
      </w:tblGrid>
      <w:tr w:rsidR="00160FE4" w:rsidRPr="00607428" w:rsidTr="006D385A">
        <w:trPr>
          <w:trHeight w:val="861"/>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E4" w:rsidRPr="00607428" w:rsidRDefault="00160FE4" w:rsidP="006D385A">
            <w:pPr>
              <w:jc w:val="center"/>
              <w:rPr>
                <w:b/>
                <w:sz w:val="18"/>
                <w:szCs w:val="18"/>
              </w:rPr>
            </w:pPr>
            <w:r w:rsidRPr="00607428">
              <w:rPr>
                <w:b/>
                <w:sz w:val="18"/>
                <w:szCs w:val="18"/>
              </w:rPr>
              <w:t>Wydatki inwestycyjne  z działu 600 z zakresu dróg powiatowych</w:t>
            </w:r>
          </w:p>
          <w:p w:rsidR="00160FE4" w:rsidRPr="00607428" w:rsidRDefault="00160FE4" w:rsidP="006D385A">
            <w:pPr>
              <w:jc w:val="center"/>
              <w:rPr>
                <w:b/>
                <w:sz w:val="18"/>
                <w:szCs w:val="18"/>
              </w:rPr>
            </w:pPr>
            <w:r w:rsidRPr="00607428">
              <w:rPr>
                <w:b/>
                <w:sz w:val="18"/>
                <w:szCs w:val="18"/>
              </w:rPr>
              <w:t>i z działu 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E4" w:rsidRPr="00607428" w:rsidRDefault="00160FE4" w:rsidP="006D385A">
            <w:pPr>
              <w:jc w:val="center"/>
              <w:rPr>
                <w:b/>
                <w:sz w:val="18"/>
                <w:szCs w:val="18"/>
              </w:rPr>
            </w:pPr>
            <w:r w:rsidRPr="00607428">
              <w:rPr>
                <w:b/>
                <w:sz w:val="18"/>
                <w:szCs w:val="18"/>
              </w:rPr>
              <w:t>Plan na 30.06.2013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E4" w:rsidRPr="00607428" w:rsidRDefault="00160FE4" w:rsidP="006D385A">
            <w:pPr>
              <w:jc w:val="center"/>
              <w:rPr>
                <w:b/>
                <w:sz w:val="18"/>
                <w:szCs w:val="18"/>
              </w:rPr>
            </w:pPr>
            <w:r w:rsidRPr="00607428">
              <w:rPr>
                <w:b/>
                <w:sz w:val="18"/>
                <w:szCs w:val="18"/>
              </w:rPr>
              <w:t>Wykonanie na 30.06.2013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FE4" w:rsidRPr="00607428" w:rsidRDefault="00160FE4" w:rsidP="006D385A">
            <w:pPr>
              <w:jc w:val="center"/>
              <w:rPr>
                <w:b/>
                <w:sz w:val="18"/>
                <w:szCs w:val="18"/>
              </w:rPr>
            </w:pPr>
            <w:r w:rsidRPr="00607428">
              <w:rPr>
                <w:b/>
                <w:sz w:val="18"/>
                <w:szCs w:val="18"/>
              </w:rPr>
              <w:t>Wykonawca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FE4" w:rsidRPr="00607428" w:rsidRDefault="00160FE4" w:rsidP="006D385A">
            <w:pPr>
              <w:jc w:val="center"/>
              <w:rPr>
                <w:b/>
                <w:sz w:val="18"/>
                <w:szCs w:val="18"/>
              </w:rPr>
            </w:pPr>
            <w:r w:rsidRPr="00607428">
              <w:rPr>
                <w:b/>
                <w:sz w:val="18"/>
                <w:szCs w:val="18"/>
              </w:rPr>
              <w:t>Uwagi</w:t>
            </w:r>
          </w:p>
        </w:tc>
      </w:tr>
      <w:tr w:rsidR="00160FE4" w:rsidRPr="00607428" w:rsidTr="006D385A">
        <w:trPr>
          <w:trHeight w:val="609"/>
        </w:trPr>
        <w:tc>
          <w:tcPr>
            <w:tcW w:w="3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60FE4" w:rsidRPr="00607428" w:rsidRDefault="00160FE4" w:rsidP="006D385A">
            <w:pPr>
              <w:jc w:val="center"/>
              <w:rPr>
                <w:b/>
                <w:sz w:val="18"/>
                <w:szCs w:val="18"/>
              </w:rPr>
            </w:pPr>
            <w:r w:rsidRPr="00607428">
              <w:rPr>
                <w:b/>
                <w:sz w:val="18"/>
                <w:szCs w:val="18"/>
              </w:rPr>
              <w:t>Dział 600, rozdział 60014</w:t>
            </w:r>
          </w:p>
        </w:tc>
        <w:tc>
          <w:tcPr>
            <w:tcW w:w="1275" w:type="dxa"/>
            <w:tcBorders>
              <w:top w:val="single" w:sz="4" w:space="0" w:color="auto"/>
              <w:left w:val="nil"/>
              <w:bottom w:val="single" w:sz="4" w:space="0" w:color="auto"/>
              <w:right w:val="nil"/>
            </w:tcBorders>
            <w:shd w:val="clear" w:color="auto" w:fill="BFBFBF" w:themeFill="background1" w:themeFillShade="BF"/>
            <w:noWrap/>
            <w:vAlign w:val="center"/>
            <w:hideMark/>
          </w:tcPr>
          <w:p w:rsidR="00160FE4" w:rsidRPr="00607428" w:rsidRDefault="00160FE4" w:rsidP="006D385A">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60FE4" w:rsidRPr="00607428" w:rsidRDefault="00160FE4" w:rsidP="006D385A">
            <w:pPr>
              <w:jc w:val="center"/>
              <w:rPr>
                <w:sz w:val="18"/>
                <w:szCs w:val="18"/>
              </w:rPr>
            </w:pP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60FE4" w:rsidRPr="00607428" w:rsidRDefault="00160FE4" w:rsidP="006D385A">
            <w:pPr>
              <w:jc w:val="center"/>
              <w:rPr>
                <w:sz w:val="18"/>
                <w:szCs w:val="18"/>
              </w:rPr>
            </w:pP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60FE4" w:rsidRPr="00607428" w:rsidRDefault="00160FE4" w:rsidP="006D385A">
            <w:pPr>
              <w:jc w:val="center"/>
              <w:rPr>
                <w:sz w:val="18"/>
                <w:szCs w:val="18"/>
              </w:rPr>
            </w:pPr>
          </w:p>
        </w:tc>
      </w:tr>
      <w:tr w:rsidR="00160FE4" w:rsidRPr="00607428" w:rsidTr="006D385A">
        <w:trPr>
          <w:trHeight w:val="50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E4" w:rsidRPr="00607428" w:rsidRDefault="00160FE4" w:rsidP="006D385A">
            <w:pPr>
              <w:jc w:val="center"/>
              <w:rPr>
                <w:b/>
                <w:sz w:val="18"/>
                <w:szCs w:val="18"/>
              </w:rPr>
            </w:pPr>
            <w:r w:rsidRPr="00607428">
              <w:rPr>
                <w:b/>
                <w:sz w:val="18"/>
                <w:szCs w:val="18"/>
              </w:rPr>
              <w:t>1.Zakup materiałów do budowy chodników</w:t>
            </w:r>
          </w:p>
        </w:tc>
        <w:tc>
          <w:tcPr>
            <w:tcW w:w="1275" w:type="dxa"/>
            <w:tcBorders>
              <w:top w:val="single" w:sz="4" w:space="0" w:color="auto"/>
              <w:left w:val="nil"/>
              <w:bottom w:val="single" w:sz="4" w:space="0" w:color="auto"/>
              <w:right w:val="nil"/>
            </w:tcBorders>
            <w:shd w:val="clear" w:color="auto" w:fill="auto"/>
            <w:noWrap/>
            <w:vAlign w:val="center"/>
            <w:hideMark/>
          </w:tcPr>
          <w:p w:rsidR="00160FE4" w:rsidRPr="00607428" w:rsidRDefault="00160FE4" w:rsidP="006D385A">
            <w:pPr>
              <w:jc w:val="center"/>
              <w:rPr>
                <w:b/>
                <w:sz w:val="18"/>
                <w:szCs w:val="18"/>
              </w:rPr>
            </w:pPr>
            <w:r w:rsidRPr="00607428">
              <w:rPr>
                <w:b/>
                <w:sz w:val="18"/>
                <w:szCs w:val="18"/>
              </w:rPr>
              <w:t>200 000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FE4" w:rsidRPr="00607428" w:rsidRDefault="00160FE4" w:rsidP="006D385A">
            <w:pPr>
              <w:jc w:val="center"/>
              <w:rPr>
                <w:b/>
                <w:sz w:val="18"/>
                <w:szCs w:val="18"/>
              </w:rPr>
            </w:pPr>
            <w:r w:rsidRPr="00607428">
              <w:rPr>
                <w:b/>
                <w:sz w:val="18"/>
                <w:szCs w:val="18"/>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proofErr w:type="spellStart"/>
            <w:r w:rsidRPr="00607428">
              <w:rPr>
                <w:sz w:val="18"/>
                <w:szCs w:val="18"/>
              </w:rPr>
              <w:t>ELL-BET</w:t>
            </w:r>
            <w:proofErr w:type="spellEnd"/>
            <w:r w:rsidRPr="00607428">
              <w:rPr>
                <w:sz w:val="18"/>
                <w:szCs w:val="18"/>
              </w:rPr>
              <w:t xml:space="preserve"> </w:t>
            </w:r>
            <w:proofErr w:type="spellStart"/>
            <w:r w:rsidRPr="00607428">
              <w:rPr>
                <w:sz w:val="18"/>
                <w:szCs w:val="18"/>
              </w:rPr>
              <w:t>Sp.j</w:t>
            </w:r>
            <w:proofErr w:type="spellEnd"/>
            <w:r w:rsidRPr="00607428">
              <w:rPr>
                <w:sz w:val="18"/>
                <w:szCs w:val="18"/>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FE4" w:rsidRPr="00607428" w:rsidRDefault="006D385A" w:rsidP="006D385A">
            <w:pPr>
              <w:jc w:val="center"/>
              <w:rPr>
                <w:sz w:val="18"/>
                <w:szCs w:val="18"/>
              </w:rPr>
            </w:pPr>
            <w:r w:rsidRPr="00607428">
              <w:rPr>
                <w:sz w:val="18"/>
                <w:szCs w:val="18"/>
              </w:rPr>
              <w:t>Realizacja II półrocze 2013r.</w:t>
            </w:r>
          </w:p>
        </w:tc>
      </w:tr>
      <w:tr w:rsidR="00160FE4" w:rsidRPr="00607428" w:rsidTr="006D385A">
        <w:trPr>
          <w:trHeight w:val="563"/>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E4" w:rsidRPr="00607428" w:rsidRDefault="00160FE4" w:rsidP="006D385A">
            <w:pPr>
              <w:jc w:val="center"/>
              <w:rPr>
                <w:b/>
                <w:sz w:val="18"/>
                <w:szCs w:val="18"/>
              </w:rPr>
            </w:pPr>
            <w:r w:rsidRPr="00607428">
              <w:rPr>
                <w:b/>
                <w:sz w:val="18"/>
                <w:szCs w:val="18"/>
              </w:rPr>
              <w:t>2. Zadanie planowane do realizacji w ramach NPPDL:</w:t>
            </w:r>
          </w:p>
        </w:tc>
        <w:tc>
          <w:tcPr>
            <w:tcW w:w="1275" w:type="dxa"/>
            <w:tcBorders>
              <w:top w:val="single" w:sz="4" w:space="0" w:color="auto"/>
              <w:left w:val="nil"/>
              <w:bottom w:val="single" w:sz="4" w:space="0" w:color="auto"/>
              <w:right w:val="nil"/>
            </w:tcBorders>
            <w:shd w:val="clear" w:color="auto" w:fill="auto"/>
            <w:noWrap/>
            <w:vAlign w:val="center"/>
            <w:hideMark/>
          </w:tcPr>
          <w:p w:rsidR="00160FE4" w:rsidRPr="00607428" w:rsidRDefault="00160FE4" w:rsidP="006D385A">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FE4" w:rsidRPr="00607428" w:rsidRDefault="00160FE4" w:rsidP="006D385A">
            <w:pPr>
              <w:jc w:val="center"/>
              <w:rPr>
                <w:b/>
                <w:bCs/>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60FE4" w:rsidRPr="00607428" w:rsidRDefault="00160FE4" w:rsidP="006D385A">
            <w:pPr>
              <w:jc w:val="center"/>
              <w:rPr>
                <w:b/>
                <w:bCs/>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60FE4" w:rsidRPr="00607428" w:rsidRDefault="00160FE4" w:rsidP="006D385A">
            <w:pPr>
              <w:jc w:val="center"/>
              <w:rPr>
                <w:sz w:val="18"/>
                <w:szCs w:val="18"/>
              </w:rPr>
            </w:pPr>
          </w:p>
        </w:tc>
      </w:tr>
      <w:tr w:rsidR="00160FE4" w:rsidRPr="00607428" w:rsidTr="009558D1">
        <w:trPr>
          <w:trHeight w:val="692"/>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E4" w:rsidRPr="00607428" w:rsidRDefault="00160FE4" w:rsidP="006D385A">
            <w:pPr>
              <w:jc w:val="center"/>
              <w:rPr>
                <w:b/>
                <w:sz w:val="18"/>
                <w:szCs w:val="18"/>
              </w:rPr>
            </w:pPr>
            <w:r w:rsidRPr="00607428">
              <w:rPr>
                <w:b/>
                <w:sz w:val="18"/>
                <w:szCs w:val="18"/>
              </w:rPr>
              <w:t>Przebudowa drogi powiatowej nr 2010C Turzno - Rogówko - Lubicz Dolny w km 5+470÷9+677 na dł. 4,207 km</w:t>
            </w:r>
          </w:p>
        </w:tc>
        <w:tc>
          <w:tcPr>
            <w:tcW w:w="1275" w:type="dxa"/>
            <w:tcBorders>
              <w:top w:val="single" w:sz="4" w:space="0" w:color="auto"/>
              <w:left w:val="nil"/>
              <w:bottom w:val="single" w:sz="4" w:space="0" w:color="auto"/>
              <w:right w:val="nil"/>
            </w:tcBorders>
            <w:shd w:val="clear" w:color="auto" w:fill="auto"/>
            <w:noWrap/>
            <w:vAlign w:val="center"/>
            <w:hideMark/>
          </w:tcPr>
          <w:p w:rsidR="00160FE4" w:rsidRPr="00607428" w:rsidRDefault="00160FE4" w:rsidP="006D385A">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FE4" w:rsidRPr="00607428" w:rsidRDefault="00160FE4" w:rsidP="006D385A">
            <w:pPr>
              <w:jc w:val="center"/>
              <w:rPr>
                <w:b/>
                <w:bCs/>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p>
        </w:tc>
      </w:tr>
      <w:tr w:rsidR="00160FE4" w:rsidRPr="00607428" w:rsidTr="006D385A">
        <w:trPr>
          <w:trHeight w:val="612"/>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Roboty budowlane</w:t>
            </w:r>
          </w:p>
        </w:tc>
        <w:tc>
          <w:tcPr>
            <w:tcW w:w="1275" w:type="dxa"/>
            <w:tcBorders>
              <w:top w:val="single" w:sz="4" w:space="0" w:color="auto"/>
              <w:left w:val="nil"/>
              <w:bottom w:val="single" w:sz="4" w:space="0" w:color="auto"/>
              <w:right w:val="nil"/>
            </w:tcBorders>
            <w:shd w:val="clear" w:color="auto" w:fill="auto"/>
            <w:noWrap/>
            <w:vAlign w:val="center"/>
            <w:hideMark/>
          </w:tcPr>
          <w:p w:rsidR="00160FE4" w:rsidRPr="00607428" w:rsidRDefault="00765E9D" w:rsidP="006D385A">
            <w:pPr>
              <w:jc w:val="center"/>
              <w:rPr>
                <w:sz w:val="18"/>
                <w:szCs w:val="18"/>
              </w:rPr>
            </w:pPr>
            <w:r w:rsidRPr="00607428">
              <w:rPr>
                <w:sz w:val="18"/>
                <w:szCs w:val="18"/>
              </w:rPr>
              <w:t>2 737 474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FE4" w:rsidRPr="00607428" w:rsidRDefault="00160FE4" w:rsidP="006D385A">
            <w:pPr>
              <w:jc w:val="center"/>
              <w:rPr>
                <w:bCs/>
                <w:sz w:val="18"/>
                <w:szCs w:val="18"/>
              </w:rPr>
            </w:pPr>
            <w:r w:rsidRPr="00607428">
              <w:rPr>
                <w:bCs/>
                <w:sz w:val="18"/>
                <w:szCs w:val="18"/>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 xml:space="preserve">STRABAG </w:t>
            </w:r>
            <w:proofErr w:type="spellStart"/>
            <w:r w:rsidRPr="00607428">
              <w:rPr>
                <w:sz w:val="18"/>
                <w:szCs w:val="18"/>
              </w:rPr>
              <w:t>Sp.z</w:t>
            </w:r>
            <w:proofErr w:type="spellEnd"/>
            <w:r w:rsidRPr="00607428">
              <w:rPr>
                <w:sz w:val="18"/>
                <w:szCs w:val="18"/>
              </w:rPr>
              <w:t xml:space="preserve"> o.o.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Rozstrzygnięcie przetargowe:</w:t>
            </w:r>
          </w:p>
          <w:p w:rsidR="00160FE4" w:rsidRPr="00607428" w:rsidRDefault="00160FE4" w:rsidP="006D385A">
            <w:pPr>
              <w:jc w:val="center"/>
              <w:rPr>
                <w:sz w:val="18"/>
                <w:szCs w:val="18"/>
              </w:rPr>
            </w:pPr>
            <w:r w:rsidRPr="00607428">
              <w:rPr>
                <w:sz w:val="18"/>
                <w:szCs w:val="18"/>
              </w:rPr>
              <w:t>2.078.848,46 zł, zakończenie inwestycji do 31.08.2013r.</w:t>
            </w:r>
          </w:p>
        </w:tc>
      </w:tr>
      <w:tr w:rsidR="00160FE4" w:rsidRPr="00607428" w:rsidTr="006D385A">
        <w:trPr>
          <w:trHeight w:val="56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Inspektor nadzoru</w:t>
            </w:r>
          </w:p>
        </w:tc>
        <w:tc>
          <w:tcPr>
            <w:tcW w:w="1275" w:type="dxa"/>
            <w:tcBorders>
              <w:top w:val="single" w:sz="4" w:space="0" w:color="auto"/>
              <w:left w:val="nil"/>
              <w:bottom w:val="single" w:sz="4" w:space="0" w:color="auto"/>
              <w:right w:val="nil"/>
            </w:tcBorders>
            <w:shd w:val="clear" w:color="auto" w:fill="auto"/>
            <w:noWrap/>
            <w:vAlign w:val="center"/>
            <w:hideMark/>
          </w:tcPr>
          <w:p w:rsidR="00160FE4" w:rsidRPr="00607428" w:rsidRDefault="00765E9D" w:rsidP="00765E9D">
            <w:pPr>
              <w:jc w:val="center"/>
              <w:rPr>
                <w:sz w:val="18"/>
                <w:szCs w:val="18"/>
              </w:rPr>
            </w:pPr>
            <w:r w:rsidRPr="00607428">
              <w:rPr>
                <w:sz w:val="18"/>
                <w:szCs w:val="18"/>
              </w:rPr>
              <w:t>15 375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FE4" w:rsidRPr="00607428" w:rsidRDefault="00160FE4" w:rsidP="006D385A">
            <w:pPr>
              <w:jc w:val="center"/>
              <w:rPr>
                <w:bCs/>
                <w:sz w:val="18"/>
                <w:szCs w:val="18"/>
              </w:rPr>
            </w:pPr>
            <w:r w:rsidRPr="00607428">
              <w:rPr>
                <w:bCs/>
                <w:sz w:val="18"/>
                <w:szCs w:val="18"/>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 xml:space="preserve">AGMARAL </w:t>
            </w:r>
            <w:proofErr w:type="spellStart"/>
            <w:r w:rsidRPr="00607428">
              <w:rPr>
                <w:sz w:val="18"/>
                <w:szCs w:val="18"/>
              </w:rPr>
              <w:t>Sp.z</w:t>
            </w:r>
            <w:proofErr w:type="spellEnd"/>
            <w:r w:rsidRPr="00607428">
              <w:rPr>
                <w:sz w:val="18"/>
                <w:szCs w:val="18"/>
              </w:rPr>
              <w:t xml:space="preserve"> o.o. Włocławek</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Za pełnienie funkcji inspektora nadzoru – umowa</w:t>
            </w:r>
          </w:p>
          <w:p w:rsidR="00160FE4" w:rsidRPr="00607428" w:rsidRDefault="00160FE4" w:rsidP="006D385A">
            <w:pPr>
              <w:jc w:val="center"/>
              <w:rPr>
                <w:sz w:val="18"/>
                <w:szCs w:val="18"/>
              </w:rPr>
            </w:pPr>
            <w:r w:rsidRPr="00607428">
              <w:rPr>
                <w:sz w:val="18"/>
                <w:szCs w:val="18"/>
              </w:rPr>
              <w:t>na kwotę 15.375 zł</w:t>
            </w:r>
          </w:p>
        </w:tc>
      </w:tr>
      <w:tr w:rsidR="00160FE4" w:rsidRPr="00607428" w:rsidTr="006D385A">
        <w:trPr>
          <w:trHeight w:val="571"/>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E4" w:rsidRPr="00607428" w:rsidRDefault="00160FE4" w:rsidP="006D385A">
            <w:pPr>
              <w:jc w:val="center"/>
              <w:rPr>
                <w:b/>
                <w:bCs/>
                <w:sz w:val="18"/>
                <w:szCs w:val="18"/>
              </w:rPr>
            </w:pPr>
            <w:r w:rsidRPr="00607428">
              <w:rPr>
                <w:b/>
                <w:bCs/>
                <w:sz w:val="18"/>
                <w:szCs w:val="18"/>
              </w:rPr>
              <w:t>Razem zadanie:</w:t>
            </w:r>
          </w:p>
        </w:tc>
        <w:tc>
          <w:tcPr>
            <w:tcW w:w="1275" w:type="dxa"/>
            <w:tcBorders>
              <w:top w:val="single" w:sz="4" w:space="0" w:color="auto"/>
              <w:left w:val="nil"/>
              <w:bottom w:val="single" w:sz="4" w:space="0" w:color="auto"/>
              <w:right w:val="nil"/>
            </w:tcBorders>
            <w:shd w:val="clear" w:color="auto" w:fill="auto"/>
            <w:noWrap/>
            <w:vAlign w:val="center"/>
            <w:hideMark/>
          </w:tcPr>
          <w:p w:rsidR="00160FE4" w:rsidRPr="00607428" w:rsidRDefault="00160FE4" w:rsidP="006D385A">
            <w:pPr>
              <w:jc w:val="center"/>
              <w:rPr>
                <w:b/>
                <w:bCs/>
                <w:sz w:val="18"/>
                <w:szCs w:val="18"/>
              </w:rPr>
            </w:pPr>
            <w:r w:rsidRPr="00607428">
              <w:rPr>
                <w:b/>
                <w:bCs/>
                <w:sz w:val="18"/>
                <w:szCs w:val="18"/>
              </w:rPr>
              <w:t>2 752 849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FE4" w:rsidRPr="00607428" w:rsidRDefault="00160FE4" w:rsidP="006D385A">
            <w:pPr>
              <w:jc w:val="center"/>
              <w:rPr>
                <w:b/>
                <w:bCs/>
                <w:sz w:val="18"/>
                <w:szCs w:val="18"/>
              </w:rPr>
            </w:pPr>
            <w:r w:rsidRPr="00607428">
              <w:rPr>
                <w:b/>
                <w:bCs/>
                <w:sz w:val="18"/>
                <w:szCs w:val="18"/>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60FE4" w:rsidRPr="00607428" w:rsidRDefault="00160FE4" w:rsidP="006D385A">
            <w:pPr>
              <w:jc w:val="center"/>
              <w:rPr>
                <w:b/>
                <w:bCs/>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60FE4" w:rsidRPr="00607428" w:rsidRDefault="00160FE4" w:rsidP="006D385A">
            <w:pPr>
              <w:jc w:val="center"/>
              <w:rPr>
                <w:sz w:val="18"/>
                <w:szCs w:val="18"/>
              </w:rPr>
            </w:pPr>
            <w:r w:rsidRPr="00607428">
              <w:rPr>
                <w:sz w:val="18"/>
                <w:szCs w:val="18"/>
              </w:rPr>
              <w:t>Dofinansowanie NPPDL w  wysokości 50%wartości zadania - 1 047 111,73 zł;</w:t>
            </w:r>
          </w:p>
          <w:p w:rsidR="00160FE4" w:rsidRPr="00607428" w:rsidRDefault="00160FE4" w:rsidP="006D385A">
            <w:pPr>
              <w:jc w:val="center"/>
              <w:rPr>
                <w:sz w:val="18"/>
                <w:szCs w:val="18"/>
              </w:rPr>
            </w:pPr>
            <w:r w:rsidRPr="00607428">
              <w:rPr>
                <w:sz w:val="18"/>
                <w:szCs w:val="18"/>
              </w:rPr>
              <w:t>Powiat – 816.747,15 zł</w:t>
            </w:r>
          </w:p>
          <w:p w:rsidR="00160FE4" w:rsidRPr="00607428" w:rsidRDefault="00160FE4" w:rsidP="006D385A">
            <w:pPr>
              <w:jc w:val="center"/>
              <w:rPr>
                <w:sz w:val="18"/>
                <w:szCs w:val="18"/>
              </w:rPr>
            </w:pPr>
            <w:r w:rsidRPr="00607428">
              <w:rPr>
                <w:sz w:val="18"/>
                <w:szCs w:val="18"/>
              </w:rPr>
              <w:t>Gmina Lubicz – 230.364,58 zł</w:t>
            </w:r>
            <w:r w:rsidR="00765E9D" w:rsidRPr="00607428">
              <w:rPr>
                <w:sz w:val="18"/>
                <w:szCs w:val="18"/>
              </w:rPr>
              <w:t>. – po rozstrzygnięciu przetargowym</w:t>
            </w:r>
          </w:p>
        </w:tc>
      </w:tr>
      <w:tr w:rsidR="00160FE4" w:rsidRPr="00607428" w:rsidTr="006D385A">
        <w:trPr>
          <w:trHeight w:val="114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E4" w:rsidRPr="00607428" w:rsidRDefault="00160FE4" w:rsidP="006D385A">
            <w:pPr>
              <w:jc w:val="center"/>
              <w:rPr>
                <w:b/>
                <w:sz w:val="18"/>
                <w:szCs w:val="18"/>
              </w:rPr>
            </w:pPr>
            <w:r w:rsidRPr="00607428">
              <w:rPr>
                <w:b/>
                <w:sz w:val="18"/>
                <w:szCs w:val="18"/>
              </w:rPr>
              <w:t>3.Poprawa bezpieczeństwa na drogach publicznych poprzez wybudowanie dróg rowerowych- projekt znajduje się na indykatywnej liście projektów kluczowych</w:t>
            </w:r>
          </w:p>
          <w:p w:rsidR="00160FE4" w:rsidRPr="00607428" w:rsidRDefault="00160FE4" w:rsidP="006D385A">
            <w:pPr>
              <w:jc w:val="center"/>
              <w:rPr>
                <w:b/>
                <w:sz w:val="18"/>
                <w:szCs w:val="18"/>
              </w:rPr>
            </w:pPr>
            <w:r w:rsidRPr="00607428">
              <w:rPr>
                <w:b/>
                <w:sz w:val="18"/>
                <w:szCs w:val="18"/>
              </w:rPr>
              <w:t>RPO WK –P</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60FE4" w:rsidRPr="00607428" w:rsidRDefault="00160FE4" w:rsidP="006D385A">
            <w:pPr>
              <w:jc w:val="center"/>
              <w:rPr>
                <w:b/>
                <w:bCs/>
                <w:sz w:val="18"/>
                <w:szCs w:val="18"/>
              </w:rPr>
            </w:pPr>
            <w:r w:rsidRPr="00607428">
              <w:rPr>
                <w:b/>
                <w:bCs/>
                <w:sz w:val="18"/>
                <w:szCs w:val="18"/>
              </w:rPr>
              <w:t>5 093 252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60FE4" w:rsidRPr="00607428" w:rsidRDefault="00160FE4" w:rsidP="006D385A">
            <w:pPr>
              <w:jc w:val="center"/>
              <w:rPr>
                <w:b/>
                <w:bCs/>
                <w:sz w:val="18"/>
                <w:szCs w:val="18"/>
              </w:rPr>
            </w:pPr>
            <w:r w:rsidRPr="00607428">
              <w:rPr>
                <w:b/>
                <w:bCs/>
                <w:sz w:val="18"/>
                <w:szCs w:val="18"/>
              </w:rPr>
              <w:t>492 058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60FE4" w:rsidRPr="00607428" w:rsidRDefault="00160FE4" w:rsidP="006D385A">
            <w:pPr>
              <w:jc w:val="center"/>
              <w:rPr>
                <w:b/>
                <w:bCs/>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p>
        </w:tc>
      </w:tr>
      <w:tr w:rsidR="00160FE4" w:rsidRPr="00607428" w:rsidTr="006D385A">
        <w:trPr>
          <w:trHeight w:val="462"/>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z tego przypada na:</w:t>
            </w:r>
          </w:p>
        </w:tc>
        <w:tc>
          <w:tcPr>
            <w:tcW w:w="1275" w:type="dxa"/>
            <w:tcBorders>
              <w:top w:val="single" w:sz="4" w:space="0" w:color="auto"/>
              <w:left w:val="nil"/>
              <w:bottom w:val="single" w:sz="4" w:space="0" w:color="auto"/>
              <w:right w:val="nil"/>
            </w:tcBorders>
            <w:shd w:val="clear" w:color="auto" w:fill="auto"/>
            <w:noWrap/>
            <w:vAlign w:val="center"/>
            <w:hideMark/>
          </w:tcPr>
          <w:p w:rsidR="00160FE4" w:rsidRPr="00607428" w:rsidRDefault="00160FE4" w:rsidP="006D385A">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FE4" w:rsidRPr="00607428" w:rsidRDefault="00160FE4" w:rsidP="006D385A">
            <w:pPr>
              <w:jc w:val="center"/>
              <w:rPr>
                <w:b/>
                <w:bCs/>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60FE4" w:rsidRPr="00607428" w:rsidRDefault="00160FE4" w:rsidP="006D385A">
            <w:pPr>
              <w:jc w:val="center"/>
              <w:rPr>
                <w:b/>
                <w:bCs/>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Gminy uczestniczące w projekcie :</w:t>
            </w:r>
          </w:p>
        </w:tc>
      </w:tr>
      <w:tr w:rsidR="00160FE4" w:rsidRPr="00607428" w:rsidTr="00D95797">
        <w:trPr>
          <w:trHeight w:val="472"/>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 xml:space="preserve">I etap - droga rowerowa </w:t>
            </w:r>
            <w:proofErr w:type="spellStart"/>
            <w:r w:rsidRPr="00607428">
              <w:rPr>
                <w:sz w:val="18"/>
                <w:szCs w:val="18"/>
              </w:rPr>
              <w:t>Toruń-Złotoria-Osiek</w:t>
            </w:r>
            <w:proofErr w:type="spellEnd"/>
          </w:p>
        </w:tc>
        <w:tc>
          <w:tcPr>
            <w:tcW w:w="1275" w:type="dxa"/>
            <w:tcBorders>
              <w:top w:val="single" w:sz="4" w:space="0" w:color="auto"/>
              <w:left w:val="nil"/>
              <w:bottom w:val="single" w:sz="4" w:space="0" w:color="auto"/>
              <w:right w:val="nil"/>
            </w:tcBorders>
            <w:shd w:val="clear" w:color="auto" w:fill="auto"/>
            <w:noWrap/>
            <w:vAlign w:val="center"/>
          </w:tcPr>
          <w:p w:rsidR="00160FE4" w:rsidRPr="00607428" w:rsidRDefault="00160FE4" w:rsidP="006D385A">
            <w:pPr>
              <w:jc w:val="cente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FE4" w:rsidRPr="00607428" w:rsidRDefault="00160FE4" w:rsidP="006D385A">
            <w:pPr>
              <w:jc w:val="center"/>
              <w:rPr>
                <w:sz w:val="18"/>
                <w:szCs w:val="18"/>
              </w:rPr>
            </w:pPr>
            <w:r w:rsidRPr="00607428">
              <w:rPr>
                <w:sz w:val="18"/>
                <w:szCs w:val="18"/>
              </w:rPr>
              <w:t>8 752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60FE4" w:rsidRPr="00607428" w:rsidRDefault="00160FE4" w:rsidP="006D385A">
            <w:pPr>
              <w:jc w:val="center"/>
              <w:rPr>
                <w:sz w:val="18"/>
                <w:szCs w:val="18"/>
              </w:rPr>
            </w:pPr>
            <w:r w:rsidRPr="00607428">
              <w:rPr>
                <w:sz w:val="18"/>
                <w:szCs w:val="18"/>
              </w:rPr>
              <w:t>PRD Lipno</w:t>
            </w:r>
          </w:p>
          <w:p w:rsidR="00160FE4" w:rsidRPr="00607428" w:rsidRDefault="00160FE4" w:rsidP="006D385A">
            <w:pPr>
              <w:jc w:val="center"/>
              <w:rPr>
                <w:sz w:val="18"/>
                <w:szCs w:val="18"/>
              </w:rPr>
            </w:pPr>
            <w:r w:rsidRPr="00607428">
              <w:rPr>
                <w:sz w:val="18"/>
                <w:szCs w:val="18"/>
              </w:rPr>
              <w:t>Sp. z o.o.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Lubicz, Obrowo</w:t>
            </w:r>
          </w:p>
        </w:tc>
      </w:tr>
      <w:tr w:rsidR="00160FE4" w:rsidRPr="00607428" w:rsidTr="00D95797">
        <w:trPr>
          <w:trHeight w:val="561"/>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 xml:space="preserve">II etap - droga rowerowa </w:t>
            </w:r>
            <w:proofErr w:type="spellStart"/>
            <w:r w:rsidRPr="00607428">
              <w:rPr>
                <w:sz w:val="18"/>
                <w:szCs w:val="18"/>
              </w:rPr>
              <w:t>Toruń-Wybcz-Unisław</w:t>
            </w:r>
            <w:proofErr w:type="spellEnd"/>
          </w:p>
        </w:tc>
        <w:tc>
          <w:tcPr>
            <w:tcW w:w="1275" w:type="dxa"/>
            <w:tcBorders>
              <w:top w:val="single" w:sz="4" w:space="0" w:color="auto"/>
              <w:left w:val="nil"/>
              <w:bottom w:val="single" w:sz="4" w:space="0" w:color="auto"/>
              <w:right w:val="nil"/>
            </w:tcBorders>
            <w:shd w:val="clear" w:color="auto" w:fill="auto"/>
            <w:noWrap/>
            <w:vAlign w:val="center"/>
          </w:tcPr>
          <w:p w:rsidR="00160FE4" w:rsidRPr="00607428" w:rsidRDefault="00160FE4" w:rsidP="006D385A">
            <w:pPr>
              <w:jc w:val="cente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FE4" w:rsidRPr="00607428" w:rsidRDefault="00160FE4" w:rsidP="006D385A">
            <w:pPr>
              <w:jc w:val="center"/>
              <w:rPr>
                <w:sz w:val="18"/>
                <w:szCs w:val="18"/>
              </w:rPr>
            </w:pPr>
            <w:r w:rsidRPr="00607428">
              <w:rPr>
                <w:sz w:val="18"/>
                <w:szCs w:val="18"/>
              </w:rPr>
              <w:t>64 205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60FE4" w:rsidRPr="00607428" w:rsidRDefault="00160FE4" w:rsidP="006D385A">
            <w:pPr>
              <w:jc w:val="center"/>
              <w:rPr>
                <w:sz w:val="18"/>
                <w:szCs w:val="18"/>
              </w:rPr>
            </w:pPr>
            <w:r w:rsidRPr="00607428">
              <w:rPr>
                <w:sz w:val="18"/>
                <w:szCs w:val="18"/>
              </w:rPr>
              <w:t>PRD Lipno</w:t>
            </w:r>
          </w:p>
          <w:p w:rsidR="00160FE4" w:rsidRPr="00607428" w:rsidRDefault="00160FE4" w:rsidP="006D385A">
            <w:pPr>
              <w:jc w:val="center"/>
              <w:rPr>
                <w:sz w:val="18"/>
                <w:szCs w:val="18"/>
              </w:rPr>
            </w:pPr>
            <w:r w:rsidRPr="00607428">
              <w:rPr>
                <w:sz w:val="18"/>
                <w:szCs w:val="18"/>
              </w:rPr>
              <w:t>Sp. z o.o.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Łysomice, Łubianka, Unisław</w:t>
            </w:r>
          </w:p>
        </w:tc>
      </w:tr>
      <w:tr w:rsidR="00160FE4" w:rsidRPr="00607428" w:rsidTr="00D95797">
        <w:trPr>
          <w:trHeight w:val="555"/>
        </w:trPr>
        <w:tc>
          <w:tcPr>
            <w:tcW w:w="3843" w:type="dxa"/>
            <w:tcBorders>
              <w:top w:val="nil"/>
              <w:left w:val="single" w:sz="4" w:space="0" w:color="auto"/>
              <w:bottom w:val="double" w:sz="6"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III etap - droga rowerowa Toruń-Chełmża z odgałęzieniem do m. Kamionki</w:t>
            </w:r>
          </w:p>
        </w:tc>
        <w:tc>
          <w:tcPr>
            <w:tcW w:w="1275" w:type="dxa"/>
            <w:tcBorders>
              <w:top w:val="nil"/>
              <w:left w:val="nil"/>
              <w:bottom w:val="double" w:sz="6" w:space="0" w:color="auto"/>
              <w:right w:val="nil"/>
            </w:tcBorders>
            <w:shd w:val="clear" w:color="auto" w:fill="auto"/>
            <w:noWrap/>
            <w:vAlign w:val="center"/>
          </w:tcPr>
          <w:p w:rsidR="00160FE4" w:rsidRPr="00607428" w:rsidRDefault="00160FE4" w:rsidP="006D385A">
            <w:pPr>
              <w:jc w:val="center"/>
              <w:rPr>
                <w:sz w:val="18"/>
                <w:szCs w:val="18"/>
                <w:highlight w:val="yellow"/>
              </w:rPr>
            </w:pPr>
          </w:p>
        </w:tc>
        <w:tc>
          <w:tcPr>
            <w:tcW w:w="1276" w:type="dxa"/>
            <w:tcBorders>
              <w:top w:val="nil"/>
              <w:left w:val="single" w:sz="4" w:space="0" w:color="auto"/>
              <w:bottom w:val="double" w:sz="6" w:space="0" w:color="auto"/>
              <w:right w:val="single" w:sz="4" w:space="0" w:color="auto"/>
            </w:tcBorders>
            <w:shd w:val="clear" w:color="auto" w:fill="auto"/>
            <w:noWrap/>
            <w:vAlign w:val="center"/>
            <w:hideMark/>
          </w:tcPr>
          <w:p w:rsidR="00160FE4" w:rsidRPr="00607428" w:rsidRDefault="00160FE4" w:rsidP="006D385A">
            <w:pPr>
              <w:jc w:val="center"/>
              <w:rPr>
                <w:sz w:val="18"/>
                <w:szCs w:val="18"/>
              </w:rPr>
            </w:pPr>
            <w:r w:rsidRPr="00607428">
              <w:rPr>
                <w:sz w:val="18"/>
                <w:szCs w:val="18"/>
              </w:rPr>
              <w:t>419 101</w:t>
            </w:r>
          </w:p>
        </w:tc>
        <w:tc>
          <w:tcPr>
            <w:tcW w:w="1559" w:type="dxa"/>
            <w:tcBorders>
              <w:top w:val="nil"/>
              <w:left w:val="nil"/>
              <w:bottom w:val="double" w:sz="6" w:space="0" w:color="auto"/>
              <w:right w:val="single" w:sz="4" w:space="0" w:color="000000"/>
            </w:tcBorders>
            <w:shd w:val="clear" w:color="auto" w:fill="auto"/>
            <w:noWrap/>
            <w:vAlign w:val="center"/>
            <w:hideMark/>
          </w:tcPr>
          <w:p w:rsidR="00160FE4" w:rsidRPr="00607428" w:rsidRDefault="00160FE4" w:rsidP="006D385A">
            <w:pPr>
              <w:jc w:val="center"/>
              <w:rPr>
                <w:sz w:val="18"/>
                <w:szCs w:val="18"/>
              </w:rPr>
            </w:pPr>
            <w:r w:rsidRPr="00607428">
              <w:rPr>
                <w:sz w:val="18"/>
                <w:szCs w:val="18"/>
              </w:rPr>
              <w:t xml:space="preserve">Ogłoszono </w:t>
            </w:r>
            <w:r w:rsidR="008E13CE">
              <w:rPr>
                <w:sz w:val="18"/>
                <w:szCs w:val="18"/>
              </w:rPr>
              <w:t>przetarg – rozstrzygnięcie 17.08</w:t>
            </w:r>
            <w:r w:rsidRPr="00607428">
              <w:rPr>
                <w:sz w:val="18"/>
                <w:szCs w:val="18"/>
              </w:rPr>
              <w:t>.2013r.</w:t>
            </w:r>
          </w:p>
        </w:tc>
        <w:tc>
          <w:tcPr>
            <w:tcW w:w="2268" w:type="dxa"/>
            <w:tcBorders>
              <w:top w:val="nil"/>
              <w:left w:val="nil"/>
              <w:bottom w:val="double" w:sz="6"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 xml:space="preserve">Łysomice, Chełmża, </w:t>
            </w:r>
            <w:proofErr w:type="spellStart"/>
            <w:r w:rsidRPr="00607428">
              <w:rPr>
                <w:sz w:val="18"/>
                <w:szCs w:val="18"/>
              </w:rPr>
              <w:t>M.Chełmża</w:t>
            </w:r>
            <w:proofErr w:type="spellEnd"/>
          </w:p>
        </w:tc>
      </w:tr>
      <w:tr w:rsidR="00160FE4" w:rsidRPr="00607428" w:rsidTr="006D385A">
        <w:trPr>
          <w:trHeight w:val="555"/>
        </w:trPr>
        <w:tc>
          <w:tcPr>
            <w:tcW w:w="3843" w:type="dxa"/>
            <w:tcBorders>
              <w:top w:val="nil"/>
              <w:left w:val="single" w:sz="4" w:space="0" w:color="auto"/>
              <w:bottom w:val="double" w:sz="6" w:space="0" w:color="auto"/>
              <w:right w:val="single" w:sz="4" w:space="0" w:color="auto"/>
            </w:tcBorders>
            <w:shd w:val="clear" w:color="auto" w:fill="auto"/>
            <w:vAlign w:val="center"/>
            <w:hideMark/>
          </w:tcPr>
          <w:p w:rsidR="00160FE4" w:rsidRPr="00607428" w:rsidRDefault="00160FE4" w:rsidP="006D385A">
            <w:pPr>
              <w:jc w:val="center"/>
              <w:rPr>
                <w:b/>
                <w:sz w:val="18"/>
                <w:szCs w:val="18"/>
              </w:rPr>
            </w:pPr>
            <w:r w:rsidRPr="00607428">
              <w:rPr>
                <w:b/>
                <w:sz w:val="18"/>
                <w:szCs w:val="18"/>
              </w:rPr>
              <w:t>4. Zakup oprogramowania do ewidencji dróg</w:t>
            </w:r>
          </w:p>
        </w:tc>
        <w:tc>
          <w:tcPr>
            <w:tcW w:w="1275" w:type="dxa"/>
            <w:tcBorders>
              <w:top w:val="nil"/>
              <w:left w:val="nil"/>
              <w:bottom w:val="double" w:sz="6" w:space="0" w:color="auto"/>
              <w:right w:val="nil"/>
            </w:tcBorders>
            <w:shd w:val="clear" w:color="auto" w:fill="auto"/>
            <w:noWrap/>
            <w:vAlign w:val="center"/>
            <w:hideMark/>
          </w:tcPr>
          <w:p w:rsidR="00160FE4" w:rsidRPr="00607428" w:rsidRDefault="00160FE4" w:rsidP="006D385A">
            <w:pPr>
              <w:jc w:val="center"/>
              <w:rPr>
                <w:b/>
                <w:sz w:val="18"/>
                <w:szCs w:val="18"/>
              </w:rPr>
            </w:pPr>
            <w:r w:rsidRPr="00607428">
              <w:rPr>
                <w:b/>
                <w:sz w:val="18"/>
                <w:szCs w:val="18"/>
              </w:rPr>
              <w:t>170 000</w:t>
            </w:r>
          </w:p>
        </w:tc>
        <w:tc>
          <w:tcPr>
            <w:tcW w:w="1276" w:type="dxa"/>
            <w:tcBorders>
              <w:top w:val="nil"/>
              <w:left w:val="single" w:sz="4" w:space="0" w:color="auto"/>
              <w:bottom w:val="double" w:sz="6" w:space="0" w:color="auto"/>
              <w:right w:val="single" w:sz="4" w:space="0" w:color="auto"/>
            </w:tcBorders>
            <w:shd w:val="clear" w:color="auto" w:fill="auto"/>
            <w:noWrap/>
            <w:vAlign w:val="center"/>
            <w:hideMark/>
          </w:tcPr>
          <w:p w:rsidR="00160FE4" w:rsidRPr="00607428" w:rsidRDefault="00160FE4" w:rsidP="006D385A">
            <w:pPr>
              <w:jc w:val="center"/>
              <w:rPr>
                <w:b/>
                <w:sz w:val="18"/>
                <w:szCs w:val="18"/>
              </w:rPr>
            </w:pPr>
            <w:r w:rsidRPr="00607428">
              <w:rPr>
                <w:b/>
                <w:sz w:val="18"/>
                <w:szCs w:val="18"/>
              </w:rPr>
              <w:t>0</w:t>
            </w:r>
          </w:p>
        </w:tc>
        <w:tc>
          <w:tcPr>
            <w:tcW w:w="1559" w:type="dxa"/>
            <w:tcBorders>
              <w:top w:val="nil"/>
              <w:left w:val="nil"/>
              <w:bottom w:val="double" w:sz="6" w:space="0" w:color="auto"/>
              <w:right w:val="single" w:sz="4" w:space="0" w:color="000000"/>
            </w:tcBorders>
            <w:shd w:val="clear" w:color="auto" w:fill="auto"/>
            <w:noWrap/>
            <w:vAlign w:val="center"/>
            <w:hideMark/>
          </w:tcPr>
          <w:p w:rsidR="00160FE4" w:rsidRPr="00607428" w:rsidRDefault="00160FE4" w:rsidP="006D385A">
            <w:pPr>
              <w:jc w:val="center"/>
              <w:rPr>
                <w:sz w:val="18"/>
                <w:szCs w:val="18"/>
              </w:rPr>
            </w:pPr>
            <w:r w:rsidRPr="00607428">
              <w:rPr>
                <w:sz w:val="18"/>
                <w:szCs w:val="18"/>
              </w:rPr>
              <w:t>LEHMAN+</w:t>
            </w:r>
          </w:p>
          <w:p w:rsidR="00160FE4" w:rsidRPr="00607428" w:rsidRDefault="00160FE4" w:rsidP="006D385A">
            <w:pPr>
              <w:jc w:val="center"/>
              <w:rPr>
                <w:sz w:val="18"/>
                <w:szCs w:val="18"/>
              </w:rPr>
            </w:pPr>
            <w:r w:rsidRPr="00607428">
              <w:rPr>
                <w:sz w:val="18"/>
                <w:szCs w:val="18"/>
              </w:rPr>
              <w:t>PARTNER</w:t>
            </w:r>
          </w:p>
          <w:p w:rsidR="00160FE4" w:rsidRPr="00607428" w:rsidRDefault="00160FE4" w:rsidP="006D385A">
            <w:pPr>
              <w:jc w:val="center"/>
              <w:rPr>
                <w:b/>
                <w:sz w:val="18"/>
                <w:szCs w:val="18"/>
              </w:rPr>
            </w:pPr>
            <w:r w:rsidRPr="00607428">
              <w:rPr>
                <w:sz w:val="18"/>
                <w:szCs w:val="18"/>
              </w:rPr>
              <w:t>Sp. z o.o. w Koninie</w:t>
            </w:r>
          </w:p>
        </w:tc>
        <w:tc>
          <w:tcPr>
            <w:tcW w:w="2268" w:type="dxa"/>
            <w:tcBorders>
              <w:top w:val="nil"/>
              <w:left w:val="nil"/>
              <w:bottom w:val="double" w:sz="6"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W wyniku rozstrzygnięcia przetargowego -  wartość zadania w 2013r. – 169.328,56 zł,</w:t>
            </w:r>
          </w:p>
          <w:p w:rsidR="00160FE4" w:rsidRPr="00607428" w:rsidRDefault="00160FE4" w:rsidP="006D385A">
            <w:pPr>
              <w:jc w:val="center"/>
              <w:rPr>
                <w:sz w:val="18"/>
                <w:szCs w:val="18"/>
              </w:rPr>
            </w:pPr>
            <w:r w:rsidRPr="00607428">
              <w:rPr>
                <w:sz w:val="18"/>
                <w:szCs w:val="18"/>
              </w:rPr>
              <w:t>w 2014r. – 79.170,80 zł)</w:t>
            </w:r>
          </w:p>
        </w:tc>
      </w:tr>
      <w:tr w:rsidR="00160FE4" w:rsidRPr="00607428" w:rsidTr="006D385A">
        <w:trPr>
          <w:trHeight w:val="555"/>
        </w:trPr>
        <w:tc>
          <w:tcPr>
            <w:tcW w:w="3843" w:type="dxa"/>
            <w:tcBorders>
              <w:top w:val="nil"/>
              <w:left w:val="single" w:sz="4" w:space="0" w:color="auto"/>
              <w:bottom w:val="double" w:sz="6" w:space="0" w:color="auto"/>
              <w:right w:val="single" w:sz="4" w:space="0" w:color="auto"/>
            </w:tcBorders>
            <w:shd w:val="clear" w:color="auto" w:fill="BFBFBF" w:themeFill="background1" w:themeFillShade="BF"/>
            <w:vAlign w:val="center"/>
            <w:hideMark/>
          </w:tcPr>
          <w:p w:rsidR="00160FE4" w:rsidRPr="00607428" w:rsidRDefault="00160FE4" w:rsidP="006D385A">
            <w:pPr>
              <w:jc w:val="center"/>
              <w:rPr>
                <w:b/>
                <w:sz w:val="18"/>
                <w:szCs w:val="18"/>
              </w:rPr>
            </w:pPr>
            <w:r w:rsidRPr="00607428">
              <w:rPr>
                <w:b/>
                <w:sz w:val="18"/>
                <w:szCs w:val="18"/>
              </w:rPr>
              <w:t>Dział 900, rozdział 90019</w:t>
            </w:r>
          </w:p>
        </w:tc>
        <w:tc>
          <w:tcPr>
            <w:tcW w:w="1275" w:type="dxa"/>
            <w:tcBorders>
              <w:top w:val="nil"/>
              <w:left w:val="nil"/>
              <w:bottom w:val="double" w:sz="6" w:space="0" w:color="auto"/>
              <w:right w:val="nil"/>
            </w:tcBorders>
            <w:shd w:val="clear" w:color="auto" w:fill="BFBFBF" w:themeFill="background1" w:themeFillShade="BF"/>
            <w:noWrap/>
            <w:vAlign w:val="center"/>
            <w:hideMark/>
          </w:tcPr>
          <w:p w:rsidR="00160FE4" w:rsidRPr="00607428" w:rsidRDefault="00160FE4" w:rsidP="006D385A">
            <w:pPr>
              <w:jc w:val="center"/>
              <w:rPr>
                <w:b/>
                <w:sz w:val="18"/>
                <w:szCs w:val="18"/>
              </w:rPr>
            </w:pPr>
          </w:p>
        </w:tc>
        <w:tc>
          <w:tcPr>
            <w:tcW w:w="1276" w:type="dxa"/>
            <w:tcBorders>
              <w:top w:val="nil"/>
              <w:left w:val="single" w:sz="4" w:space="0" w:color="auto"/>
              <w:bottom w:val="double" w:sz="6" w:space="0" w:color="auto"/>
              <w:right w:val="single" w:sz="4" w:space="0" w:color="auto"/>
            </w:tcBorders>
            <w:shd w:val="clear" w:color="auto" w:fill="BFBFBF" w:themeFill="background1" w:themeFillShade="BF"/>
            <w:noWrap/>
            <w:vAlign w:val="center"/>
            <w:hideMark/>
          </w:tcPr>
          <w:p w:rsidR="00160FE4" w:rsidRPr="00607428" w:rsidRDefault="00160FE4" w:rsidP="006D385A">
            <w:pPr>
              <w:jc w:val="center"/>
              <w:rPr>
                <w:b/>
                <w:sz w:val="18"/>
                <w:szCs w:val="18"/>
              </w:rPr>
            </w:pPr>
          </w:p>
        </w:tc>
        <w:tc>
          <w:tcPr>
            <w:tcW w:w="1559" w:type="dxa"/>
            <w:tcBorders>
              <w:top w:val="nil"/>
              <w:left w:val="nil"/>
              <w:bottom w:val="double" w:sz="6" w:space="0" w:color="auto"/>
              <w:right w:val="single" w:sz="4" w:space="0" w:color="000000"/>
            </w:tcBorders>
            <w:shd w:val="clear" w:color="auto" w:fill="BFBFBF" w:themeFill="background1" w:themeFillShade="BF"/>
            <w:noWrap/>
            <w:vAlign w:val="center"/>
            <w:hideMark/>
          </w:tcPr>
          <w:p w:rsidR="00160FE4" w:rsidRPr="00607428" w:rsidRDefault="00160FE4" w:rsidP="006D385A">
            <w:pPr>
              <w:jc w:val="center"/>
              <w:rPr>
                <w:b/>
                <w:sz w:val="18"/>
                <w:szCs w:val="18"/>
              </w:rPr>
            </w:pPr>
          </w:p>
        </w:tc>
        <w:tc>
          <w:tcPr>
            <w:tcW w:w="2268" w:type="dxa"/>
            <w:tcBorders>
              <w:top w:val="nil"/>
              <w:left w:val="nil"/>
              <w:bottom w:val="double" w:sz="6" w:space="0" w:color="auto"/>
              <w:right w:val="single" w:sz="4" w:space="0" w:color="auto"/>
            </w:tcBorders>
            <w:shd w:val="clear" w:color="auto" w:fill="BFBFBF" w:themeFill="background1" w:themeFillShade="BF"/>
            <w:vAlign w:val="center"/>
            <w:hideMark/>
          </w:tcPr>
          <w:p w:rsidR="00160FE4" w:rsidRPr="00607428" w:rsidRDefault="00160FE4" w:rsidP="006D385A">
            <w:pPr>
              <w:jc w:val="center"/>
              <w:rPr>
                <w:sz w:val="18"/>
                <w:szCs w:val="18"/>
              </w:rPr>
            </w:pPr>
          </w:p>
        </w:tc>
      </w:tr>
      <w:tr w:rsidR="00160FE4" w:rsidRPr="00607428" w:rsidTr="006D385A">
        <w:trPr>
          <w:trHeight w:val="431"/>
        </w:trPr>
        <w:tc>
          <w:tcPr>
            <w:tcW w:w="3843" w:type="dxa"/>
            <w:tcBorders>
              <w:top w:val="nil"/>
              <w:left w:val="single" w:sz="4" w:space="0" w:color="auto"/>
              <w:bottom w:val="double" w:sz="6"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Wydatki inwestycyjne jednostek budżetowych</w:t>
            </w:r>
          </w:p>
        </w:tc>
        <w:tc>
          <w:tcPr>
            <w:tcW w:w="1275" w:type="dxa"/>
            <w:tcBorders>
              <w:top w:val="nil"/>
              <w:left w:val="nil"/>
              <w:bottom w:val="double" w:sz="6" w:space="0" w:color="auto"/>
              <w:right w:val="nil"/>
            </w:tcBorders>
            <w:shd w:val="clear" w:color="auto" w:fill="auto"/>
            <w:noWrap/>
            <w:vAlign w:val="center"/>
            <w:hideMark/>
          </w:tcPr>
          <w:p w:rsidR="00160FE4" w:rsidRPr="00607428" w:rsidRDefault="00160FE4" w:rsidP="006D385A">
            <w:pPr>
              <w:jc w:val="center"/>
              <w:rPr>
                <w:b/>
                <w:sz w:val="18"/>
                <w:szCs w:val="18"/>
              </w:rPr>
            </w:pPr>
            <w:r w:rsidRPr="00607428">
              <w:rPr>
                <w:b/>
                <w:sz w:val="18"/>
                <w:szCs w:val="18"/>
              </w:rPr>
              <w:t>134 993</w:t>
            </w:r>
          </w:p>
        </w:tc>
        <w:tc>
          <w:tcPr>
            <w:tcW w:w="1276" w:type="dxa"/>
            <w:tcBorders>
              <w:top w:val="nil"/>
              <w:left w:val="single" w:sz="4" w:space="0" w:color="auto"/>
              <w:bottom w:val="double" w:sz="6" w:space="0" w:color="auto"/>
              <w:right w:val="single" w:sz="4" w:space="0" w:color="auto"/>
            </w:tcBorders>
            <w:shd w:val="clear" w:color="auto" w:fill="auto"/>
            <w:noWrap/>
            <w:vAlign w:val="center"/>
            <w:hideMark/>
          </w:tcPr>
          <w:p w:rsidR="00160FE4" w:rsidRPr="00607428" w:rsidRDefault="00160FE4" w:rsidP="006D385A">
            <w:pPr>
              <w:jc w:val="center"/>
              <w:rPr>
                <w:b/>
                <w:sz w:val="18"/>
                <w:szCs w:val="18"/>
              </w:rPr>
            </w:pPr>
            <w:r w:rsidRPr="00607428">
              <w:rPr>
                <w:b/>
                <w:sz w:val="18"/>
                <w:szCs w:val="18"/>
              </w:rPr>
              <w:t>0</w:t>
            </w:r>
          </w:p>
        </w:tc>
        <w:tc>
          <w:tcPr>
            <w:tcW w:w="1559" w:type="dxa"/>
            <w:tcBorders>
              <w:top w:val="nil"/>
              <w:left w:val="nil"/>
              <w:bottom w:val="double" w:sz="6" w:space="0" w:color="auto"/>
              <w:right w:val="single" w:sz="4" w:space="0" w:color="000000"/>
            </w:tcBorders>
            <w:shd w:val="clear" w:color="auto" w:fill="auto"/>
            <w:noWrap/>
            <w:vAlign w:val="center"/>
            <w:hideMark/>
          </w:tcPr>
          <w:p w:rsidR="00160FE4" w:rsidRPr="00607428" w:rsidRDefault="00160FE4" w:rsidP="006D385A">
            <w:pPr>
              <w:jc w:val="center"/>
              <w:rPr>
                <w:sz w:val="18"/>
                <w:szCs w:val="18"/>
              </w:rPr>
            </w:pPr>
          </w:p>
        </w:tc>
        <w:tc>
          <w:tcPr>
            <w:tcW w:w="2268" w:type="dxa"/>
            <w:tcBorders>
              <w:top w:val="nil"/>
              <w:left w:val="nil"/>
              <w:bottom w:val="double" w:sz="6" w:space="0" w:color="auto"/>
              <w:right w:val="single" w:sz="4" w:space="0" w:color="auto"/>
            </w:tcBorders>
            <w:shd w:val="clear" w:color="auto" w:fill="auto"/>
            <w:vAlign w:val="center"/>
            <w:hideMark/>
          </w:tcPr>
          <w:p w:rsidR="00160FE4" w:rsidRPr="00607428" w:rsidRDefault="00160FE4" w:rsidP="00414641">
            <w:pPr>
              <w:jc w:val="center"/>
              <w:rPr>
                <w:sz w:val="18"/>
                <w:szCs w:val="18"/>
              </w:rPr>
            </w:pPr>
            <w:r w:rsidRPr="00607428">
              <w:rPr>
                <w:sz w:val="18"/>
                <w:szCs w:val="18"/>
              </w:rPr>
              <w:t xml:space="preserve">Na częściowe finansowanie </w:t>
            </w:r>
            <w:r w:rsidR="00414641" w:rsidRPr="00607428">
              <w:rPr>
                <w:sz w:val="18"/>
                <w:szCs w:val="18"/>
              </w:rPr>
              <w:t>projektu „Poprawa bezpieczeństwa na drogach publicznych poprzez wybudowanie dróg rowerowych”</w:t>
            </w:r>
          </w:p>
        </w:tc>
      </w:tr>
      <w:tr w:rsidR="00160FE4" w:rsidRPr="00607428" w:rsidTr="006D385A">
        <w:trPr>
          <w:trHeight w:val="908"/>
        </w:trPr>
        <w:tc>
          <w:tcPr>
            <w:tcW w:w="3843" w:type="dxa"/>
            <w:tcBorders>
              <w:top w:val="nil"/>
              <w:left w:val="single" w:sz="4" w:space="0" w:color="auto"/>
              <w:bottom w:val="double" w:sz="6" w:space="0" w:color="auto"/>
              <w:right w:val="single" w:sz="4" w:space="0" w:color="auto"/>
            </w:tcBorders>
            <w:shd w:val="clear" w:color="auto" w:fill="auto"/>
            <w:vAlign w:val="center"/>
            <w:hideMark/>
          </w:tcPr>
          <w:p w:rsidR="00160FE4" w:rsidRPr="00607428" w:rsidRDefault="00160FE4" w:rsidP="006D385A">
            <w:pPr>
              <w:jc w:val="center"/>
              <w:rPr>
                <w:sz w:val="18"/>
                <w:szCs w:val="18"/>
              </w:rPr>
            </w:pPr>
            <w:r w:rsidRPr="00607428">
              <w:rPr>
                <w:sz w:val="18"/>
                <w:szCs w:val="18"/>
              </w:rPr>
              <w:t>Przedsięwzięcia związane z ochroną wód, zadania modernizacyjne służące ochronie środowiska i gospodarce wodnej, w tym ochrony przeciwpowodziowej</w:t>
            </w:r>
          </w:p>
        </w:tc>
        <w:tc>
          <w:tcPr>
            <w:tcW w:w="1275" w:type="dxa"/>
            <w:tcBorders>
              <w:top w:val="nil"/>
              <w:left w:val="nil"/>
              <w:bottom w:val="double" w:sz="6" w:space="0" w:color="auto"/>
              <w:right w:val="nil"/>
            </w:tcBorders>
            <w:shd w:val="clear" w:color="auto" w:fill="auto"/>
            <w:noWrap/>
            <w:vAlign w:val="center"/>
            <w:hideMark/>
          </w:tcPr>
          <w:p w:rsidR="00160FE4" w:rsidRPr="00607428" w:rsidRDefault="00160FE4" w:rsidP="006D385A">
            <w:pPr>
              <w:jc w:val="center"/>
              <w:rPr>
                <w:b/>
                <w:sz w:val="18"/>
                <w:szCs w:val="18"/>
              </w:rPr>
            </w:pPr>
            <w:r w:rsidRPr="00607428">
              <w:rPr>
                <w:b/>
                <w:sz w:val="18"/>
                <w:szCs w:val="18"/>
              </w:rPr>
              <w:t>40 000</w:t>
            </w:r>
          </w:p>
        </w:tc>
        <w:tc>
          <w:tcPr>
            <w:tcW w:w="1276" w:type="dxa"/>
            <w:tcBorders>
              <w:top w:val="nil"/>
              <w:left w:val="single" w:sz="4" w:space="0" w:color="auto"/>
              <w:bottom w:val="double" w:sz="6" w:space="0" w:color="auto"/>
              <w:right w:val="single" w:sz="4" w:space="0" w:color="auto"/>
            </w:tcBorders>
            <w:shd w:val="clear" w:color="auto" w:fill="auto"/>
            <w:noWrap/>
            <w:vAlign w:val="center"/>
            <w:hideMark/>
          </w:tcPr>
          <w:p w:rsidR="00160FE4" w:rsidRPr="00607428" w:rsidRDefault="00160FE4" w:rsidP="006D385A">
            <w:pPr>
              <w:jc w:val="center"/>
              <w:rPr>
                <w:b/>
                <w:sz w:val="18"/>
                <w:szCs w:val="18"/>
              </w:rPr>
            </w:pPr>
            <w:r w:rsidRPr="00607428">
              <w:rPr>
                <w:b/>
                <w:sz w:val="18"/>
                <w:szCs w:val="18"/>
              </w:rPr>
              <w:t>0</w:t>
            </w:r>
          </w:p>
        </w:tc>
        <w:tc>
          <w:tcPr>
            <w:tcW w:w="1559" w:type="dxa"/>
            <w:tcBorders>
              <w:top w:val="nil"/>
              <w:left w:val="nil"/>
              <w:bottom w:val="double" w:sz="6" w:space="0" w:color="auto"/>
              <w:right w:val="single" w:sz="4" w:space="0" w:color="000000"/>
            </w:tcBorders>
            <w:shd w:val="clear" w:color="auto" w:fill="auto"/>
            <w:noWrap/>
            <w:vAlign w:val="center"/>
            <w:hideMark/>
          </w:tcPr>
          <w:p w:rsidR="00160FE4" w:rsidRPr="00607428" w:rsidRDefault="00160FE4" w:rsidP="006D385A">
            <w:pPr>
              <w:jc w:val="center"/>
              <w:rPr>
                <w:sz w:val="18"/>
                <w:szCs w:val="18"/>
              </w:rPr>
            </w:pPr>
          </w:p>
        </w:tc>
        <w:tc>
          <w:tcPr>
            <w:tcW w:w="2268" w:type="dxa"/>
            <w:tcBorders>
              <w:top w:val="nil"/>
              <w:left w:val="nil"/>
              <w:bottom w:val="double" w:sz="6" w:space="0" w:color="auto"/>
              <w:right w:val="single" w:sz="4" w:space="0" w:color="auto"/>
            </w:tcBorders>
            <w:shd w:val="clear" w:color="auto" w:fill="auto"/>
            <w:vAlign w:val="center"/>
            <w:hideMark/>
          </w:tcPr>
          <w:p w:rsidR="00160FE4" w:rsidRPr="00607428" w:rsidRDefault="006D385A" w:rsidP="006D385A">
            <w:pPr>
              <w:jc w:val="center"/>
              <w:rPr>
                <w:sz w:val="18"/>
                <w:szCs w:val="18"/>
              </w:rPr>
            </w:pPr>
            <w:r w:rsidRPr="00607428">
              <w:rPr>
                <w:sz w:val="18"/>
                <w:szCs w:val="18"/>
              </w:rPr>
              <w:t xml:space="preserve">Realizacja II półrocze 2013r. </w:t>
            </w:r>
          </w:p>
        </w:tc>
      </w:tr>
      <w:tr w:rsidR="00160FE4" w:rsidRPr="00607428" w:rsidTr="009558D1">
        <w:trPr>
          <w:trHeight w:val="383"/>
        </w:trPr>
        <w:tc>
          <w:tcPr>
            <w:tcW w:w="3843" w:type="dxa"/>
            <w:tcBorders>
              <w:top w:val="nil"/>
              <w:left w:val="single" w:sz="4" w:space="0" w:color="auto"/>
              <w:bottom w:val="single" w:sz="8" w:space="0" w:color="auto"/>
              <w:right w:val="single" w:sz="4" w:space="0" w:color="auto"/>
            </w:tcBorders>
            <w:shd w:val="clear" w:color="auto" w:fill="auto"/>
            <w:vAlign w:val="center"/>
            <w:hideMark/>
          </w:tcPr>
          <w:p w:rsidR="00160FE4" w:rsidRPr="00607428" w:rsidRDefault="00160FE4" w:rsidP="006D385A">
            <w:pPr>
              <w:jc w:val="center"/>
              <w:rPr>
                <w:b/>
                <w:bCs/>
                <w:sz w:val="18"/>
                <w:szCs w:val="18"/>
              </w:rPr>
            </w:pPr>
            <w:r w:rsidRPr="00607428">
              <w:rPr>
                <w:b/>
                <w:bCs/>
                <w:sz w:val="18"/>
                <w:szCs w:val="18"/>
              </w:rPr>
              <w:t>Ogółem nakłady inwestycyjne w 2013r.</w:t>
            </w:r>
          </w:p>
        </w:tc>
        <w:tc>
          <w:tcPr>
            <w:tcW w:w="1275" w:type="dxa"/>
            <w:tcBorders>
              <w:top w:val="nil"/>
              <w:left w:val="nil"/>
              <w:bottom w:val="single" w:sz="8" w:space="0" w:color="auto"/>
              <w:right w:val="single" w:sz="4" w:space="0" w:color="auto"/>
            </w:tcBorders>
            <w:shd w:val="clear" w:color="auto" w:fill="auto"/>
            <w:noWrap/>
            <w:vAlign w:val="center"/>
            <w:hideMark/>
          </w:tcPr>
          <w:p w:rsidR="00160FE4" w:rsidRPr="00607428" w:rsidRDefault="006D385A" w:rsidP="006D385A">
            <w:pPr>
              <w:jc w:val="center"/>
              <w:rPr>
                <w:b/>
                <w:bCs/>
                <w:sz w:val="18"/>
                <w:szCs w:val="18"/>
              </w:rPr>
            </w:pPr>
            <w:r w:rsidRPr="00607428">
              <w:rPr>
                <w:b/>
                <w:bCs/>
                <w:sz w:val="18"/>
                <w:szCs w:val="18"/>
              </w:rPr>
              <w:t>8 391 094</w:t>
            </w:r>
          </w:p>
        </w:tc>
        <w:tc>
          <w:tcPr>
            <w:tcW w:w="1276" w:type="dxa"/>
            <w:tcBorders>
              <w:top w:val="nil"/>
              <w:left w:val="nil"/>
              <w:bottom w:val="single" w:sz="8" w:space="0" w:color="auto"/>
              <w:right w:val="single" w:sz="4" w:space="0" w:color="auto"/>
            </w:tcBorders>
            <w:shd w:val="clear" w:color="auto" w:fill="auto"/>
            <w:noWrap/>
            <w:vAlign w:val="center"/>
            <w:hideMark/>
          </w:tcPr>
          <w:p w:rsidR="00160FE4" w:rsidRPr="00607428" w:rsidRDefault="006D385A" w:rsidP="006D385A">
            <w:pPr>
              <w:jc w:val="center"/>
              <w:rPr>
                <w:b/>
                <w:bCs/>
                <w:sz w:val="18"/>
                <w:szCs w:val="18"/>
              </w:rPr>
            </w:pPr>
            <w:r w:rsidRPr="00607428">
              <w:rPr>
                <w:b/>
                <w:bCs/>
                <w:sz w:val="18"/>
                <w:szCs w:val="18"/>
              </w:rPr>
              <w:t>492 058</w:t>
            </w:r>
          </w:p>
        </w:tc>
        <w:tc>
          <w:tcPr>
            <w:tcW w:w="1559" w:type="dxa"/>
            <w:tcBorders>
              <w:top w:val="nil"/>
              <w:left w:val="nil"/>
              <w:bottom w:val="single" w:sz="8" w:space="0" w:color="auto"/>
              <w:right w:val="nil"/>
            </w:tcBorders>
            <w:shd w:val="clear" w:color="auto" w:fill="auto"/>
            <w:noWrap/>
            <w:vAlign w:val="center"/>
            <w:hideMark/>
          </w:tcPr>
          <w:p w:rsidR="00160FE4" w:rsidRPr="00607428" w:rsidRDefault="00160FE4" w:rsidP="006D385A">
            <w:pPr>
              <w:jc w:val="center"/>
              <w:rPr>
                <w:b/>
                <w:bCs/>
                <w:sz w:val="18"/>
                <w:szCs w:val="18"/>
              </w:rPr>
            </w:pPr>
          </w:p>
        </w:tc>
        <w:tc>
          <w:tcPr>
            <w:tcW w:w="2268" w:type="dxa"/>
            <w:tcBorders>
              <w:top w:val="nil"/>
              <w:left w:val="single" w:sz="4" w:space="0" w:color="000000"/>
              <w:bottom w:val="single" w:sz="8" w:space="0" w:color="auto"/>
              <w:right w:val="single" w:sz="4" w:space="0" w:color="auto"/>
            </w:tcBorders>
            <w:shd w:val="clear" w:color="auto" w:fill="auto"/>
            <w:noWrap/>
            <w:vAlign w:val="center"/>
            <w:hideMark/>
          </w:tcPr>
          <w:p w:rsidR="00160FE4" w:rsidRPr="00607428" w:rsidRDefault="00160FE4" w:rsidP="006D385A">
            <w:pPr>
              <w:jc w:val="center"/>
              <w:rPr>
                <w:sz w:val="18"/>
                <w:szCs w:val="18"/>
              </w:rPr>
            </w:pPr>
          </w:p>
        </w:tc>
      </w:tr>
    </w:tbl>
    <w:p w:rsidR="00160FE4" w:rsidRPr="00607428" w:rsidRDefault="00160FE4" w:rsidP="00160FE4">
      <w:pPr>
        <w:rPr>
          <w:b/>
          <w:sz w:val="18"/>
          <w:szCs w:val="18"/>
        </w:rPr>
      </w:pPr>
    </w:p>
    <w:p w:rsidR="00607428" w:rsidRPr="00607428" w:rsidRDefault="00607428" w:rsidP="00607428">
      <w:pPr>
        <w:spacing w:line="276" w:lineRule="auto"/>
        <w:jc w:val="both"/>
        <w:rPr>
          <w:u w:val="single"/>
        </w:rPr>
      </w:pPr>
      <w:r w:rsidRPr="00607428">
        <w:t xml:space="preserve">Informacja o  realizacji projektu kluczowego na podstawie zawartej </w:t>
      </w:r>
      <w:proofErr w:type="spellStart"/>
      <w:r w:rsidRPr="00607428">
        <w:t>pre-umowy</w:t>
      </w:r>
      <w:proofErr w:type="spellEnd"/>
      <w:r w:rsidRPr="00607428">
        <w:t xml:space="preserve"> nr PRO.I.0728-POR/18/2008 z dnia 15 maja 2008 r., współfinansowanego ze środków Unii Europejskiej, pn. </w:t>
      </w:r>
      <w:r w:rsidRPr="00607428">
        <w:rPr>
          <w:b/>
          <w:u w:val="single"/>
        </w:rPr>
        <w:t>„ Poprawa bezpieczeństwa na drogach publicznych poprzez wybudowanie dróg rowerowych”</w:t>
      </w:r>
    </w:p>
    <w:p w:rsidR="00607428" w:rsidRPr="00607428" w:rsidRDefault="00607428" w:rsidP="00607428">
      <w:pPr>
        <w:jc w:val="both"/>
        <w:rPr>
          <w:i/>
        </w:rPr>
      </w:pPr>
    </w:p>
    <w:p w:rsidR="00607428" w:rsidRPr="00607428" w:rsidRDefault="00607428" w:rsidP="00607428">
      <w:pPr>
        <w:spacing w:line="276" w:lineRule="auto"/>
        <w:jc w:val="both"/>
        <w:rPr>
          <w:bCs/>
        </w:rPr>
      </w:pPr>
      <w:r w:rsidRPr="00607428">
        <w:rPr>
          <w:bCs/>
        </w:rPr>
        <w:t>Indywidualny projekt kluczowy, w ramach Regionalnego Programu Operacyjnego Województwa Kujawsko-Pomorskiego na lata 2007 – 2013,</w:t>
      </w:r>
    </w:p>
    <w:p w:rsidR="00607428" w:rsidRPr="00607428" w:rsidRDefault="00607428" w:rsidP="00607428">
      <w:pPr>
        <w:spacing w:line="276" w:lineRule="auto"/>
        <w:jc w:val="both"/>
        <w:rPr>
          <w:bCs/>
        </w:rPr>
      </w:pPr>
      <w:r w:rsidRPr="00607428">
        <w:rPr>
          <w:bCs/>
        </w:rPr>
        <w:t xml:space="preserve">Priorytet  </w:t>
      </w:r>
      <w:r w:rsidRPr="00607428">
        <w:rPr>
          <w:b/>
          <w:bCs/>
        </w:rPr>
        <w:t>1. Rozwój infrastruktury technicznej</w:t>
      </w:r>
      <w:r w:rsidRPr="00607428">
        <w:rPr>
          <w:bCs/>
        </w:rPr>
        <w:t>,</w:t>
      </w:r>
    </w:p>
    <w:p w:rsidR="00607428" w:rsidRPr="00607428" w:rsidRDefault="00607428" w:rsidP="00607428">
      <w:pPr>
        <w:spacing w:line="276" w:lineRule="auto"/>
        <w:jc w:val="both"/>
        <w:rPr>
          <w:bCs/>
        </w:rPr>
      </w:pPr>
      <w:r w:rsidRPr="00607428">
        <w:rPr>
          <w:bCs/>
        </w:rPr>
        <w:t xml:space="preserve">Działanie  </w:t>
      </w:r>
      <w:r w:rsidRPr="00607428">
        <w:rPr>
          <w:b/>
          <w:bCs/>
        </w:rPr>
        <w:t>1.1. Infrastruktura drogowa</w:t>
      </w:r>
      <w:r w:rsidRPr="00607428">
        <w:rPr>
          <w:bCs/>
        </w:rPr>
        <w:t>,</w:t>
      </w:r>
    </w:p>
    <w:p w:rsidR="00607428" w:rsidRPr="00607428" w:rsidRDefault="00607428" w:rsidP="00607428">
      <w:pPr>
        <w:spacing w:line="276" w:lineRule="auto"/>
        <w:jc w:val="both"/>
        <w:rPr>
          <w:bCs/>
        </w:rPr>
      </w:pPr>
      <w:r w:rsidRPr="00607428">
        <w:rPr>
          <w:bCs/>
        </w:rPr>
        <w:t>Nazwa projektu  „</w:t>
      </w:r>
      <w:r w:rsidRPr="00607428">
        <w:rPr>
          <w:b/>
          <w:bCs/>
        </w:rPr>
        <w:t>Poprawa bezpieczeństwa na drogach publicznych poprzez wybudowanie dróg rowerowych</w:t>
      </w:r>
      <w:r w:rsidRPr="00607428">
        <w:rPr>
          <w:bCs/>
        </w:rPr>
        <w:t>”.</w:t>
      </w:r>
    </w:p>
    <w:p w:rsidR="00607428" w:rsidRPr="00607428" w:rsidRDefault="00607428" w:rsidP="00607428">
      <w:pPr>
        <w:spacing w:line="360" w:lineRule="auto"/>
        <w:jc w:val="both"/>
        <w:rPr>
          <w:bCs/>
        </w:rPr>
      </w:pPr>
      <w:r w:rsidRPr="00607428">
        <w:rPr>
          <w:bCs/>
        </w:rPr>
        <w:t>Kwota dofinansowania 3 etapów razem – 3,66 mln euro</w:t>
      </w:r>
    </w:p>
    <w:p w:rsidR="00607428" w:rsidRPr="00607428" w:rsidRDefault="00607428" w:rsidP="00607428">
      <w:pPr>
        <w:spacing w:line="360" w:lineRule="auto"/>
        <w:jc w:val="both"/>
        <w:rPr>
          <w:bCs/>
        </w:rPr>
      </w:pPr>
      <w:r w:rsidRPr="00607428">
        <w:rPr>
          <w:bCs/>
        </w:rPr>
        <w:t>Całkowita długość dróg rowerowych– 68,95 km</w:t>
      </w:r>
    </w:p>
    <w:p w:rsidR="00607428" w:rsidRPr="00607428" w:rsidRDefault="00607428" w:rsidP="00607428">
      <w:pPr>
        <w:jc w:val="both"/>
        <w:rPr>
          <w:b/>
        </w:rPr>
      </w:pPr>
      <w:r w:rsidRPr="00607428">
        <w:rPr>
          <w:b/>
        </w:rPr>
        <w:t xml:space="preserve">Etap I – droga rowerowa Toruń – </w:t>
      </w:r>
      <w:proofErr w:type="spellStart"/>
      <w:r w:rsidRPr="00607428">
        <w:rPr>
          <w:b/>
        </w:rPr>
        <w:t>Złotoria</w:t>
      </w:r>
      <w:proofErr w:type="spellEnd"/>
      <w:r w:rsidRPr="00607428">
        <w:rPr>
          <w:b/>
        </w:rPr>
        <w:t xml:space="preserve"> – Osiek </w:t>
      </w:r>
    </w:p>
    <w:p w:rsidR="00607428" w:rsidRPr="00607428" w:rsidRDefault="00607428" w:rsidP="00607428">
      <w:pPr>
        <w:jc w:val="both"/>
      </w:pPr>
      <w:r w:rsidRPr="00607428">
        <w:t>Na I etapie prowadzone są prace budowlane. Przewidywany termin ukończenia – sierpień 2013r.</w:t>
      </w:r>
    </w:p>
    <w:p w:rsidR="00607428" w:rsidRPr="00607428" w:rsidRDefault="00607428" w:rsidP="00607428">
      <w:pPr>
        <w:jc w:val="both"/>
      </w:pPr>
    </w:p>
    <w:p w:rsidR="00607428" w:rsidRPr="00607428" w:rsidRDefault="00607428" w:rsidP="00607428">
      <w:pPr>
        <w:jc w:val="both"/>
        <w:rPr>
          <w:b/>
        </w:rPr>
      </w:pPr>
      <w:r w:rsidRPr="00607428">
        <w:rPr>
          <w:b/>
        </w:rPr>
        <w:t xml:space="preserve">Etap II – droga rowerowa Toruń – </w:t>
      </w:r>
      <w:proofErr w:type="spellStart"/>
      <w:r w:rsidRPr="00607428">
        <w:rPr>
          <w:b/>
        </w:rPr>
        <w:t>Wybcz</w:t>
      </w:r>
      <w:proofErr w:type="spellEnd"/>
      <w:r w:rsidRPr="00607428">
        <w:rPr>
          <w:b/>
        </w:rPr>
        <w:t xml:space="preserve"> – Unisław</w:t>
      </w:r>
    </w:p>
    <w:p w:rsidR="00607428" w:rsidRPr="00607428" w:rsidRDefault="00607428" w:rsidP="00607428">
      <w:pPr>
        <w:jc w:val="both"/>
      </w:pPr>
      <w:r w:rsidRPr="00607428">
        <w:t xml:space="preserve">Dokonano odbioru 20,126 km drogi rowerowej, która jest w pełni przejezdna. </w:t>
      </w:r>
    </w:p>
    <w:p w:rsidR="00607428" w:rsidRPr="00607428" w:rsidRDefault="00607428" w:rsidP="00607428">
      <w:pPr>
        <w:jc w:val="both"/>
      </w:pPr>
      <w:r w:rsidRPr="00607428">
        <w:t xml:space="preserve">Aktualnie prowadzone są prace na pozostałym odcinku 2,0 </w:t>
      </w:r>
      <w:proofErr w:type="spellStart"/>
      <w:r w:rsidRPr="00607428">
        <w:t>km</w:t>
      </w:r>
      <w:proofErr w:type="spellEnd"/>
      <w:r w:rsidRPr="00607428">
        <w:t xml:space="preserve">. </w:t>
      </w:r>
    </w:p>
    <w:p w:rsidR="00607428" w:rsidRPr="00607428" w:rsidRDefault="00607428" w:rsidP="00607428">
      <w:pPr>
        <w:jc w:val="both"/>
      </w:pPr>
      <w:r w:rsidRPr="00607428">
        <w:t>Opóźnienia wynikają z trudności z odwodnieniem wąwozu, przez który przebiega wskazany odcinek.</w:t>
      </w:r>
    </w:p>
    <w:p w:rsidR="00607428" w:rsidRPr="00607428" w:rsidRDefault="00607428" w:rsidP="00607428">
      <w:pPr>
        <w:jc w:val="both"/>
      </w:pPr>
      <w:r w:rsidRPr="00607428">
        <w:t>Przewidywany termin ukończenia 31.08.2013r.</w:t>
      </w:r>
    </w:p>
    <w:p w:rsidR="00607428" w:rsidRPr="00607428" w:rsidRDefault="00607428" w:rsidP="00607428">
      <w:pPr>
        <w:jc w:val="both"/>
      </w:pPr>
    </w:p>
    <w:p w:rsidR="00607428" w:rsidRPr="00607428" w:rsidRDefault="00607428" w:rsidP="00607428">
      <w:pPr>
        <w:jc w:val="both"/>
        <w:rPr>
          <w:b/>
        </w:rPr>
      </w:pPr>
      <w:r w:rsidRPr="00607428">
        <w:rPr>
          <w:b/>
        </w:rPr>
        <w:t>Etap III – droga rowerowa Toruń – Chełmża (z odgałęzieniem do m. Kamionki)</w:t>
      </w:r>
    </w:p>
    <w:p w:rsidR="00607428" w:rsidRPr="00607428" w:rsidRDefault="00607428" w:rsidP="00607428">
      <w:pPr>
        <w:jc w:val="both"/>
      </w:pPr>
      <w:r w:rsidRPr="00607428">
        <w:t xml:space="preserve">W dniu 20.06.2013r. wysłano do publikacji w Dzienniku Urzędowym Unii Europejskiej ogłoszenie o przetargu na wykonanie w/w drogi rowerowej. </w:t>
      </w:r>
      <w:r w:rsidR="008E13CE">
        <w:t>Otwarcie przetargu nastąpi 17.08</w:t>
      </w:r>
      <w:r w:rsidRPr="00607428">
        <w:t>.2013r.</w:t>
      </w:r>
    </w:p>
    <w:p w:rsidR="00607428" w:rsidRPr="00607428" w:rsidRDefault="00607428" w:rsidP="00607428">
      <w:pPr>
        <w:jc w:val="both"/>
      </w:pPr>
      <w:r w:rsidRPr="00607428">
        <w:t>Realizację zadania przewiduje się na lata 2013/2015.</w:t>
      </w:r>
    </w:p>
    <w:p w:rsidR="00D21DE5" w:rsidRDefault="00D21DE5" w:rsidP="00C728AA">
      <w:pPr>
        <w:rPr>
          <w:b/>
          <w:sz w:val="18"/>
          <w:szCs w:val="18"/>
        </w:rPr>
      </w:pPr>
    </w:p>
    <w:p w:rsidR="00D21DE5" w:rsidRDefault="00D21DE5" w:rsidP="00C728AA">
      <w:pPr>
        <w:rPr>
          <w:b/>
          <w:u w:val="single"/>
        </w:rPr>
      </w:pPr>
    </w:p>
    <w:p w:rsidR="00D21DE5" w:rsidRPr="00D21DE5" w:rsidRDefault="00D21DE5" w:rsidP="00C728AA">
      <w:pPr>
        <w:rPr>
          <w:b/>
          <w:u w:val="single"/>
        </w:rPr>
      </w:pPr>
      <w:r>
        <w:rPr>
          <w:b/>
          <w:u w:val="single"/>
        </w:rPr>
        <w:t xml:space="preserve">Wydatki realizowane przez </w:t>
      </w:r>
      <w:r w:rsidRPr="00D21DE5">
        <w:rPr>
          <w:b/>
          <w:u w:val="single"/>
        </w:rPr>
        <w:t>Starostwo Powiatowe w Toruniu:</w:t>
      </w:r>
    </w:p>
    <w:p w:rsidR="00C728AA" w:rsidRPr="00607428" w:rsidRDefault="00C728AA" w:rsidP="00C728AA"/>
    <w:p w:rsidR="0084602D" w:rsidRPr="00607428" w:rsidRDefault="00D21DE5" w:rsidP="00C728AA">
      <w:r>
        <w:t>1.</w:t>
      </w:r>
      <w:r w:rsidR="00104E23" w:rsidRPr="00607428">
        <w:t>Pomoc finansowa dl</w:t>
      </w:r>
      <w:r w:rsidR="0084602D" w:rsidRPr="00607428">
        <w:t>a Gminy</w:t>
      </w:r>
      <w:r w:rsidR="00104E23" w:rsidRPr="00607428">
        <w:t xml:space="preserve"> Miasta Nieszawa w wysokości 10 </w:t>
      </w:r>
      <w:r w:rsidR="0084602D" w:rsidRPr="00607428">
        <w:t xml:space="preserve">000 zł </w:t>
      </w:r>
      <w:r w:rsidR="00104E23" w:rsidRPr="00607428">
        <w:t xml:space="preserve">na </w:t>
      </w:r>
      <w:r w:rsidR="00706779" w:rsidRPr="00607428">
        <w:t>współfinansowanie kosztów remontu przeprawy promowej przez rzekę Wisłę</w:t>
      </w:r>
      <w:r w:rsidR="00104E23" w:rsidRPr="00607428">
        <w:t xml:space="preserve">  - wykonanie 10.000zł</w:t>
      </w:r>
      <w:r w:rsidR="008E13CE">
        <w:t xml:space="preserve">, zgodnie z zawartym porozumieniem </w:t>
      </w:r>
      <w:r w:rsidR="00104E23" w:rsidRPr="00607428">
        <w:t xml:space="preserve">. </w:t>
      </w:r>
    </w:p>
    <w:p w:rsidR="0084602D" w:rsidRPr="00607428" w:rsidRDefault="0084602D" w:rsidP="00C728AA"/>
    <w:p w:rsidR="00104E23" w:rsidRPr="00607428" w:rsidRDefault="00D21DE5" w:rsidP="00C728AA">
      <w:r>
        <w:t>2.</w:t>
      </w:r>
      <w:r w:rsidR="00104E23" w:rsidRPr="00607428">
        <w:t xml:space="preserve">Pomoc finansowa dla Gminy Czernikowo w wysokości 10 000zł. na dofinansowanie własnych zadań inwestycyjnych i zakupów inwestycyjnych – realizacja II półrocze 2013r. </w:t>
      </w:r>
    </w:p>
    <w:p w:rsidR="00590EE6" w:rsidRPr="00607428" w:rsidRDefault="00590EE6" w:rsidP="0007520E">
      <w:pPr>
        <w:pStyle w:val="Tekstpodstawowywcity3"/>
        <w:ind w:left="0"/>
        <w:rPr>
          <w:b/>
          <w:sz w:val="24"/>
          <w:szCs w:val="24"/>
          <w:u w:val="single"/>
        </w:rPr>
      </w:pPr>
    </w:p>
    <w:p w:rsidR="009558D1" w:rsidRDefault="009558D1" w:rsidP="0007520E">
      <w:pPr>
        <w:pStyle w:val="Tekstpodstawowywcity3"/>
        <w:ind w:left="0"/>
        <w:rPr>
          <w:b/>
          <w:sz w:val="24"/>
          <w:szCs w:val="24"/>
          <w:u w:val="single"/>
        </w:rPr>
      </w:pPr>
    </w:p>
    <w:p w:rsidR="009558D1" w:rsidRDefault="009558D1" w:rsidP="0007520E">
      <w:pPr>
        <w:pStyle w:val="Tekstpodstawowywcity3"/>
        <w:ind w:left="0"/>
        <w:rPr>
          <w:b/>
          <w:sz w:val="24"/>
          <w:szCs w:val="24"/>
          <w:u w:val="single"/>
        </w:rPr>
      </w:pPr>
    </w:p>
    <w:p w:rsidR="009558D1" w:rsidRDefault="009558D1" w:rsidP="0007520E">
      <w:pPr>
        <w:pStyle w:val="Tekstpodstawowywcity3"/>
        <w:ind w:left="0"/>
        <w:rPr>
          <w:b/>
          <w:sz w:val="24"/>
          <w:szCs w:val="24"/>
          <w:u w:val="single"/>
        </w:rPr>
      </w:pPr>
    </w:p>
    <w:p w:rsidR="009558D1" w:rsidRDefault="009558D1" w:rsidP="0007520E">
      <w:pPr>
        <w:pStyle w:val="Tekstpodstawowywcity3"/>
        <w:ind w:left="0"/>
        <w:rPr>
          <w:b/>
          <w:sz w:val="24"/>
          <w:szCs w:val="24"/>
          <w:u w:val="single"/>
        </w:rPr>
      </w:pPr>
    </w:p>
    <w:p w:rsidR="009558D1" w:rsidRDefault="009558D1" w:rsidP="0007520E">
      <w:pPr>
        <w:pStyle w:val="Tekstpodstawowywcity3"/>
        <w:ind w:left="0"/>
        <w:rPr>
          <w:b/>
          <w:sz w:val="24"/>
          <w:szCs w:val="24"/>
          <w:u w:val="single"/>
        </w:rPr>
      </w:pPr>
    </w:p>
    <w:p w:rsidR="009558D1" w:rsidRDefault="009558D1" w:rsidP="0007520E">
      <w:pPr>
        <w:pStyle w:val="Tekstpodstawowywcity3"/>
        <w:ind w:left="0"/>
        <w:rPr>
          <w:b/>
          <w:sz w:val="24"/>
          <w:szCs w:val="24"/>
          <w:u w:val="single"/>
        </w:rPr>
      </w:pPr>
    </w:p>
    <w:p w:rsidR="009558D1" w:rsidRDefault="009558D1" w:rsidP="0007520E">
      <w:pPr>
        <w:pStyle w:val="Tekstpodstawowywcity3"/>
        <w:ind w:left="0"/>
        <w:rPr>
          <w:b/>
          <w:sz w:val="24"/>
          <w:szCs w:val="24"/>
          <w:u w:val="single"/>
        </w:rPr>
      </w:pPr>
    </w:p>
    <w:p w:rsidR="009558D1" w:rsidRDefault="009558D1" w:rsidP="0007520E">
      <w:pPr>
        <w:pStyle w:val="Tekstpodstawowywcity3"/>
        <w:ind w:left="0"/>
        <w:rPr>
          <w:b/>
          <w:sz w:val="24"/>
          <w:szCs w:val="24"/>
          <w:u w:val="single"/>
        </w:rPr>
      </w:pPr>
    </w:p>
    <w:p w:rsidR="009558D1" w:rsidRDefault="009558D1" w:rsidP="0007520E">
      <w:pPr>
        <w:pStyle w:val="Tekstpodstawowywcity3"/>
        <w:ind w:left="0"/>
        <w:rPr>
          <w:b/>
          <w:sz w:val="24"/>
          <w:szCs w:val="24"/>
          <w:u w:val="single"/>
        </w:rPr>
      </w:pPr>
    </w:p>
    <w:p w:rsidR="009558D1" w:rsidRDefault="009558D1" w:rsidP="0007520E">
      <w:pPr>
        <w:pStyle w:val="Tekstpodstawowywcity3"/>
        <w:ind w:left="0"/>
        <w:rPr>
          <w:b/>
          <w:sz w:val="24"/>
          <w:szCs w:val="24"/>
          <w:u w:val="single"/>
        </w:rPr>
      </w:pPr>
    </w:p>
    <w:p w:rsidR="009558D1" w:rsidRDefault="009558D1" w:rsidP="0007520E">
      <w:pPr>
        <w:pStyle w:val="Tekstpodstawowywcity3"/>
        <w:ind w:left="0"/>
        <w:rPr>
          <w:b/>
          <w:sz w:val="24"/>
          <w:szCs w:val="24"/>
          <w:u w:val="single"/>
        </w:rPr>
      </w:pPr>
    </w:p>
    <w:p w:rsidR="009558D1" w:rsidRDefault="009558D1" w:rsidP="0007520E">
      <w:pPr>
        <w:pStyle w:val="Tekstpodstawowywcity3"/>
        <w:ind w:left="0"/>
        <w:rPr>
          <w:b/>
          <w:sz w:val="24"/>
          <w:szCs w:val="24"/>
          <w:u w:val="single"/>
        </w:rPr>
      </w:pPr>
    </w:p>
    <w:p w:rsidR="009558D1" w:rsidRDefault="009558D1" w:rsidP="0007520E">
      <w:pPr>
        <w:pStyle w:val="Tekstpodstawowywcity3"/>
        <w:ind w:left="0"/>
        <w:rPr>
          <w:b/>
          <w:sz w:val="24"/>
          <w:szCs w:val="24"/>
          <w:u w:val="single"/>
        </w:rPr>
      </w:pPr>
    </w:p>
    <w:p w:rsidR="009558D1" w:rsidRDefault="009558D1" w:rsidP="0007520E">
      <w:pPr>
        <w:pStyle w:val="Tekstpodstawowywcity3"/>
        <w:ind w:left="0"/>
        <w:rPr>
          <w:b/>
          <w:sz w:val="24"/>
          <w:szCs w:val="24"/>
          <w:u w:val="single"/>
        </w:rPr>
      </w:pPr>
    </w:p>
    <w:p w:rsidR="00C0336C" w:rsidRPr="00607428" w:rsidRDefault="00C0336C" w:rsidP="0007520E">
      <w:pPr>
        <w:pStyle w:val="Tekstpodstawowywcity3"/>
        <w:ind w:left="0"/>
        <w:rPr>
          <w:sz w:val="18"/>
          <w:szCs w:val="18"/>
        </w:rPr>
      </w:pPr>
      <w:r w:rsidRPr="00607428">
        <w:rPr>
          <w:b/>
          <w:sz w:val="24"/>
          <w:szCs w:val="24"/>
          <w:u w:val="single"/>
        </w:rPr>
        <w:lastRenderedPageBreak/>
        <w:t>DZIAŁ 700 GOSPODARKA MIESZKANIOWA</w:t>
      </w:r>
      <w:r w:rsidRPr="00607428">
        <w:rPr>
          <w:sz w:val="18"/>
          <w:szCs w:val="18"/>
        </w:rPr>
        <w:t xml:space="preserve">. </w:t>
      </w:r>
    </w:p>
    <w:p w:rsidR="00C0336C" w:rsidRPr="00607428" w:rsidRDefault="00C0336C" w:rsidP="00C0336C">
      <w:pPr>
        <w:pStyle w:val="Tekstpodstawowywcity3"/>
        <w:rPr>
          <w:sz w:val="18"/>
          <w:szCs w:val="18"/>
        </w:rPr>
      </w:pPr>
    </w:p>
    <w:p w:rsidR="00EE5F65" w:rsidRPr="00607428" w:rsidRDefault="00EE5F65" w:rsidP="00EE5F65">
      <w:r w:rsidRPr="00607428">
        <w:rPr>
          <w:u w:val="single"/>
        </w:rPr>
        <w:t>Rozdział 70005- Gospodarka gruntami i nieruchomościami – 240 639 zł</w:t>
      </w:r>
      <w:r w:rsidRPr="00607428">
        <w:t>.</w:t>
      </w:r>
    </w:p>
    <w:p w:rsidR="00EE5F65" w:rsidRPr="00607428" w:rsidRDefault="00EE5F65" w:rsidP="00EE5F65">
      <w:r w:rsidRPr="00607428">
        <w:t>1.Wydatki powiatu</w:t>
      </w:r>
      <w:r w:rsidR="00C61020" w:rsidRPr="00607428">
        <w:t xml:space="preserve"> – 228 432zł</w:t>
      </w:r>
      <w:r w:rsidRPr="00607428">
        <w:t>.</w:t>
      </w:r>
    </w:p>
    <w:p w:rsidR="00EE5F65" w:rsidRPr="00607428" w:rsidRDefault="00EE5F65" w:rsidP="00EE5F65">
      <w:pPr>
        <w:rPr>
          <w:sz w:val="18"/>
          <w:szCs w:val="18"/>
        </w:rPr>
      </w:pPr>
    </w:p>
    <w:tbl>
      <w:tblPr>
        <w:tblW w:w="10221" w:type="dxa"/>
        <w:tblInd w:w="55" w:type="dxa"/>
        <w:tblCellMar>
          <w:left w:w="70" w:type="dxa"/>
          <w:right w:w="70" w:type="dxa"/>
        </w:tblCellMar>
        <w:tblLook w:val="04A0"/>
      </w:tblPr>
      <w:tblGrid>
        <w:gridCol w:w="2291"/>
        <w:gridCol w:w="1362"/>
        <w:gridCol w:w="1437"/>
        <w:gridCol w:w="5131"/>
      </w:tblGrid>
      <w:tr w:rsidR="00C61020" w:rsidRPr="00607428" w:rsidTr="00C61020">
        <w:trPr>
          <w:trHeight w:val="570"/>
        </w:trPr>
        <w:tc>
          <w:tcPr>
            <w:tcW w:w="2291" w:type="dxa"/>
            <w:tcBorders>
              <w:top w:val="single" w:sz="8" w:space="0" w:color="auto"/>
              <w:left w:val="single" w:sz="8" w:space="0" w:color="auto"/>
              <w:bottom w:val="single" w:sz="8" w:space="0" w:color="auto"/>
              <w:right w:val="single" w:sz="8" w:space="0" w:color="auto"/>
            </w:tcBorders>
            <w:vAlign w:val="center"/>
          </w:tcPr>
          <w:p w:rsidR="00EE5F65" w:rsidRPr="00607428" w:rsidRDefault="00EE5F65" w:rsidP="00C61020">
            <w:pPr>
              <w:jc w:val="center"/>
              <w:rPr>
                <w:b/>
                <w:sz w:val="18"/>
                <w:szCs w:val="18"/>
              </w:rPr>
            </w:pPr>
            <w:r w:rsidRPr="00607428">
              <w:rPr>
                <w:b/>
                <w:sz w:val="18"/>
                <w:szCs w:val="18"/>
              </w:rPr>
              <w:t>W</w:t>
            </w:r>
            <w:r w:rsidR="00C61020" w:rsidRPr="00607428">
              <w:rPr>
                <w:b/>
                <w:sz w:val="18"/>
                <w:szCs w:val="18"/>
              </w:rPr>
              <w:t>yszczególnienie</w:t>
            </w:r>
          </w:p>
        </w:tc>
        <w:tc>
          <w:tcPr>
            <w:tcW w:w="1362" w:type="dxa"/>
            <w:tcBorders>
              <w:top w:val="single" w:sz="8" w:space="0" w:color="auto"/>
              <w:left w:val="nil"/>
              <w:bottom w:val="single" w:sz="8" w:space="0" w:color="auto"/>
              <w:right w:val="nil"/>
            </w:tcBorders>
            <w:vAlign w:val="center"/>
          </w:tcPr>
          <w:p w:rsidR="00EE5F65" w:rsidRPr="00607428" w:rsidRDefault="00EE5F65" w:rsidP="00C61020">
            <w:pPr>
              <w:jc w:val="center"/>
              <w:rPr>
                <w:b/>
                <w:sz w:val="18"/>
                <w:szCs w:val="18"/>
              </w:rPr>
            </w:pPr>
            <w:r w:rsidRPr="00607428">
              <w:rPr>
                <w:b/>
                <w:sz w:val="18"/>
                <w:szCs w:val="18"/>
              </w:rPr>
              <w:t>P</w:t>
            </w:r>
            <w:r w:rsidR="00C61020" w:rsidRPr="00607428">
              <w:rPr>
                <w:b/>
                <w:sz w:val="18"/>
                <w:szCs w:val="18"/>
              </w:rPr>
              <w:t>lan wydatków budżetowych</w:t>
            </w:r>
          </w:p>
        </w:tc>
        <w:tc>
          <w:tcPr>
            <w:tcW w:w="1437" w:type="dxa"/>
            <w:tcBorders>
              <w:top w:val="single" w:sz="8" w:space="0" w:color="auto"/>
              <w:left w:val="single" w:sz="8" w:space="0" w:color="auto"/>
              <w:bottom w:val="single" w:sz="8" w:space="0" w:color="auto"/>
              <w:right w:val="single" w:sz="8" w:space="0" w:color="auto"/>
            </w:tcBorders>
            <w:vAlign w:val="center"/>
          </w:tcPr>
          <w:p w:rsidR="00EE5F65" w:rsidRPr="00607428" w:rsidRDefault="00EE5F65" w:rsidP="00C61020">
            <w:pPr>
              <w:jc w:val="center"/>
              <w:rPr>
                <w:b/>
                <w:sz w:val="18"/>
                <w:szCs w:val="18"/>
              </w:rPr>
            </w:pPr>
            <w:r w:rsidRPr="00607428">
              <w:rPr>
                <w:b/>
                <w:sz w:val="18"/>
                <w:szCs w:val="18"/>
              </w:rPr>
              <w:t>W</w:t>
            </w:r>
            <w:r w:rsidR="00C61020" w:rsidRPr="00607428">
              <w:rPr>
                <w:b/>
                <w:sz w:val="18"/>
                <w:szCs w:val="18"/>
              </w:rPr>
              <w:t xml:space="preserve">ykonanie wydatków budżetowych na </w:t>
            </w:r>
            <w:r w:rsidRPr="00607428">
              <w:rPr>
                <w:b/>
                <w:sz w:val="18"/>
                <w:szCs w:val="18"/>
              </w:rPr>
              <w:t>30.06.2013</w:t>
            </w:r>
          </w:p>
        </w:tc>
        <w:tc>
          <w:tcPr>
            <w:tcW w:w="5131" w:type="dxa"/>
            <w:tcBorders>
              <w:top w:val="single" w:sz="8" w:space="0" w:color="auto"/>
              <w:left w:val="nil"/>
              <w:bottom w:val="single" w:sz="8" w:space="0" w:color="auto"/>
              <w:right w:val="single" w:sz="8" w:space="0" w:color="auto"/>
            </w:tcBorders>
            <w:vAlign w:val="center"/>
          </w:tcPr>
          <w:p w:rsidR="00EE5F65" w:rsidRPr="00607428" w:rsidRDefault="00EE5F65" w:rsidP="00C61020">
            <w:pPr>
              <w:jc w:val="center"/>
              <w:rPr>
                <w:b/>
                <w:sz w:val="18"/>
                <w:szCs w:val="18"/>
              </w:rPr>
            </w:pPr>
            <w:r w:rsidRPr="00607428">
              <w:rPr>
                <w:b/>
                <w:sz w:val="18"/>
                <w:szCs w:val="18"/>
              </w:rPr>
              <w:t>O</w:t>
            </w:r>
            <w:r w:rsidR="00C61020" w:rsidRPr="00607428">
              <w:rPr>
                <w:b/>
                <w:sz w:val="18"/>
                <w:szCs w:val="18"/>
              </w:rPr>
              <w:t>pis wydatków budżetowych zrealizowanych w I półroczu 2013r.</w:t>
            </w:r>
          </w:p>
        </w:tc>
      </w:tr>
      <w:tr w:rsidR="00C61020" w:rsidRPr="00607428" w:rsidTr="00C61020">
        <w:trPr>
          <w:cantSplit/>
          <w:trHeight w:val="510"/>
        </w:trPr>
        <w:tc>
          <w:tcPr>
            <w:tcW w:w="2291" w:type="dxa"/>
            <w:vMerge w:val="restart"/>
            <w:tcBorders>
              <w:top w:val="single" w:sz="4" w:space="0" w:color="auto"/>
              <w:left w:val="single" w:sz="4" w:space="0" w:color="auto"/>
              <w:bottom w:val="single" w:sz="4" w:space="0" w:color="auto"/>
              <w:right w:val="single" w:sz="4" w:space="0" w:color="auto"/>
            </w:tcBorders>
            <w:vAlign w:val="center"/>
          </w:tcPr>
          <w:p w:rsidR="00EE5F65" w:rsidRPr="00607428" w:rsidRDefault="00EE5F65" w:rsidP="00C61020">
            <w:pPr>
              <w:jc w:val="center"/>
              <w:rPr>
                <w:sz w:val="18"/>
                <w:szCs w:val="18"/>
              </w:rPr>
            </w:pPr>
            <w:r w:rsidRPr="00607428">
              <w:rPr>
                <w:sz w:val="18"/>
                <w:szCs w:val="18"/>
              </w:rPr>
              <w:t>Pozostałe wydatki bieżące</w:t>
            </w:r>
          </w:p>
        </w:tc>
        <w:tc>
          <w:tcPr>
            <w:tcW w:w="1362" w:type="dxa"/>
            <w:vMerge w:val="restart"/>
            <w:tcBorders>
              <w:top w:val="single" w:sz="4" w:space="0" w:color="auto"/>
              <w:left w:val="single" w:sz="4" w:space="0" w:color="auto"/>
              <w:bottom w:val="single" w:sz="4" w:space="0" w:color="auto"/>
              <w:right w:val="single" w:sz="4" w:space="0" w:color="auto"/>
            </w:tcBorders>
            <w:vAlign w:val="center"/>
          </w:tcPr>
          <w:p w:rsidR="00EE5F65" w:rsidRPr="00607428" w:rsidRDefault="00C61020" w:rsidP="00C61020">
            <w:pPr>
              <w:jc w:val="center"/>
              <w:rPr>
                <w:sz w:val="18"/>
                <w:szCs w:val="18"/>
              </w:rPr>
            </w:pPr>
            <w:r w:rsidRPr="00607428">
              <w:rPr>
                <w:sz w:val="18"/>
                <w:szCs w:val="18"/>
              </w:rPr>
              <w:t>4</w:t>
            </w:r>
            <w:r w:rsidR="00EE5F65" w:rsidRPr="00607428">
              <w:rPr>
                <w:sz w:val="18"/>
                <w:szCs w:val="18"/>
              </w:rPr>
              <w:t>20 634</w:t>
            </w:r>
          </w:p>
        </w:tc>
        <w:tc>
          <w:tcPr>
            <w:tcW w:w="1437" w:type="dxa"/>
            <w:vMerge w:val="restart"/>
            <w:tcBorders>
              <w:top w:val="single" w:sz="4" w:space="0" w:color="auto"/>
              <w:left w:val="single" w:sz="4" w:space="0" w:color="auto"/>
              <w:bottom w:val="single" w:sz="4" w:space="0" w:color="auto"/>
              <w:right w:val="single" w:sz="4" w:space="0" w:color="auto"/>
            </w:tcBorders>
            <w:vAlign w:val="center"/>
          </w:tcPr>
          <w:p w:rsidR="00EE5F65" w:rsidRPr="00607428" w:rsidRDefault="00EE5F65" w:rsidP="00C61020">
            <w:pPr>
              <w:jc w:val="center"/>
              <w:rPr>
                <w:sz w:val="18"/>
                <w:szCs w:val="18"/>
              </w:rPr>
            </w:pPr>
            <w:r w:rsidRPr="00607428">
              <w:rPr>
                <w:sz w:val="18"/>
                <w:szCs w:val="18"/>
              </w:rPr>
              <w:t>228 432</w:t>
            </w:r>
          </w:p>
        </w:tc>
        <w:tc>
          <w:tcPr>
            <w:tcW w:w="5131" w:type="dxa"/>
            <w:tcBorders>
              <w:top w:val="single" w:sz="4" w:space="0" w:color="auto"/>
              <w:left w:val="single" w:sz="4" w:space="0" w:color="auto"/>
              <w:bottom w:val="single" w:sz="4" w:space="0" w:color="auto"/>
              <w:right w:val="single" w:sz="4" w:space="0" w:color="auto"/>
            </w:tcBorders>
            <w:vAlign w:val="center"/>
          </w:tcPr>
          <w:p w:rsidR="00EE5F65" w:rsidRPr="00607428" w:rsidRDefault="00EE5F65" w:rsidP="00C61020">
            <w:pPr>
              <w:jc w:val="center"/>
              <w:rPr>
                <w:sz w:val="18"/>
                <w:szCs w:val="18"/>
              </w:rPr>
            </w:pPr>
            <w:r w:rsidRPr="00607428">
              <w:rPr>
                <w:sz w:val="18"/>
                <w:szCs w:val="18"/>
              </w:rPr>
              <w:t xml:space="preserve">1. Koszty użytkowników lokali mieszkalnych Toruń, ul. Nad Strugą </w:t>
            </w:r>
            <w:r w:rsidRPr="00607428">
              <w:rPr>
                <w:b/>
                <w:sz w:val="18"/>
                <w:szCs w:val="18"/>
              </w:rPr>
              <w:t>-3 763 zł</w:t>
            </w:r>
            <w:r w:rsidRPr="00607428">
              <w:rPr>
                <w:sz w:val="18"/>
                <w:szCs w:val="18"/>
              </w:rPr>
              <w:t>.</w:t>
            </w:r>
          </w:p>
        </w:tc>
      </w:tr>
      <w:tr w:rsidR="00C61020" w:rsidRPr="00607428" w:rsidTr="00C61020">
        <w:trPr>
          <w:cantSplit/>
          <w:trHeight w:val="1658"/>
        </w:trPr>
        <w:tc>
          <w:tcPr>
            <w:tcW w:w="0" w:type="auto"/>
            <w:vMerge/>
            <w:tcBorders>
              <w:top w:val="single" w:sz="4" w:space="0" w:color="auto"/>
              <w:left w:val="single" w:sz="4" w:space="0" w:color="auto"/>
              <w:bottom w:val="single" w:sz="4" w:space="0" w:color="auto"/>
              <w:right w:val="single" w:sz="4" w:space="0" w:color="auto"/>
            </w:tcBorders>
            <w:vAlign w:val="center"/>
          </w:tcPr>
          <w:p w:rsidR="00EE5F65" w:rsidRPr="00607428" w:rsidRDefault="00EE5F65" w:rsidP="00C61020">
            <w:pPr>
              <w:jc w:val="cente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E5F65" w:rsidRPr="00607428" w:rsidRDefault="00EE5F65" w:rsidP="00C61020">
            <w:pPr>
              <w:jc w:val="cente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E5F65" w:rsidRPr="00607428" w:rsidRDefault="00EE5F65" w:rsidP="00C61020">
            <w:pPr>
              <w:jc w:val="center"/>
              <w:rPr>
                <w:sz w:val="18"/>
                <w:szCs w:val="18"/>
              </w:rPr>
            </w:pPr>
          </w:p>
        </w:tc>
        <w:tc>
          <w:tcPr>
            <w:tcW w:w="5131" w:type="dxa"/>
            <w:tcBorders>
              <w:top w:val="single" w:sz="4" w:space="0" w:color="auto"/>
              <w:left w:val="single" w:sz="4" w:space="0" w:color="auto"/>
              <w:bottom w:val="single" w:sz="4" w:space="0" w:color="auto"/>
              <w:right w:val="single" w:sz="4" w:space="0" w:color="auto"/>
            </w:tcBorders>
            <w:vAlign w:val="center"/>
          </w:tcPr>
          <w:p w:rsidR="00EE5F65" w:rsidRPr="00607428" w:rsidRDefault="00EE5F65" w:rsidP="00C61020">
            <w:pPr>
              <w:jc w:val="center"/>
              <w:rPr>
                <w:sz w:val="18"/>
                <w:szCs w:val="18"/>
              </w:rPr>
            </w:pPr>
            <w:r w:rsidRPr="00607428">
              <w:rPr>
                <w:sz w:val="18"/>
                <w:szCs w:val="18"/>
              </w:rPr>
              <w:t>2. Wydatki poniesione na lokale wynajmowane innym podmiotom:</w:t>
            </w:r>
          </w:p>
          <w:p w:rsidR="00EE5F65" w:rsidRPr="00607428" w:rsidRDefault="00EE5F65" w:rsidP="00C61020">
            <w:pPr>
              <w:jc w:val="center"/>
              <w:rPr>
                <w:sz w:val="18"/>
                <w:szCs w:val="18"/>
              </w:rPr>
            </w:pPr>
            <w:r w:rsidRPr="00607428">
              <w:rPr>
                <w:sz w:val="18"/>
                <w:szCs w:val="18"/>
              </w:rPr>
              <w:t xml:space="preserve">zakup energii (cieplna, elektryczna, woda) – </w:t>
            </w:r>
            <w:r w:rsidRPr="00607428">
              <w:rPr>
                <w:b/>
                <w:sz w:val="18"/>
                <w:szCs w:val="18"/>
              </w:rPr>
              <w:t>129 028 zł</w:t>
            </w:r>
            <w:r w:rsidRPr="00607428">
              <w:rPr>
                <w:sz w:val="18"/>
                <w:szCs w:val="18"/>
              </w:rPr>
              <w:t xml:space="preserve">,  zakup usług remontowych – </w:t>
            </w:r>
            <w:r w:rsidRPr="00607428">
              <w:rPr>
                <w:b/>
                <w:sz w:val="18"/>
                <w:szCs w:val="18"/>
              </w:rPr>
              <w:t>15 587 zł</w:t>
            </w:r>
            <w:r w:rsidRPr="00607428">
              <w:rPr>
                <w:sz w:val="18"/>
                <w:szCs w:val="18"/>
              </w:rPr>
              <w:t>, zakup usług pozostałych –</w:t>
            </w:r>
            <w:r w:rsidRPr="00607428">
              <w:rPr>
                <w:b/>
                <w:sz w:val="18"/>
                <w:szCs w:val="18"/>
              </w:rPr>
              <w:t xml:space="preserve"> 20 191 zł</w:t>
            </w:r>
            <w:r w:rsidRPr="00607428">
              <w:rPr>
                <w:sz w:val="18"/>
                <w:szCs w:val="18"/>
              </w:rPr>
              <w:t xml:space="preserve">, usługi internetowe - </w:t>
            </w:r>
            <w:r w:rsidRPr="00607428">
              <w:rPr>
                <w:b/>
                <w:sz w:val="18"/>
                <w:szCs w:val="18"/>
              </w:rPr>
              <w:t>509 zł</w:t>
            </w:r>
            <w:r w:rsidRPr="00607428">
              <w:rPr>
                <w:sz w:val="18"/>
                <w:szCs w:val="18"/>
              </w:rPr>
              <w:t xml:space="preserve">, usługi telekomunikacyjne – </w:t>
            </w:r>
            <w:r w:rsidRPr="00607428">
              <w:rPr>
                <w:b/>
                <w:sz w:val="18"/>
                <w:szCs w:val="18"/>
              </w:rPr>
              <w:t>4 148 zł</w:t>
            </w:r>
            <w:r w:rsidRPr="00607428">
              <w:rPr>
                <w:sz w:val="18"/>
                <w:szCs w:val="18"/>
              </w:rPr>
              <w:t>;</w:t>
            </w:r>
          </w:p>
          <w:p w:rsidR="00EE5F65" w:rsidRPr="00607428" w:rsidRDefault="00EE5F65" w:rsidP="00C61020">
            <w:pPr>
              <w:jc w:val="center"/>
              <w:rPr>
                <w:sz w:val="18"/>
                <w:szCs w:val="18"/>
              </w:rPr>
            </w:pPr>
            <w:r w:rsidRPr="00607428">
              <w:rPr>
                <w:sz w:val="18"/>
                <w:szCs w:val="18"/>
              </w:rPr>
              <w:t xml:space="preserve">ekspertyzy i analizy – </w:t>
            </w:r>
            <w:r w:rsidRPr="00607428">
              <w:rPr>
                <w:b/>
                <w:sz w:val="18"/>
                <w:szCs w:val="18"/>
              </w:rPr>
              <w:t>2 100 zł</w:t>
            </w:r>
            <w:r w:rsidRPr="00607428">
              <w:rPr>
                <w:sz w:val="18"/>
                <w:szCs w:val="18"/>
              </w:rPr>
              <w:t>.</w:t>
            </w:r>
          </w:p>
          <w:p w:rsidR="00EE5F65" w:rsidRPr="00607428" w:rsidRDefault="00EE5F65" w:rsidP="00C61020">
            <w:pPr>
              <w:jc w:val="center"/>
              <w:rPr>
                <w:sz w:val="18"/>
                <w:szCs w:val="18"/>
              </w:rPr>
            </w:pPr>
            <w:r w:rsidRPr="00607428">
              <w:rPr>
                <w:sz w:val="18"/>
                <w:szCs w:val="18"/>
              </w:rPr>
              <w:t xml:space="preserve">Czynsz  za budynek przy ul. Towarowej w części zajmowanej przez  PCPR  – </w:t>
            </w:r>
            <w:r w:rsidRPr="00607428">
              <w:rPr>
                <w:b/>
                <w:sz w:val="18"/>
                <w:szCs w:val="18"/>
              </w:rPr>
              <w:t>53 106 zł</w:t>
            </w:r>
            <w:r w:rsidRPr="00607428">
              <w:rPr>
                <w:sz w:val="18"/>
                <w:szCs w:val="18"/>
              </w:rPr>
              <w:t>.</w:t>
            </w:r>
          </w:p>
        </w:tc>
      </w:tr>
      <w:tr w:rsidR="00C61020" w:rsidRPr="00607428" w:rsidTr="00C61020">
        <w:trPr>
          <w:trHeight w:val="266"/>
        </w:trPr>
        <w:tc>
          <w:tcPr>
            <w:tcW w:w="2291" w:type="dxa"/>
            <w:tcBorders>
              <w:top w:val="single" w:sz="8" w:space="0" w:color="auto"/>
              <w:left w:val="single" w:sz="8" w:space="0" w:color="auto"/>
              <w:bottom w:val="single" w:sz="8" w:space="0" w:color="auto"/>
              <w:right w:val="nil"/>
            </w:tcBorders>
            <w:vAlign w:val="center"/>
          </w:tcPr>
          <w:p w:rsidR="00C61020" w:rsidRPr="00607428" w:rsidRDefault="00C61020" w:rsidP="00C61020">
            <w:pPr>
              <w:jc w:val="center"/>
              <w:rPr>
                <w:sz w:val="18"/>
                <w:szCs w:val="18"/>
              </w:rPr>
            </w:pPr>
            <w:r w:rsidRPr="00607428">
              <w:rPr>
                <w:sz w:val="18"/>
                <w:szCs w:val="18"/>
              </w:rPr>
              <w:t>Wydatki inwestycyjne jednostek budżetowych</w:t>
            </w:r>
          </w:p>
        </w:tc>
        <w:tc>
          <w:tcPr>
            <w:tcW w:w="1362" w:type="dxa"/>
            <w:tcBorders>
              <w:top w:val="single" w:sz="8" w:space="0" w:color="auto"/>
              <w:left w:val="single" w:sz="8" w:space="0" w:color="auto"/>
              <w:bottom w:val="single" w:sz="8" w:space="0" w:color="auto"/>
              <w:right w:val="single" w:sz="8" w:space="0" w:color="auto"/>
            </w:tcBorders>
            <w:vAlign w:val="center"/>
          </w:tcPr>
          <w:p w:rsidR="00C61020" w:rsidRPr="00607428" w:rsidRDefault="00C61020" w:rsidP="00C61020">
            <w:pPr>
              <w:jc w:val="center"/>
              <w:rPr>
                <w:sz w:val="18"/>
                <w:szCs w:val="18"/>
              </w:rPr>
            </w:pPr>
            <w:r w:rsidRPr="00607428">
              <w:rPr>
                <w:sz w:val="18"/>
                <w:szCs w:val="18"/>
              </w:rPr>
              <w:t>200 000</w:t>
            </w:r>
          </w:p>
        </w:tc>
        <w:tc>
          <w:tcPr>
            <w:tcW w:w="1437" w:type="dxa"/>
            <w:tcBorders>
              <w:top w:val="single" w:sz="8" w:space="0" w:color="auto"/>
              <w:left w:val="nil"/>
              <w:bottom w:val="single" w:sz="8" w:space="0" w:color="auto"/>
              <w:right w:val="single" w:sz="4" w:space="0" w:color="auto"/>
            </w:tcBorders>
            <w:vAlign w:val="center"/>
          </w:tcPr>
          <w:p w:rsidR="00C61020" w:rsidRPr="00607428" w:rsidRDefault="00C61020" w:rsidP="00C61020">
            <w:pPr>
              <w:jc w:val="center"/>
              <w:rPr>
                <w:sz w:val="18"/>
                <w:szCs w:val="18"/>
              </w:rPr>
            </w:pPr>
            <w:r w:rsidRPr="00607428">
              <w:rPr>
                <w:sz w:val="18"/>
                <w:szCs w:val="18"/>
              </w:rPr>
              <w:t>0</w:t>
            </w:r>
          </w:p>
        </w:tc>
        <w:tc>
          <w:tcPr>
            <w:tcW w:w="5131" w:type="dxa"/>
            <w:tcBorders>
              <w:top w:val="single" w:sz="4" w:space="0" w:color="auto"/>
              <w:left w:val="single" w:sz="4" w:space="0" w:color="auto"/>
              <w:bottom w:val="single" w:sz="4" w:space="0" w:color="auto"/>
              <w:right w:val="single" w:sz="4" w:space="0" w:color="auto"/>
            </w:tcBorders>
            <w:vAlign w:val="center"/>
          </w:tcPr>
          <w:p w:rsidR="00C61020" w:rsidRPr="00607428" w:rsidRDefault="00706779" w:rsidP="007B548B">
            <w:pPr>
              <w:jc w:val="center"/>
              <w:rPr>
                <w:sz w:val="18"/>
                <w:szCs w:val="18"/>
              </w:rPr>
            </w:pPr>
            <w:r w:rsidRPr="00607428">
              <w:rPr>
                <w:sz w:val="18"/>
                <w:szCs w:val="18"/>
              </w:rPr>
              <w:t>Rozbudowa instalacji sygnalizacji pożaru wraz z połączeniem z Komendą PSP w nieruchomości powiatu w Chełmży na ul. Szewskiej 23 - r</w:t>
            </w:r>
            <w:r w:rsidR="00C61020" w:rsidRPr="00607428">
              <w:rPr>
                <w:sz w:val="18"/>
                <w:szCs w:val="18"/>
              </w:rPr>
              <w:t>ealizacja II półrocze 2013r.</w:t>
            </w:r>
          </w:p>
        </w:tc>
      </w:tr>
      <w:tr w:rsidR="00C61020" w:rsidRPr="00607428" w:rsidTr="00C61020">
        <w:trPr>
          <w:trHeight w:val="266"/>
        </w:trPr>
        <w:tc>
          <w:tcPr>
            <w:tcW w:w="2291" w:type="dxa"/>
            <w:tcBorders>
              <w:top w:val="single" w:sz="8" w:space="0" w:color="auto"/>
              <w:left w:val="single" w:sz="8" w:space="0" w:color="auto"/>
              <w:bottom w:val="single" w:sz="8" w:space="0" w:color="auto"/>
              <w:right w:val="nil"/>
            </w:tcBorders>
            <w:vAlign w:val="center"/>
          </w:tcPr>
          <w:p w:rsidR="00EE5F65" w:rsidRPr="00607428" w:rsidRDefault="00EE5F65" w:rsidP="00C61020">
            <w:pPr>
              <w:jc w:val="center"/>
              <w:rPr>
                <w:sz w:val="18"/>
                <w:szCs w:val="18"/>
              </w:rPr>
            </w:pPr>
            <w:r w:rsidRPr="00607428">
              <w:rPr>
                <w:sz w:val="18"/>
                <w:szCs w:val="18"/>
              </w:rPr>
              <w:t>RAZEM</w:t>
            </w:r>
          </w:p>
        </w:tc>
        <w:tc>
          <w:tcPr>
            <w:tcW w:w="1362" w:type="dxa"/>
            <w:tcBorders>
              <w:top w:val="single" w:sz="8" w:space="0" w:color="auto"/>
              <w:left w:val="single" w:sz="8" w:space="0" w:color="auto"/>
              <w:bottom w:val="single" w:sz="8" w:space="0" w:color="auto"/>
              <w:right w:val="single" w:sz="8" w:space="0" w:color="auto"/>
            </w:tcBorders>
            <w:vAlign w:val="center"/>
          </w:tcPr>
          <w:p w:rsidR="00EE5F65" w:rsidRPr="00607428" w:rsidRDefault="00EE5F65" w:rsidP="00C61020">
            <w:pPr>
              <w:jc w:val="center"/>
              <w:rPr>
                <w:sz w:val="18"/>
                <w:szCs w:val="18"/>
              </w:rPr>
            </w:pPr>
            <w:r w:rsidRPr="00607428">
              <w:rPr>
                <w:sz w:val="18"/>
                <w:szCs w:val="18"/>
              </w:rPr>
              <w:t>620 634</w:t>
            </w:r>
          </w:p>
        </w:tc>
        <w:tc>
          <w:tcPr>
            <w:tcW w:w="1437" w:type="dxa"/>
            <w:tcBorders>
              <w:top w:val="single" w:sz="8" w:space="0" w:color="auto"/>
              <w:left w:val="nil"/>
              <w:bottom w:val="single" w:sz="8" w:space="0" w:color="auto"/>
              <w:right w:val="single" w:sz="4" w:space="0" w:color="auto"/>
            </w:tcBorders>
            <w:vAlign w:val="center"/>
          </w:tcPr>
          <w:p w:rsidR="00EE5F65" w:rsidRPr="00607428" w:rsidRDefault="00A32A17" w:rsidP="00A32A17">
            <w:pPr>
              <w:jc w:val="center"/>
              <w:rPr>
                <w:sz w:val="18"/>
                <w:szCs w:val="18"/>
              </w:rPr>
            </w:pPr>
            <w:r w:rsidRPr="00607428">
              <w:rPr>
                <w:sz w:val="18"/>
                <w:szCs w:val="18"/>
              </w:rPr>
              <w:t>228 432</w:t>
            </w:r>
          </w:p>
        </w:tc>
        <w:tc>
          <w:tcPr>
            <w:tcW w:w="5131" w:type="dxa"/>
            <w:tcBorders>
              <w:top w:val="single" w:sz="4" w:space="0" w:color="auto"/>
              <w:left w:val="single" w:sz="4" w:space="0" w:color="auto"/>
              <w:bottom w:val="single" w:sz="4" w:space="0" w:color="auto"/>
              <w:right w:val="single" w:sz="4" w:space="0" w:color="auto"/>
            </w:tcBorders>
            <w:vAlign w:val="center"/>
          </w:tcPr>
          <w:p w:rsidR="00EE5F65" w:rsidRPr="00607428" w:rsidRDefault="00EE5F65" w:rsidP="00C61020">
            <w:pPr>
              <w:jc w:val="center"/>
              <w:rPr>
                <w:sz w:val="18"/>
                <w:szCs w:val="18"/>
              </w:rPr>
            </w:pPr>
          </w:p>
        </w:tc>
      </w:tr>
    </w:tbl>
    <w:p w:rsidR="00EE5F65" w:rsidRPr="00607428" w:rsidRDefault="00EE5F65" w:rsidP="0009399C">
      <w:pPr>
        <w:pStyle w:val="Tekstpodstawowywcity3"/>
        <w:ind w:left="0"/>
        <w:rPr>
          <w:sz w:val="24"/>
          <w:szCs w:val="24"/>
          <w:u w:val="single"/>
        </w:rPr>
      </w:pPr>
    </w:p>
    <w:p w:rsidR="00EE5F65" w:rsidRPr="00607428" w:rsidRDefault="007B548B" w:rsidP="007B548B">
      <w:r w:rsidRPr="00607428">
        <w:t>2.</w:t>
      </w:r>
      <w:r w:rsidR="00921A91" w:rsidRPr="00607428">
        <w:t>Gospodarka gruntami i nieruchomościami – zadania zlecone – 12 207zł.</w:t>
      </w:r>
    </w:p>
    <w:p w:rsidR="00EE5F65" w:rsidRPr="00607428" w:rsidRDefault="00EE5F65" w:rsidP="00EE5F65">
      <w:pPr>
        <w:rPr>
          <w:sz w:val="18"/>
          <w:szCs w:val="18"/>
        </w:rPr>
      </w:pPr>
    </w:p>
    <w:tbl>
      <w:tblPr>
        <w:tblW w:w="10221" w:type="dxa"/>
        <w:tblInd w:w="55" w:type="dxa"/>
        <w:tblCellMar>
          <w:left w:w="70" w:type="dxa"/>
          <w:right w:w="70" w:type="dxa"/>
        </w:tblCellMar>
        <w:tblLook w:val="04A0"/>
      </w:tblPr>
      <w:tblGrid>
        <w:gridCol w:w="2291"/>
        <w:gridCol w:w="1362"/>
        <w:gridCol w:w="1749"/>
        <w:gridCol w:w="4819"/>
      </w:tblGrid>
      <w:tr w:rsidR="00921A91" w:rsidRPr="00607428" w:rsidTr="00921A91">
        <w:trPr>
          <w:trHeight w:val="570"/>
        </w:trPr>
        <w:tc>
          <w:tcPr>
            <w:tcW w:w="2291" w:type="dxa"/>
            <w:tcBorders>
              <w:top w:val="single" w:sz="8" w:space="0" w:color="auto"/>
              <w:left w:val="single" w:sz="8" w:space="0" w:color="auto"/>
              <w:bottom w:val="single" w:sz="8" w:space="0" w:color="auto"/>
              <w:right w:val="single" w:sz="8" w:space="0" w:color="auto"/>
            </w:tcBorders>
            <w:vAlign w:val="center"/>
          </w:tcPr>
          <w:p w:rsidR="00921A91" w:rsidRPr="00607428" w:rsidRDefault="00921A91" w:rsidP="00510FA4">
            <w:pPr>
              <w:jc w:val="center"/>
              <w:rPr>
                <w:b/>
                <w:sz w:val="18"/>
                <w:szCs w:val="18"/>
              </w:rPr>
            </w:pPr>
            <w:r w:rsidRPr="00607428">
              <w:rPr>
                <w:b/>
                <w:sz w:val="18"/>
                <w:szCs w:val="18"/>
              </w:rPr>
              <w:t>Wyszczególnienie</w:t>
            </w:r>
          </w:p>
        </w:tc>
        <w:tc>
          <w:tcPr>
            <w:tcW w:w="1362" w:type="dxa"/>
            <w:tcBorders>
              <w:top w:val="single" w:sz="8" w:space="0" w:color="auto"/>
              <w:left w:val="nil"/>
              <w:bottom w:val="single" w:sz="8" w:space="0" w:color="auto"/>
              <w:right w:val="nil"/>
            </w:tcBorders>
            <w:vAlign w:val="center"/>
          </w:tcPr>
          <w:p w:rsidR="00921A91" w:rsidRPr="00607428" w:rsidRDefault="00921A91" w:rsidP="00510FA4">
            <w:pPr>
              <w:jc w:val="center"/>
              <w:rPr>
                <w:b/>
                <w:sz w:val="18"/>
                <w:szCs w:val="18"/>
              </w:rPr>
            </w:pPr>
            <w:r w:rsidRPr="00607428">
              <w:rPr>
                <w:b/>
                <w:sz w:val="18"/>
                <w:szCs w:val="18"/>
              </w:rPr>
              <w:t>Plan wydatków budżetowych</w:t>
            </w:r>
          </w:p>
        </w:tc>
        <w:tc>
          <w:tcPr>
            <w:tcW w:w="1749" w:type="dxa"/>
            <w:tcBorders>
              <w:top w:val="single" w:sz="8" w:space="0" w:color="auto"/>
              <w:left w:val="single" w:sz="8" w:space="0" w:color="auto"/>
              <w:bottom w:val="single" w:sz="8" w:space="0" w:color="auto"/>
              <w:right w:val="single" w:sz="8" w:space="0" w:color="auto"/>
            </w:tcBorders>
            <w:vAlign w:val="center"/>
          </w:tcPr>
          <w:p w:rsidR="00921A91" w:rsidRPr="00607428" w:rsidRDefault="00921A91" w:rsidP="00510FA4">
            <w:pPr>
              <w:jc w:val="center"/>
              <w:rPr>
                <w:b/>
                <w:sz w:val="18"/>
                <w:szCs w:val="18"/>
              </w:rPr>
            </w:pPr>
            <w:r w:rsidRPr="00607428">
              <w:rPr>
                <w:b/>
                <w:sz w:val="18"/>
                <w:szCs w:val="18"/>
              </w:rPr>
              <w:t>Wykonanie wydatków budżetowych na 30.06.2013</w:t>
            </w:r>
          </w:p>
        </w:tc>
        <w:tc>
          <w:tcPr>
            <w:tcW w:w="4819" w:type="dxa"/>
            <w:tcBorders>
              <w:top w:val="single" w:sz="8" w:space="0" w:color="auto"/>
              <w:left w:val="nil"/>
              <w:bottom w:val="single" w:sz="8" w:space="0" w:color="auto"/>
              <w:right w:val="single" w:sz="8" w:space="0" w:color="auto"/>
            </w:tcBorders>
            <w:vAlign w:val="center"/>
          </w:tcPr>
          <w:p w:rsidR="00921A91" w:rsidRPr="00607428" w:rsidRDefault="00921A91" w:rsidP="00510FA4">
            <w:pPr>
              <w:jc w:val="center"/>
              <w:rPr>
                <w:b/>
                <w:sz w:val="18"/>
                <w:szCs w:val="18"/>
              </w:rPr>
            </w:pPr>
            <w:r w:rsidRPr="00607428">
              <w:rPr>
                <w:b/>
                <w:sz w:val="18"/>
                <w:szCs w:val="18"/>
              </w:rPr>
              <w:t>Opis wydatków budżetowych zrealizowanych w I półroczu 2013r.</w:t>
            </w:r>
          </w:p>
        </w:tc>
      </w:tr>
      <w:tr w:rsidR="00EE5F65" w:rsidRPr="00607428" w:rsidTr="00921A91">
        <w:tblPrEx>
          <w:tblLook w:val="0000"/>
        </w:tblPrEx>
        <w:trPr>
          <w:trHeight w:val="1285"/>
        </w:trPr>
        <w:tc>
          <w:tcPr>
            <w:tcW w:w="2291" w:type="dxa"/>
            <w:tcBorders>
              <w:top w:val="nil"/>
              <w:left w:val="single" w:sz="4" w:space="0" w:color="auto"/>
              <w:bottom w:val="single" w:sz="4" w:space="0" w:color="auto"/>
              <w:right w:val="single" w:sz="4" w:space="0" w:color="auto"/>
            </w:tcBorders>
            <w:vAlign w:val="center"/>
          </w:tcPr>
          <w:p w:rsidR="00EE5F65" w:rsidRPr="00607428" w:rsidRDefault="00921A91" w:rsidP="00921A91">
            <w:pPr>
              <w:jc w:val="center"/>
              <w:rPr>
                <w:sz w:val="18"/>
                <w:szCs w:val="18"/>
              </w:rPr>
            </w:pPr>
            <w:r w:rsidRPr="00607428">
              <w:rPr>
                <w:sz w:val="18"/>
                <w:szCs w:val="18"/>
              </w:rPr>
              <w:t>W</w:t>
            </w:r>
            <w:r w:rsidR="00EE5F65" w:rsidRPr="00607428">
              <w:rPr>
                <w:sz w:val="18"/>
                <w:szCs w:val="18"/>
              </w:rPr>
              <w:t>yceny nieruchomości, ekspertyzy</w:t>
            </w:r>
          </w:p>
        </w:tc>
        <w:tc>
          <w:tcPr>
            <w:tcW w:w="1362" w:type="dxa"/>
            <w:tcBorders>
              <w:top w:val="single" w:sz="4" w:space="0" w:color="auto"/>
              <w:left w:val="nil"/>
              <w:bottom w:val="single" w:sz="4" w:space="0" w:color="auto"/>
              <w:right w:val="single" w:sz="4" w:space="0" w:color="auto"/>
            </w:tcBorders>
            <w:vAlign w:val="center"/>
          </w:tcPr>
          <w:p w:rsidR="00EE5F65" w:rsidRPr="00607428" w:rsidRDefault="00EE5F65" w:rsidP="00921A91">
            <w:pPr>
              <w:jc w:val="center"/>
              <w:rPr>
                <w:sz w:val="18"/>
                <w:szCs w:val="18"/>
              </w:rPr>
            </w:pPr>
            <w:r w:rsidRPr="00607428">
              <w:rPr>
                <w:sz w:val="18"/>
                <w:szCs w:val="18"/>
              </w:rPr>
              <w:t>58 500</w:t>
            </w:r>
          </w:p>
        </w:tc>
        <w:tc>
          <w:tcPr>
            <w:tcW w:w="1749" w:type="dxa"/>
            <w:tcBorders>
              <w:top w:val="nil"/>
              <w:left w:val="single" w:sz="4" w:space="0" w:color="auto"/>
              <w:bottom w:val="single" w:sz="4" w:space="0" w:color="auto"/>
              <w:right w:val="single" w:sz="4" w:space="0" w:color="auto"/>
            </w:tcBorders>
            <w:vAlign w:val="center"/>
          </w:tcPr>
          <w:p w:rsidR="00EE5F65" w:rsidRPr="00607428" w:rsidRDefault="00EE5F65" w:rsidP="00921A91">
            <w:pPr>
              <w:jc w:val="center"/>
              <w:rPr>
                <w:sz w:val="18"/>
                <w:szCs w:val="18"/>
              </w:rPr>
            </w:pPr>
            <w:r w:rsidRPr="00607428">
              <w:rPr>
                <w:sz w:val="18"/>
                <w:szCs w:val="18"/>
              </w:rPr>
              <w:t>11 200</w:t>
            </w:r>
          </w:p>
        </w:tc>
        <w:tc>
          <w:tcPr>
            <w:tcW w:w="4819" w:type="dxa"/>
            <w:tcBorders>
              <w:top w:val="nil"/>
              <w:left w:val="nil"/>
              <w:bottom w:val="single" w:sz="4" w:space="0" w:color="auto"/>
              <w:right w:val="single" w:sz="8" w:space="0" w:color="auto"/>
            </w:tcBorders>
            <w:vAlign w:val="center"/>
          </w:tcPr>
          <w:p w:rsidR="00EE5F65" w:rsidRPr="00607428" w:rsidRDefault="00EE5F65" w:rsidP="00921A91">
            <w:pPr>
              <w:tabs>
                <w:tab w:val="num" w:pos="540"/>
              </w:tabs>
              <w:jc w:val="center"/>
              <w:outlineLvl w:val="0"/>
              <w:rPr>
                <w:sz w:val="18"/>
                <w:szCs w:val="18"/>
              </w:rPr>
            </w:pPr>
            <w:r w:rsidRPr="00607428">
              <w:rPr>
                <w:sz w:val="18"/>
                <w:szCs w:val="18"/>
              </w:rPr>
              <w:t>Wycena nieruchomości w celu ustalenia odszkodowania za działki przejęte po</w:t>
            </w:r>
            <w:r w:rsidR="00921A91" w:rsidRPr="00607428">
              <w:rPr>
                <w:sz w:val="18"/>
                <w:szCs w:val="18"/>
              </w:rPr>
              <w:t>d</w:t>
            </w:r>
            <w:r w:rsidRPr="00607428">
              <w:rPr>
                <w:sz w:val="18"/>
                <w:szCs w:val="18"/>
              </w:rPr>
              <w:t xml:space="preserve"> drogi publiczne.</w:t>
            </w:r>
          </w:p>
          <w:p w:rsidR="00EE5F65" w:rsidRPr="00607428" w:rsidRDefault="00EE5F65" w:rsidP="00921A91">
            <w:pPr>
              <w:tabs>
                <w:tab w:val="num" w:pos="540"/>
              </w:tabs>
              <w:jc w:val="center"/>
              <w:outlineLvl w:val="0"/>
              <w:rPr>
                <w:sz w:val="18"/>
                <w:szCs w:val="18"/>
              </w:rPr>
            </w:pPr>
            <w:r w:rsidRPr="00607428">
              <w:rPr>
                <w:sz w:val="18"/>
                <w:szCs w:val="18"/>
              </w:rPr>
              <w:t>Wycena nieruchomości Skarbu Państwa w celu jej zbycia, przekształcenia prawa użytkowania wieczystego w prawo własności.</w:t>
            </w:r>
          </w:p>
        </w:tc>
      </w:tr>
      <w:tr w:rsidR="00921A91" w:rsidRPr="00607428" w:rsidTr="00510FA4">
        <w:tblPrEx>
          <w:tblLook w:val="0000"/>
        </w:tblPrEx>
        <w:trPr>
          <w:trHeight w:val="309"/>
        </w:trPr>
        <w:tc>
          <w:tcPr>
            <w:tcW w:w="2291" w:type="dxa"/>
            <w:vMerge w:val="restart"/>
            <w:tcBorders>
              <w:top w:val="nil"/>
              <w:left w:val="single" w:sz="4" w:space="0" w:color="auto"/>
              <w:right w:val="single" w:sz="4" w:space="0" w:color="auto"/>
            </w:tcBorders>
            <w:vAlign w:val="center"/>
          </w:tcPr>
          <w:p w:rsidR="00921A91" w:rsidRPr="00607428" w:rsidRDefault="00921A91" w:rsidP="00921A91">
            <w:pPr>
              <w:jc w:val="center"/>
              <w:rPr>
                <w:sz w:val="18"/>
                <w:szCs w:val="18"/>
              </w:rPr>
            </w:pPr>
            <w:r w:rsidRPr="00607428">
              <w:rPr>
                <w:sz w:val="18"/>
                <w:szCs w:val="18"/>
              </w:rPr>
              <w:t>Pozostałe wydatki bieżące</w:t>
            </w:r>
          </w:p>
        </w:tc>
        <w:tc>
          <w:tcPr>
            <w:tcW w:w="1362" w:type="dxa"/>
            <w:vMerge w:val="restart"/>
            <w:tcBorders>
              <w:top w:val="single" w:sz="4" w:space="0" w:color="auto"/>
              <w:left w:val="nil"/>
              <w:right w:val="single" w:sz="4" w:space="0" w:color="auto"/>
            </w:tcBorders>
            <w:vAlign w:val="center"/>
          </w:tcPr>
          <w:p w:rsidR="00921A91" w:rsidRPr="00607428" w:rsidRDefault="00921A91" w:rsidP="00921A91">
            <w:pPr>
              <w:jc w:val="center"/>
              <w:rPr>
                <w:sz w:val="18"/>
                <w:szCs w:val="18"/>
              </w:rPr>
            </w:pPr>
            <w:r w:rsidRPr="00607428">
              <w:rPr>
                <w:sz w:val="18"/>
                <w:szCs w:val="18"/>
              </w:rPr>
              <w:t>16 500</w:t>
            </w:r>
          </w:p>
        </w:tc>
        <w:tc>
          <w:tcPr>
            <w:tcW w:w="1749" w:type="dxa"/>
            <w:tcBorders>
              <w:top w:val="nil"/>
              <w:left w:val="single" w:sz="4" w:space="0" w:color="auto"/>
              <w:bottom w:val="single" w:sz="4" w:space="0" w:color="auto"/>
              <w:right w:val="single" w:sz="4" w:space="0" w:color="auto"/>
            </w:tcBorders>
            <w:vAlign w:val="center"/>
          </w:tcPr>
          <w:p w:rsidR="00921A91" w:rsidRPr="00607428" w:rsidRDefault="00921A91" w:rsidP="00921A91">
            <w:pPr>
              <w:jc w:val="center"/>
              <w:rPr>
                <w:sz w:val="18"/>
                <w:szCs w:val="18"/>
              </w:rPr>
            </w:pPr>
            <w:r w:rsidRPr="00607428">
              <w:rPr>
                <w:sz w:val="18"/>
                <w:szCs w:val="18"/>
              </w:rPr>
              <w:t>0</w:t>
            </w:r>
          </w:p>
        </w:tc>
        <w:tc>
          <w:tcPr>
            <w:tcW w:w="4819" w:type="dxa"/>
            <w:tcBorders>
              <w:top w:val="nil"/>
              <w:left w:val="nil"/>
              <w:bottom w:val="single" w:sz="4" w:space="0" w:color="auto"/>
              <w:right w:val="single" w:sz="8" w:space="0" w:color="auto"/>
            </w:tcBorders>
            <w:vAlign w:val="center"/>
          </w:tcPr>
          <w:p w:rsidR="00921A91" w:rsidRPr="00607428" w:rsidRDefault="00921A91" w:rsidP="00921A91">
            <w:pPr>
              <w:tabs>
                <w:tab w:val="num" w:pos="540"/>
              </w:tabs>
              <w:jc w:val="center"/>
              <w:outlineLvl w:val="0"/>
              <w:rPr>
                <w:sz w:val="18"/>
                <w:szCs w:val="18"/>
              </w:rPr>
            </w:pPr>
          </w:p>
        </w:tc>
      </w:tr>
      <w:tr w:rsidR="00921A91" w:rsidRPr="00607428" w:rsidTr="00510FA4">
        <w:tblPrEx>
          <w:tblLook w:val="0000"/>
        </w:tblPrEx>
        <w:trPr>
          <w:trHeight w:val="559"/>
        </w:trPr>
        <w:tc>
          <w:tcPr>
            <w:tcW w:w="2291" w:type="dxa"/>
            <w:vMerge/>
            <w:tcBorders>
              <w:left w:val="single" w:sz="4" w:space="0" w:color="auto"/>
              <w:right w:val="single" w:sz="4" w:space="0" w:color="auto"/>
            </w:tcBorders>
            <w:vAlign w:val="center"/>
          </w:tcPr>
          <w:p w:rsidR="00921A91" w:rsidRPr="00607428" w:rsidRDefault="00921A91" w:rsidP="00921A91">
            <w:pPr>
              <w:jc w:val="center"/>
              <w:rPr>
                <w:sz w:val="18"/>
                <w:szCs w:val="18"/>
              </w:rPr>
            </w:pPr>
          </w:p>
        </w:tc>
        <w:tc>
          <w:tcPr>
            <w:tcW w:w="1362" w:type="dxa"/>
            <w:vMerge/>
            <w:tcBorders>
              <w:left w:val="nil"/>
              <w:right w:val="single" w:sz="4" w:space="0" w:color="auto"/>
            </w:tcBorders>
            <w:vAlign w:val="center"/>
          </w:tcPr>
          <w:p w:rsidR="00921A91" w:rsidRPr="00607428" w:rsidRDefault="00921A91" w:rsidP="00921A91">
            <w:pPr>
              <w:jc w:val="center"/>
              <w:rPr>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rsidR="00921A91" w:rsidRPr="00607428" w:rsidRDefault="00921A91" w:rsidP="00921A91">
            <w:pPr>
              <w:jc w:val="center"/>
              <w:rPr>
                <w:sz w:val="18"/>
                <w:szCs w:val="18"/>
              </w:rPr>
            </w:pPr>
            <w:r w:rsidRPr="00607428">
              <w:rPr>
                <w:sz w:val="18"/>
                <w:szCs w:val="18"/>
              </w:rPr>
              <w:t>0</w:t>
            </w:r>
          </w:p>
        </w:tc>
        <w:tc>
          <w:tcPr>
            <w:tcW w:w="4819" w:type="dxa"/>
            <w:tcBorders>
              <w:top w:val="single" w:sz="4" w:space="0" w:color="auto"/>
              <w:left w:val="nil"/>
              <w:bottom w:val="single" w:sz="4" w:space="0" w:color="auto"/>
              <w:right w:val="single" w:sz="4" w:space="0" w:color="auto"/>
            </w:tcBorders>
            <w:vAlign w:val="center"/>
          </w:tcPr>
          <w:p w:rsidR="00921A91" w:rsidRPr="00607428" w:rsidRDefault="00921A91" w:rsidP="00921A91">
            <w:pPr>
              <w:jc w:val="center"/>
              <w:rPr>
                <w:sz w:val="18"/>
                <w:szCs w:val="18"/>
              </w:rPr>
            </w:pPr>
          </w:p>
        </w:tc>
      </w:tr>
      <w:tr w:rsidR="00921A91" w:rsidRPr="00607428" w:rsidTr="00510FA4">
        <w:tblPrEx>
          <w:tblLook w:val="0000"/>
        </w:tblPrEx>
        <w:trPr>
          <w:trHeight w:val="559"/>
        </w:trPr>
        <w:tc>
          <w:tcPr>
            <w:tcW w:w="2291" w:type="dxa"/>
            <w:vMerge/>
            <w:tcBorders>
              <w:left w:val="single" w:sz="4" w:space="0" w:color="auto"/>
              <w:right w:val="single" w:sz="4" w:space="0" w:color="auto"/>
            </w:tcBorders>
            <w:vAlign w:val="center"/>
          </w:tcPr>
          <w:p w:rsidR="00921A91" w:rsidRPr="00607428" w:rsidRDefault="00921A91" w:rsidP="00921A91">
            <w:pPr>
              <w:jc w:val="center"/>
              <w:rPr>
                <w:sz w:val="18"/>
                <w:szCs w:val="18"/>
              </w:rPr>
            </w:pPr>
          </w:p>
        </w:tc>
        <w:tc>
          <w:tcPr>
            <w:tcW w:w="1362" w:type="dxa"/>
            <w:vMerge/>
            <w:tcBorders>
              <w:left w:val="nil"/>
              <w:right w:val="single" w:sz="4" w:space="0" w:color="auto"/>
            </w:tcBorders>
            <w:vAlign w:val="center"/>
          </w:tcPr>
          <w:p w:rsidR="00921A91" w:rsidRPr="00607428" w:rsidRDefault="00921A91" w:rsidP="00921A91">
            <w:pPr>
              <w:jc w:val="center"/>
              <w:rPr>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rsidR="00921A91" w:rsidRPr="00607428" w:rsidRDefault="00921A91" w:rsidP="00921A91">
            <w:pPr>
              <w:jc w:val="center"/>
              <w:rPr>
                <w:sz w:val="18"/>
                <w:szCs w:val="18"/>
              </w:rPr>
            </w:pPr>
            <w:r w:rsidRPr="00607428">
              <w:rPr>
                <w:sz w:val="18"/>
                <w:szCs w:val="18"/>
              </w:rPr>
              <w:t>293</w:t>
            </w:r>
          </w:p>
        </w:tc>
        <w:tc>
          <w:tcPr>
            <w:tcW w:w="4819" w:type="dxa"/>
            <w:tcBorders>
              <w:top w:val="single" w:sz="4" w:space="0" w:color="auto"/>
              <w:left w:val="nil"/>
              <w:bottom w:val="single" w:sz="4" w:space="0" w:color="auto"/>
              <w:right w:val="single" w:sz="4" w:space="0" w:color="auto"/>
            </w:tcBorders>
            <w:vAlign w:val="center"/>
          </w:tcPr>
          <w:p w:rsidR="00921A91" w:rsidRPr="00607428" w:rsidRDefault="00921A91" w:rsidP="00921A91">
            <w:pPr>
              <w:jc w:val="center"/>
              <w:rPr>
                <w:sz w:val="18"/>
                <w:szCs w:val="18"/>
              </w:rPr>
            </w:pPr>
            <w:r w:rsidRPr="00607428">
              <w:rPr>
                <w:sz w:val="18"/>
                <w:szCs w:val="18"/>
              </w:rPr>
              <w:t>Energia elektryczna dot. nieruchomości Skarbu Państwa</w:t>
            </w:r>
          </w:p>
        </w:tc>
      </w:tr>
      <w:tr w:rsidR="00921A91" w:rsidRPr="00607428" w:rsidTr="00510FA4">
        <w:tblPrEx>
          <w:tblLook w:val="0000"/>
        </w:tblPrEx>
        <w:trPr>
          <w:trHeight w:val="559"/>
        </w:trPr>
        <w:tc>
          <w:tcPr>
            <w:tcW w:w="2291" w:type="dxa"/>
            <w:vMerge/>
            <w:tcBorders>
              <w:left w:val="single" w:sz="4" w:space="0" w:color="auto"/>
              <w:right w:val="single" w:sz="4" w:space="0" w:color="auto"/>
            </w:tcBorders>
            <w:vAlign w:val="center"/>
          </w:tcPr>
          <w:p w:rsidR="00921A91" w:rsidRPr="00607428" w:rsidRDefault="00921A91" w:rsidP="00921A91">
            <w:pPr>
              <w:jc w:val="center"/>
              <w:rPr>
                <w:sz w:val="18"/>
                <w:szCs w:val="18"/>
              </w:rPr>
            </w:pPr>
          </w:p>
        </w:tc>
        <w:tc>
          <w:tcPr>
            <w:tcW w:w="1362" w:type="dxa"/>
            <w:vMerge/>
            <w:tcBorders>
              <w:left w:val="nil"/>
              <w:right w:val="single" w:sz="4" w:space="0" w:color="auto"/>
            </w:tcBorders>
            <w:vAlign w:val="center"/>
          </w:tcPr>
          <w:p w:rsidR="00921A91" w:rsidRPr="00607428" w:rsidRDefault="00921A91" w:rsidP="00921A91">
            <w:pPr>
              <w:jc w:val="center"/>
              <w:rPr>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rsidR="00921A91" w:rsidRPr="00607428" w:rsidRDefault="00921A91" w:rsidP="00921A91">
            <w:pPr>
              <w:jc w:val="center"/>
              <w:rPr>
                <w:sz w:val="18"/>
                <w:szCs w:val="18"/>
              </w:rPr>
            </w:pPr>
            <w:r w:rsidRPr="00607428">
              <w:rPr>
                <w:sz w:val="18"/>
                <w:szCs w:val="18"/>
              </w:rPr>
              <w:t>0</w:t>
            </w:r>
          </w:p>
        </w:tc>
        <w:tc>
          <w:tcPr>
            <w:tcW w:w="4819" w:type="dxa"/>
            <w:tcBorders>
              <w:top w:val="single" w:sz="4" w:space="0" w:color="auto"/>
              <w:left w:val="nil"/>
              <w:bottom w:val="single" w:sz="4" w:space="0" w:color="auto"/>
              <w:right w:val="single" w:sz="4" w:space="0" w:color="auto"/>
            </w:tcBorders>
            <w:vAlign w:val="center"/>
          </w:tcPr>
          <w:p w:rsidR="00921A91" w:rsidRPr="00607428" w:rsidRDefault="00921A91" w:rsidP="00921A91">
            <w:pPr>
              <w:jc w:val="center"/>
              <w:rPr>
                <w:sz w:val="18"/>
                <w:szCs w:val="18"/>
              </w:rPr>
            </w:pPr>
          </w:p>
        </w:tc>
      </w:tr>
      <w:tr w:rsidR="00921A91" w:rsidRPr="00607428" w:rsidTr="00510FA4">
        <w:tblPrEx>
          <w:tblLook w:val="0000"/>
        </w:tblPrEx>
        <w:trPr>
          <w:trHeight w:val="559"/>
        </w:trPr>
        <w:tc>
          <w:tcPr>
            <w:tcW w:w="2291" w:type="dxa"/>
            <w:vMerge/>
            <w:tcBorders>
              <w:left w:val="single" w:sz="4" w:space="0" w:color="auto"/>
              <w:right w:val="single" w:sz="4" w:space="0" w:color="auto"/>
            </w:tcBorders>
            <w:vAlign w:val="center"/>
          </w:tcPr>
          <w:p w:rsidR="00921A91" w:rsidRPr="00607428" w:rsidRDefault="00921A91" w:rsidP="00921A91">
            <w:pPr>
              <w:jc w:val="center"/>
              <w:rPr>
                <w:sz w:val="18"/>
                <w:szCs w:val="18"/>
              </w:rPr>
            </w:pPr>
          </w:p>
        </w:tc>
        <w:tc>
          <w:tcPr>
            <w:tcW w:w="1362" w:type="dxa"/>
            <w:vMerge/>
            <w:tcBorders>
              <w:left w:val="nil"/>
              <w:right w:val="single" w:sz="4" w:space="0" w:color="auto"/>
            </w:tcBorders>
            <w:vAlign w:val="center"/>
          </w:tcPr>
          <w:p w:rsidR="00921A91" w:rsidRPr="00607428" w:rsidRDefault="00921A91" w:rsidP="00921A91">
            <w:pPr>
              <w:jc w:val="center"/>
              <w:rPr>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rsidR="00921A91" w:rsidRPr="00607428" w:rsidRDefault="00921A91" w:rsidP="00921A91">
            <w:pPr>
              <w:jc w:val="center"/>
              <w:rPr>
                <w:sz w:val="18"/>
                <w:szCs w:val="18"/>
              </w:rPr>
            </w:pPr>
            <w:r w:rsidRPr="00607428">
              <w:rPr>
                <w:sz w:val="18"/>
                <w:szCs w:val="18"/>
              </w:rPr>
              <w:t>214</w:t>
            </w:r>
          </w:p>
        </w:tc>
        <w:tc>
          <w:tcPr>
            <w:tcW w:w="4819" w:type="dxa"/>
            <w:tcBorders>
              <w:top w:val="single" w:sz="4" w:space="0" w:color="auto"/>
              <w:left w:val="nil"/>
              <w:bottom w:val="single" w:sz="4" w:space="0" w:color="auto"/>
              <w:right w:val="single" w:sz="4" w:space="0" w:color="auto"/>
            </w:tcBorders>
            <w:vAlign w:val="center"/>
          </w:tcPr>
          <w:p w:rsidR="00921A91" w:rsidRPr="00607428" w:rsidRDefault="00921A91" w:rsidP="00921A91">
            <w:pPr>
              <w:jc w:val="center"/>
              <w:rPr>
                <w:sz w:val="18"/>
                <w:szCs w:val="18"/>
              </w:rPr>
            </w:pPr>
            <w:r w:rsidRPr="00607428">
              <w:rPr>
                <w:sz w:val="18"/>
                <w:szCs w:val="18"/>
              </w:rPr>
              <w:t>Podatek od nieruchomości Skarbu Państwa.</w:t>
            </w:r>
          </w:p>
        </w:tc>
      </w:tr>
      <w:tr w:rsidR="00921A91" w:rsidRPr="00607428" w:rsidTr="00510FA4">
        <w:tblPrEx>
          <w:tblLook w:val="0000"/>
        </w:tblPrEx>
        <w:trPr>
          <w:trHeight w:val="701"/>
        </w:trPr>
        <w:tc>
          <w:tcPr>
            <w:tcW w:w="2291" w:type="dxa"/>
            <w:vMerge/>
            <w:tcBorders>
              <w:left w:val="single" w:sz="4" w:space="0" w:color="auto"/>
              <w:bottom w:val="single" w:sz="4" w:space="0" w:color="auto"/>
              <w:right w:val="single" w:sz="4" w:space="0" w:color="auto"/>
            </w:tcBorders>
            <w:vAlign w:val="center"/>
          </w:tcPr>
          <w:p w:rsidR="00921A91" w:rsidRPr="00607428" w:rsidRDefault="00921A91" w:rsidP="00921A91">
            <w:pPr>
              <w:jc w:val="center"/>
              <w:rPr>
                <w:sz w:val="18"/>
                <w:szCs w:val="18"/>
              </w:rPr>
            </w:pPr>
          </w:p>
        </w:tc>
        <w:tc>
          <w:tcPr>
            <w:tcW w:w="1362" w:type="dxa"/>
            <w:vMerge/>
            <w:tcBorders>
              <w:left w:val="nil"/>
              <w:bottom w:val="single" w:sz="4" w:space="0" w:color="auto"/>
              <w:right w:val="single" w:sz="4" w:space="0" w:color="auto"/>
            </w:tcBorders>
            <w:vAlign w:val="center"/>
          </w:tcPr>
          <w:p w:rsidR="00921A91" w:rsidRPr="00607428" w:rsidRDefault="00921A91" w:rsidP="00921A91">
            <w:pPr>
              <w:jc w:val="center"/>
              <w:rPr>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rsidR="00921A91" w:rsidRPr="00607428" w:rsidRDefault="00921A91" w:rsidP="00921A91">
            <w:pPr>
              <w:jc w:val="center"/>
              <w:rPr>
                <w:sz w:val="18"/>
                <w:szCs w:val="18"/>
              </w:rPr>
            </w:pPr>
            <w:r w:rsidRPr="00607428">
              <w:rPr>
                <w:sz w:val="18"/>
                <w:szCs w:val="18"/>
              </w:rPr>
              <w:t>500</w:t>
            </w:r>
          </w:p>
        </w:tc>
        <w:tc>
          <w:tcPr>
            <w:tcW w:w="4819" w:type="dxa"/>
            <w:tcBorders>
              <w:top w:val="single" w:sz="4" w:space="0" w:color="auto"/>
              <w:left w:val="nil"/>
              <w:bottom w:val="single" w:sz="4" w:space="0" w:color="auto"/>
              <w:right w:val="single" w:sz="4" w:space="0" w:color="auto"/>
            </w:tcBorders>
            <w:vAlign w:val="center"/>
          </w:tcPr>
          <w:p w:rsidR="00921A91" w:rsidRPr="00607428" w:rsidRDefault="00921A91" w:rsidP="00921A91">
            <w:pPr>
              <w:jc w:val="center"/>
              <w:rPr>
                <w:sz w:val="18"/>
                <w:szCs w:val="18"/>
              </w:rPr>
            </w:pPr>
            <w:r w:rsidRPr="00607428">
              <w:rPr>
                <w:sz w:val="18"/>
                <w:szCs w:val="18"/>
              </w:rPr>
              <w:t>Koszty sądowe w związku z postępowaniem w sprawie zasiedzenia nieruchomości Skarbu Państwa (ogłoszenie prasowe)</w:t>
            </w:r>
          </w:p>
        </w:tc>
      </w:tr>
      <w:tr w:rsidR="00EE5F65" w:rsidRPr="00607428" w:rsidTr="00921A91">
        <w:tblPrEx>
          <w:tblLook w:val="0000"/>
        </w:tblPrEx>
        <w:trPr>
          <w:trHeight w:val="424"/>
        </w:trPr>
        <w:tc>
          <w:tcPr>
            <w:tcW w:w="2291" w:type="dxa"/>
            <w:tcBorders>
              <w:top w:val="single" w:sz="4" w:space="0" w:color="auto"/>
              <w:left w:val="single" w:sz="4" w:space="0" w:color="auto"/>
              <w:bottom w:val="single" w:sz="4" w:space="0" w:color="auto"/>
              <w:right w:val="single" w:sz="4" w:space="0" w:color="auto"/>
            </w:tcBorders>
            <w:vAlign w:val="center"/>
          </w:tcPr>
          <w:p w:rsidR="00EE5F65" w:rsidRPr="00607428" w:rsidRDefault="00EE5F65" w:rsidP="00921A91">
            <w:pPr>
              <w:jc w:val="center"/>
              <w:rPr>
                <w:sz w:val="18"/>
                <w:szCs w:val="18"/>
              </w:rPr>
            </w:pPr>
            <w:r w:rsidRPr="00607428">
              <w:rPr>
                <w:sz w:val="18"/>
                <w:szCs w:val="18"/>
              </w:rPr>
              <w:t>RAZEM</w:t>
            </w:r>
          </w:p>
        </w:tc>
        <w:tc>
          <w:tcPr>
            <w:tcW w:w="1362" w:type="dxa"/>
            <w:tcBorders>
              <w:top w:val="single" w:sz="4" w:space="0" w:color="auto"/>
              <w:left w:val="nil"/>
              <w:bottom w:val="single" w:sz="4" w:space="0" w:color="auto"/>
              <w:right w:val="single" w:sz="4" w:space="0" w:color="auto"/>
            </w:tcBorders>
            <w:vAlign w:val="center"/>
          </w:tcPr>
          <w:p w:rsidR="00EE5F65" w:rsidRPr="00607428" w:rsidRDefault="00EE5F65" w:rsidP="00921A91">
            <w:pPr>
              <w:jc w:val="center"/>
              <w:rPr>
                <w:sz w:val="18"/>
                <w:szCs w:val="18"/>
              </w:rPr>
            </w:pPr>
            <w:r w:rsidRPr="00607428">
              <w:rPr>
                <w:sz w:val="18"/>
                <w:szCs w:val="18"/>
              </w:rPr>
              <w:t>75 000</w:t>
            </w:r>
          </w:p>
        </w:tc>
        <w:tc>
          <w:tcPr>
            <w:tcW w:w="1749" w:type="dxa"/>
            <w:tcBorders>
              <w:top w:val="single" w:sz="4" w:space="0" w:color="auto"/>
              <w:left w:val="single" w:sz="4" w:space="0" w:color="auto"/>
              <w:bottom w:val="single" w:sz="4" w:space="0" w:color="auto"/>
              <w:right w:val="single" w:sz="4" w:space="0" w:color="auto"/>
            </w:tcBorders>
            <w:vAlign w:val="center"/>
          </w:tcPr>
          <w:p w:rsidR="00EE5F65" w:rsidRPr="00607428" w:rsidRDefault="00EE5F65" w:rsidP="00921A91">
            <w:pPr>
              <w:jc w:val="center"/>
              <w:rPr>
                <w:sz w:val="18"/>
                <w:szCs w:val="18"/>
              </w:rPr>
            </w:pPr>
            <w:r w:rsidRPr="00607428">
              <w:rPr>
                <w:sz w:val="18"/>
                <w:szCs w:val="18"/>
              </w:rPr>
              <w:t>12 20</w:t>
            </w:r>
            <w:r w:rsidR="00921A91" w:rsidRPr="00607428">
              <w:rPr>
                <w:sz w:val="18"/>
                <w:szCs w:val="18"/>
              </w:rPr>
              <w:t>7</w:t>
            </w:r>
          </w:p>
        </w:tc>
        <w:tc>
          <w:tcPr>
            <w:tcW w:w="4819" w:type="dxa"/>
            <w:tcBorders>
              <w:top w:val="single" w:sz="4" w:space="0" w:color="auto"/>
              <w:left w:val="nil"/>
              <w:bottom w:val="single" w:sz="4" w:space="0" w:color="auto"/>
              <w:right w:val="single" w:sz="4" w:space="0" w:color="auto"/>
            </w:tcBorders>
            <w:vAlign w:val="center"/>
          </w:tcPr>
          <w:p w:rsidR="00EE5F65" w:rsidRPr="00607428" w:rsidRDefault="00EE5F65" w:rsidP="00921A91">
            <w:pPr>
              <w:jc w:val="center"/>
              <w:rPr>
                <w:sz w:val="18"/>
                <w:szCs w:val="18"/>
              </w:rPr>
            </w:pPr>
          </w:p>
        </w:tc>
      </w:tr>
    </w:tbl>
    <w:p w:rsidR="00EE5F65" w:rsidRPr="00607428" w:rsidRDefault="00EE5F65" w:rsidP="00EE5F65">
      <w:pPr>
        <w:ind w:left="60"/>
        <w:rPr>
          <w:sz w:val="18"/>
          <w:szCs w:val="18"/>
        </w:rPr>
      </w:pPr>
    </w:p>
    <w:p w:rsidR="0009399C" w:rsidRPr="00607428" w:rsidRDefault="0009399C" w:rsidP="0009399C">
      <w:pPr>
        <w:pStyle w:val="Tekstpodstawowywcity3"/>
        <w:rPr>
          <w:sz w:val="18"/>
          <w:szCs w:val="18"/>
        </w:rPr>
      </w:pPr>
    </w:p>
    <w:p w:rsidR="009558D1" w:rsidRDefault="009558D1" w:rsidP="0009399C">
      <w:pPr>
        <w:pStyle w:val="Tekstpodstawowywcity3"/>
        <w:ind w:left="0"/>
        <w:rPr>
          <w:b/>
          <w:sz w:val="24"/>
          <w:szCs w:val="24"/>
          <w:u w:val="single"/>
        </w:rPr>
      </w:pPr>
    </w:p>
    <w:p w:rsidR="009558D1" w:rsidRDefault="009558D1" w:rsidP="0009399C">
      <w:pPr>
        <w:pStyle w:val="Tekstpodstawowywcity3"/>
        <w:ind w:left="0"/>
        <w:rPr>
          <w:b/>
          <w:sz w:val="24"/>
          <w:szCs w:val="24"/>
          <w:u w:val="single"/>
        </w:rPr>
      </w:pPr>
    </w:p>
    <w:p w:rsidR="009558D1" w:rsidRDefault="009558D1" w:rsidP="0009399C">
      <w:pPr>
        <w:pStyle w:val="Tekstpodstawowywcity3"/>
        <w:ind w:left="0"/>
        <w:rPr>
          <w:b/>
          <w:sz w:val="24"/>
          <w:szCs w:val="24"/>
          <w:u w:val="single"/>
        </w:rPr>
      </w:pPr>
    </w:p>
    <w:p w:rsidR="009558D1" w:rsidRDefault="009558D1" w:rsidP="0009399C">
      <w:pPr>
        <w:pStyle w:val="Tekstpodstawowywcity3"/>
        <w:ind w:left="0"/>
        <w:rPr>
          <w:b/>
          <w:sz w:val="24"/>
          <w:szCs w:val="24"/>
          <w:u w:val="single"/>
        </w:rPr>
      </w:pPr>
    </w:p>
    <w:p w:rsidR="009558D1" w:rsidRDefault="009558D1" w:rsidP="0009399C">
      <w:pPr>
        <w:pStyle w:val="Tekstpodstawowywcity3"/>
        <w:ind w:left="0"/>
        <w:rPr>
          <w:b/>
          <w:sz w:val="24"/>
          <w:szCs w:val="24"/>
          <w:u w:val="single"/>
        </w:rPr>
      </w:pPr>
    </w:p>
    <w:p w:rsidR="009558D1" w:rsidRDefault="009558D1" w:rsidP="0009399C">
      <w:pPr>
        <w:pStyle w:val="Tekstpodstawowywcity3"/>
        <w:ind w:left="0"/>
        <w:rPr>
          <w:b/>
          <w:sz w:val="24"/>
          <w:szCs w:val="24"/>
          <w:u w:val="single"/>
        </w:rPr>
      </w:pPr>
    </w:p>
    <w:p w:rsidR="009558D1" w:rsidRDefault="009558D1" w:rsidP="0009399C">
      <w:pPr>
        <w:pStyle w:val="Tekstpodstawowywcity3"/>
        <w:ind w:left="0"/>
        <w:rPr>
          <w:b/>
          <w:sz w:val="24"/>
          <w:szCs w:val="24"/>
          <w:u w:val="single"/>
        </w:rPr>
      </w:pPr>
    </w:p>
    <w:p w:rsidR="009558D1" w:rsidRDefault="009558D1" w:rsidP="0009399C">
      <w:pPr>
        <w:pStyle w:val="Tekstpodstawowywcity3"/>
        <w:ind w:left="0"/>
        <w:rPr>
          <w:b/>
          <w:sz w:val="24"/>
          <w:szCs w:val="24"/>
          <w:u w:val="single"/>
        </w:rPr>
      </w:pPr>
    </w:p>
    <w:p w:rsidR="0009399C" w:rsidRPr="00607428" w:rsidRDefault="0009399C" w:rsidP="0009399C">
      <w:pPr>
        <w:pStyle w:val="Tekstpodstawowywcity3"/>
        <w:ind w:left="0"/>
        <w:rPr>
          <w:sz w:val="18"/>
          <w:szCs w:val="18"/>
        </w:rPr>
      </w:pPr>
      <w:r w:rsidRPr="00607428">
        <w:rPr>
          <w:b/>
          <w:sz w:val="24"/>
          <w:szCs w:val="24"/>
          <w:u w:val="single"/>
        </w:rPr>
        <w:lastRenderedPageBreak/>
        <w:t>DZIAŁ 710 – DZIAŁALNOŚĆ USŁUGOWA</w:t>
      </w:r>
      <w:r w:rsidRPr="00607428">
        <w:rPr>
          <w:sz w:val="18"/>
          <w:szCs w:val="18"/>
        </w:rPr>
        <w:t xml:space="preserve"> .</w:t>
      </w:r>
    </w:p>
    <w:p w:rsidR="0009399C" w:rsidRPr="00607428" w:rsidRDefault="0009399C" w:rsidP="0009399C">
      <w:pPr>
        <w:pStyle w:val="Tekstpodstawowywcity3"/>
        <w:rPr>
          <w:sz w:val="18"/>
          <w:szCs w:val="18"/>
        </w:rPr>
      </w:pPr>
    </w:p>
    <w:p w:rsidR="0009399C" w:rsidRPr="00607428" w:rsidRDefault="0009399C" w:rsidP="0009399C">
      <w:pPr>
        <w:pStyle w:val="Tekstpodstawowywcity3"/>
        <w:ind w:left="0"/>
        <w:rPr>
          <w:sz w:val="24"/>
          <w:szCs w:val="24"/>
          <w:u w:val="single"/>
        </w:rPr>
      </w:pPr>
      <w:r w:rsidRPr="00607428">
        <w:rPr>
          <w:sz w:val="24"/>
          <w:szCs w:val="24"/>
          <w:u w:val="single"/>
        </w:rPr>
        <w:t xml:space="preserve">Rozdział 71013- Prace geodezyjne i kartograficzne- </w:t>
      </w:r>
      <w:r w:rsidR="00A36BD1" w:rsidRPr="00607428">
        <w:rPr>
          <w:sz w:val="24"/>
          <w:szCs w:val="24"/>
          <w:u w:val="single"/>
        </w:rPr>
        <w:t>0 zł.</w:t>
      </w:r>
    </w:p>
    <w:p w:rsidR="0009399C" w:rsidRPr="00607428" w:rsidRDefault="0009399C" w:rsidP="0009399C">
      <w:pPr>
        <w:pStyle w:val="Tekstpodstawowywcity3"/>
        <w:ind w:left="0"/>
        <w:rPr>
          <w:sz w:val="18"/>
          <w:szCs w:val="18"/>
        </w:rPr>
      </w:pPr>
    </w:p>
    <w:tbl>
      <w:tblPr>
        <w:tblW w:w="10221" w:type="dxa"/>
        <w:tblInd w:w="55" w:type="dxa"/>
        <w:tblCellMar>
          <w:left w:w="70" w:type="dxa"/>
          <w:right w:w="70" w:type="dxa"/>
        </w:tblCellMar>
        <w:tblLook w:val="04A0"/>
      </w:tblPr>
      <w:tblGrid>
        <w:gridCol w:w="2291"/>
        <w:gridCol w:w="6"/>
        <w:gridCol w:w="1356"/>
        <w:gridCol w:w="8"/>
        <w:gridCol w:w="1429"/>
        <w:gridCol w:w="12"/>
        <w:gridCol w:w="5119"/>
      </w:tblGrid>
      <w:tr w:rsidR="00510FA4" w:rsidRPr="00607428" w:rsidTr="00510FA4">
        <w:trPr>
          <w:trHeight w:val="570"/>
        </w:trPr>
        <w:tc>
          <w:tcPr>
            <w:tcW w:w="2291" w:type="dxa"/>
            <w:tcBorders>
              <w:top w:val="single" w:sz="8" w:space="0" w:color="auto"/>
              <w:left w:val="single" w:sz="8" w:space="0" w:color="auto"/>
              <w:bottom w:val="single" w:sz="8" w:space="0" w:color="auto"/>
              <w:right w:val="single" w:sz="8" w:space="0" w:color="auto"/>
            </w:tcBorders>
            <w:vAlign w:val="center"/>
          </w:tcPr>
          <w:p w:rsidR="00510FA4" w:rsidRPr="00607428" w:rsidRDefault="00510FA4" w:rsidP="00510FA4">
            <w:pPr>
              <w:jc w:val="center"/>
              <w:rPr>
                <w:b/>
                <w:sz w:val="18"/>
                <w:szCs w:val="18"/>
              </w:rPr>
            </w:pPr>
            <w:r w:rsidRPr="00607428">
              <w:rPr>
                <w:b/>
                <w:sz w:val="18"/>
                <w:szCs w:val="18"/>
              </w:rPr>
              <w:t>Wyszczególnienie</w:t>
            </w:r>
          </w:p>
        </w:tc>
        <w:tc>
          <w:tcPr>
            <w:tcW w:w="1362" w:type="dxa"/>
            <w:gridSpan w:val="2"/>
            <w:tcBorders>
              <w:top w:val="single" w:sz="8" w:space="0" w:color="auto"/>
              <w:left w:val="nil"/>
              <w:bottom w:val="single" w:sz="8" w:space="0" w:color="auto"/>
              <w:right w:val="nil"/>
            </w:tcBorders>
            <w:vAlign w:val="center"/>
          </w:tcPr>
          <w:p w:rsidR="00510FA4" w:rsidRPr="00607428" w:rsidRDefault="00510FA4" w:rsidP="00510FA4">
            <w:pPr>
              <w:jc w:val="center"/>
              <w:rPr>
                <w:b/>
                <w:sz w:val="18"/>
                <w:szCs w:val="18"/>
              </w:rPr>
            </w:pPr>
            <w:r w:rsidRPr="00607428">
              <w:rPr>
                <w:b/>
                <w:sz w:val="18"/>
                <w:szCs w:val="18"/>
              </w:rPr>
              <w:t>Plan wydatków budżetowych</w:t>
            </w:r>
          </w:p>
        </w:tc>
        <w:tc>
          <w:tcPr>
            <w:tcW w:w="1437" w:type="dxa"/>
            <w:gridSpan w:val="2"/>
            <w:tcBorders>
              <w:top w:val="single" w:sz="8" w:space="0" w:color="auto"/>
              <w:left w:val="single" w:sz="8" w:space="0" w:color="auto"/>
              <w:bottom w:val="single" w:sz="8" w:space="0" w:color="auto"/>
              <w:right w:val="single" w:sz="8" w:space="0" w:color="auto"/>
            </w:tcBorders>
            <w:vAlign w:val="center"/>
          </w:tcPr>
          <w:p w:rsidR="00510FA4" w:rsidRPr="00607428" w:rsidRDefault="00510FA4" w:rsidP="00510FA4">
            <w:pPr>
              <w:jc w:val="center"/>
              <w:rPr>
                <w:b/>
                <w:sz w:val="18"/>
                <w:szCs w:val="18"/>
              </w:rPr>
            </w:pPr>
            <w:r w:rsidRPr="00607428">
              <w:rPr>
                <w:b/>
                <w:sz w:val="18"/>
                <w:szCs w:val="18"/>
              </w:rPr>
              <w:t>Wykonanie wydatków budżetowych na 30.06.2013</w:t>
            </w:r>
          </w:p>
        </w:tc>
        <w:tc>
          <w:tcPr>
            <w:tcW w:w="5131" w:type="dxa"/>
            <w:gridSpan w:val="2"/>
            <w:tcBorders>
              <w:top w:val="single" w:sz="8" w:space="0" w:color="auto"/>
              <w:left w:val="nil"/>
              <w:bottom w:val="single" w:sz="8" w:space="0" w:color="auto"/>
              <w:right w:val="single" w:sz="8" w:space="0" w:color="auto"/>
            </w:tcBorders>
            <w:vAlign w:val="center"/>
          </w:tcPr>
          <w:p w:rsidR="00510FA4" w:rsidRPr="00607428" w:rsidRDefault="00510FA4" w:rsidP="00510FA4">
            <w:pPr>
              <w:jc w:val="center"/>
              <w:rPr>
                <w:b/>
                <w:sz w:val="18"/>
                <w:szCs w:val="18"/>
              </w:rPr>
            </w:pPr>
            <w:r w:rsidRPr="00607428">
              <w:rPr>
                <w:b/>
                <w:sz w:val="18"/>
                <w:szCs w:val="18"/>
              </w:rPr>
              <w:t>Opis wydatków budżetowych zrealizowanych w I półroczu 2013r.</w:t>
            </w:r>
          </w:p>
        </w:tc>
      </w:tr>
      <w:tr w:rsidR="00A36BD1" w:rsidRPr="00607428" w:rsidTr="00A36BD1">
        <w:tblPrEx>
          <w:tblLook w:val="0000"/>
        </w:tblPrEx>
        <w:trPr>
          <w:trHeight w:val="2078"/>
        </w:trPr>
        <w:tc>
          <w:tcPr>
            <w:tcW w:w="2297" w:type="dxa"/>
            <w:gridSpan w:val="2"/>
            <w:tcBorders>
              <w:top w:val="nil"/>
              <w:left w:val="single" w:sz="8" w:space="0" w:color="auto"/>
              <w:bottom w:val="single" w:sz="8" w:space="0" w:color="auto"/>
              <w:right w:val="single" w:sz="8" w:space="0" w:color="auto"/>
            </w:tcBorders>
            <w:vAlign w:val="center"/>
          </w:tcPr>
          <w:p w:rsidR="0009399C" w:rsidRPr="00607428" w:rsidRDefault="0009399C" w:rsidP="00352013">
            <w:pPr>
              <w:rPr>
                <w:sz w:val="18"/>
                <w:szCs w:val="18"/>
              </w:rPr>
            </w:pPr>
            <w:r w:rsidRPr="00607428">
              <w:rPr>
                <w:sz w:val="18"/>
                <w:szCs w:val="18"/>
              </w:rPr>
              <w:t>Wydatki bieżące</w:t>
            </w:r>
          </w:p>
        </w:tc>
        <w:tc>
          <w:tcPr>
            <w:tcW w:w="1364" w:type="dxa"/>
            <w:gridSpan w:val="2"/>
            <w:tcBorders>
              <w:top w:val="nil"/>
              <w:left w:val="nil"/>
              <w:bottom w:val="single" w:sz="8" w:space="0" w:color="auto"/>
              <w:right w:val="nil"/>
            </w:tcBorders>
            <w:vAlign w:val="center"/>
          </w:tcPr>
          <w:p w:rsidR="0009399C" w:rsidRPr="00607428" w:rsidRDefault="00A36BD1" w:rsidP="00A36BD1">
            <w:pPr>
              <w:jc w:val="center"/>
              <w:rPr>
                <w:sz w:val="18"/>
                <w:szCs w:val="18"/>
              </w:rPr>
            </w:pPr>
            <w:r w:rsidRPr="00607428">
              <w:rPr>
                <w:sz w:val="18"/>
                <w:szCs w:val="18"/>
              </w:rPr>
              <w:t>360 000</w:t>
            </w:r>
          </w:p>
        </w:tc>
        <w:tc>
          <w:tcPr>
            <w:tcW w:w="1441" w:type="dxa"/>
            <w:gridSpan w:val="2"/>
            <w:tcBorders>
              <w:top w:val="nil"/>
              <w:left w:val="single" w:sz="8" w:space="0" w:color="auto"/>
              <w:bottom w:val="single" w:sz="8" w:space="0" w:color="auto"/>
              <w:right w:val="single" w:sz="8" w:space="0" w:color="auto"/>
            </w:tcBorders>
            <w:vAlign w:val="center"/>
          </w:tcPr>
          <w:p w:rsidR="0009399C" w:rsidRPr="00607428" w:rsidRDefault="00A36BD1" w:rsidP="00A36BD1">
            <w:pPr>
              <w:jc w:val="center"/>
              <w:rPr>
                <w:sz w:val="18"/>
                <w:szCs w:val="18"/>
              </w:rPr>
            </w:pPr>
            <w:r w:rsidRPr="00607428">
              <w:rPr>
                <w:sz w:val="18"/>
                <w:szCs w:val="18"/>
              </w:rPr>
              <w:t>0</w:t>
            </w:r>
          </w:p>
        </w:tc>
        <w:tc>
          <w:tcPr>
            <w:tcW w:w="5119" w:type="dxa"/>
            <w:tcBorders>
              <w:top w:val="nil"/>
              <w:left w:val="nil"/>
              <w:bottom w:val="single" w:sz="8" w:space="0" w:color="auto"/>
              <w:right w:val="single" w:sz="8" w:space="0" w:color="auto"/>
            </w:tcBorders>
            <w:vAlign w:val="center"/>
          </w:tcPr>
          <w:p w:rsidR="0009399C" w:rsidRPr="00607428" w:rsidRDefault="00A36BD1" w:rsidP="00510FA4">
            <w:pPr>
              <w:rPr>
                <w:sz w:val="18"/>
                <w:szCs w:val="18"/>
              </w:rPr>
            </w:pPr>
            <w:r w:rsidRPr="00607428">
              <w:rPr>
                <w:sz w:val="18"/>
                <w:szCs w:val="18"/>
              </w:rPr>
              <w:t>Sporządzenie numerycznej, obiektowej mapy zasadniczej oraz implementacji wynikowych opracowań do systemu EWID2007. Obszar wykonania prac obejmował  pozostałą część gmin</w:t>
            </w:r>
            <w:r w:rsidR="00510FA4" w:rsidRPr="00607428">
              <w:rPr>
                <w:sz w:val="18"/>
                <w:szCs w:val="18"/>
              </w:rPr>
              <w:t xml:space="preserve">y Chełmża (podpisana umowa) </w:t>
            </w:r>
            <w:r w:rsidRPr="00607428">
              <w:rPr>
                <w:sz w:val="18"/>
                <w:szCs w:val="18"/>
              </w:rPr>
              <w:t xml:space="preserve">Zmianie układu współrzędnych: płaskich z „1965” na „PL-2000”, wysokościowych z Kronsztadt+60 na PL-KRON86-NH oraz założenie baz danych osnów geodezyjnych w zintegrowanym systemie informatycznym EWID 2007 (przetarg) </w:t>
            </w:r>
          </w:p>
        </w:tc>
      </w:tr>
    </w:tbl>
    <w:p w:rsidR="0009399C" w:rsidRPr="00607428" w:rsidRDefault="0009399C" w:rsidP="0009399C">
      <w:pPr>
        <w:pStyle w:val="Tekstpodstawowywcity3"/>
        <w:rPr>
          <w:sz w:val="18"/>
          <w:szCs w:val="18"/>
        </w:rPr>
      </w:pPr>
    </w:p>
    <w:p w:rsidR="0009399C" w:rsidRPr="00607428" w:rsidRDefault="0009399C" w:rsidP="0009399C">
      <w:pPr>
        <w:rPr>
          <w:u w:val="single"/>
        </w:rPr>
      </w:pPr>
      <w:r w:rsidRPr="00607428">
        <w:rPr>
          <w:u w:val="single"/>
        </w:rPr>
        <w:t>Rozdział 71014 –Opracowania geodezyjne i kartograficzne – 0 zł .</w:t>
      </w:r>
    </w:p>
    <w:p w:rsidR="0009399C" w:rsidRPr="00607428" w:rsidRDefault="0009399C" w:rsidP="0009399C">
      <w:pPr>
        <w:rPr>
          <w:u w:val="single"/>
        </w:rPr>
      </w:pPr>
    </w:p>
    <w:tbl>
      <w:tblPr>
        <w:tblW w:w="10221" w:type="dxa"/>
        <w:tblInd w:w="55" w:type="dxa"/>
        <w:tblCellMar>
          <w:left w:w="70" w:type="dxa"/>
          <w:right w:w="70" w:type="dxa"/>
        </w:tblCellMar>
        <w:tblLook w:val="04A0"/>
      </w:tblPr>
      <w:tblGrid>
        <w:gridCol w:w="2291"/>
        <w:gridCol w:w="6"/>
        <w:gridCol w:w="1356"/>
        <w:gridCol w:w="6"/>
        <w:gridCol w:w="1441"/>
        <w:gridCol w:w="5121"/>
      </w:tblGrid>
      <w:tr w:rsidR="00510FA4" w:rsidRPr="00607428" w:rsidTr="00510FA4">
        <w:trPr>
          <w:trHeight w:val="570"/>
        </w:trPr>
        <w:tc>
          <w:tcPr>
            <w:tcW w:w="2291" w:type="dxa"/>
            <w:tcBorders>
              <w:top w:val="single" w:sz="8" w:space="0" w:color="auto"/>
              <w:left w:val="single" w:sz="8" w:space="0" w:color="auto"/>
              <w:bottom w:val="single" w:sz="8" w:space="0" w:color="auto"/>
              <w:right w:val="single" w:sz="8" w:space="0" w:color="auto"/>
            </w:tcBorders>
            <w:vAlign w:val="center"/>
          </w:tcPr>
          <w:p w:rsidR="00510FA4" w:rsidRPr="00607428" w:rsidRDefault="00510FA4" w:rsidP="00510FA4">
            <w:pPr>
              <w:jc w:val="center"/>
              <w:rPr>
                <w:b/>
                <w:sz w:val="18"/>
                <w:szCs w:val="18"/>
              </w:rPr>
            </w:pPr>
            <w:r w:rsidRPr="00607428">
              <w:rPr>
                <w:b/>
                <w:sz w:val="18"/>
                <w:szCs w:val="18"/>
              </w:rPr>
              <w:t>Wyszczególnienie</w:t>
            </w:r>
          </w:p>
        </w:tc>
        <w:tc>
          <w:tcPr>
            <w:tcW w:w="1362" w:type="dxa"/>
            <w:gridSpan w:val="2"/>
            <w:tcBorders>
              <w:top w:val="single" w:sz="8" w:space="0" w:color="auto"/>
              <w:left w:val="nil"/>
              <w:bottom w:val="single" w:sz="8" w:space="0" w:color="auto"/>
              <w:right w:val="nil"/>
            </w:tcBorders>
            <w:vAlign w:val="center"/>
          </w:tcPr>
          <w:p w:rsidR="00510FA4" w:rsidRPr="00607428" w:rsidRDefault="00510FA4" w:rsidP="00510FA4">
            <w:pPr>
              <w:jc w:val="center"/>
              <w:rPr>
                <w:b/>
                <w:sz w:val="18"/>
                <w:szCs w:val="18"/>
              </w:rPr>
            </w:pPr>
            <w:r w:rsidRPr="00607428">
              <w:rPr>
                <w:b/>
                <w:sz w:val="18"/>
                <w:szCs w:val="18"/>
              </w:rPr>
              <w:t>Plan wydatków budżetowych</w:t>
            </w:r>
          </w:p>
        </w:tc>
        <w:tc>
          <w:tcPr>
            <w:tcW w:w="1447" w:type="dxa"/>
            <w:gridSpan w:val="2"/>
            <w:tcBorders>
              <w:top w:val="single" w:sz="8" w:space="0" w:color="auto"/>
              <w:left w:val="single" w:sz="8" w:space="0" w:color="auto"/>
              <w:bottom w:val="single" w:sz="8" w:space="0" w:color="auto"/>
              <w:right w:val="single" w:sz="8" w:space="0" w:color="auto"/>
            </w:tcBorders>
            <w:vAlign w:val="center"/>
          </w:tcPr>
          <w:p w:rsidR="00510FA4" w:rsidRPr="00607428" w:rsidRDefault="00510FA4" w:rsidP="00510FA4">
            <w:pPr>
              <w:jc w:val="center"/>
              <w:rPr>
                <w:b/>
                <w:sz w:val="18"/>
                <w:szCs w:val="18"/>
              </w:rPr>
            </w:pPr>
            <w:r w:rsidRPr="00607428">
              <w:rPr>
                <w:b/>
                <w:sz w:val="18"/>
                <w:szCs w:val="18"/>
              </w:rPr>
              <w:t>Wykonanie wydatków budżetowych na 30.06.2013</w:t>
            </w:r>
          </w:p>
        </w:tc>
        <w:tc>
          <w:tcPr>
            <w:tcW w:w="5121" w:type="dxa"/>
            <w:tcBorders>
              <w:top w:val="single" w:sz="8" w:space="0" w:color="auto"/>
              <w:left w:val="nil"/>
              <w:bottom w:val="single" w:sz="8" w:space="0" w:color="auto"/>
              <w:right w:val="single" w:sz="8" w:space="0" w:color="auto"/>
            </w:tcBorders>
            <w:vAlign w:val="center"/>
          </w:tcPr>
          <w:p w:rsidR="00510FA4" w:rsidRPr="00607428" w:rsidRDefault="00510FA4" w:rsidP="00510FA4">
            <w:pPr>
              <w:jc w:val="center"/>
              <w:rPr>
                <w:b/>
                <w:sz w:val="18"/>
                <w:szCs w:val="18"/>
              </w:rPr>
            </w:pPr>
            <w:r w:rsidRPr="00607428">
              <w:rPr>
                <w:b/>
                <w:sz w:val="18"/>
                <w:szCs w:val="18"/>
              </w:rPr>
              <w:t>Opis wydatków budżetowych zrealizowanych w I półroczu 2013r.</w:t>
            </w:r>
          </w:p>
        </w:tc>
      </w:tr>
      <w:tr w:rsidR="0009399C" w:rsidRPr="00607428" w:rsidTr="00510FA4">
        <w:tblPrEx>
          <w:tblLook w:val="0000"/>
        </w:tblPrEx>
        <w:trPr>
          <w:trHeight w:val="569"/>
        </w:trPr>
        <w:tc>
          <w:tcPr>
            <w:tcW w:w="2297" w:type="dxa"/>
            <w:gridSpan w:val="2"/>
            <w:tcBorders>
              <w:top w:val="nil"/>
              <w:left w:val="single" w:sz="8" w:space="0" w:color="auto"/>
              <w:bottom w:val="single" w:sz="8" w:space="0" w:color="auto"/>
              <w:right w:val="single" w:sz="8" w:space="0" w:color="auto"/>
            </w:tcBorders>
            <w:vAlign w:val="bottom"/>
          </w:tcPr>
          <w:p w:rsidR="0009399C" w:rsidRPr="00607428" w:rsidRDefault="0009399C" w:rsidP="00352013">
            <w:pPr>
              <w:rPr>
                <w:sz w:val="18"/>
                <w:szCs w:val="18"/>
              </w:rPr>
            </w:pPr>
            <w:r w:rsidRPr="00607428">
              <w:rPr>
                <w:sz w:val="18"/>
                <w:szCs w:val="18"/>
              </w:rPr>
              <w:t>Wydatki bieżące</w:t>
            </w:r>
          </w:p>
          <w:p w:rsidR="0009399C" w:rsidRPr="00607428" w:rsidRDefault="0009399C" w:rsidP="00352013">
            <w:pPr>
              <w:rPr>
                <w:sz w:val="18"/>
                <w:szCs w:val="18"/>
              </w:rPr>
            </w:pPr>
          </w:p>
        </w:tc>
        <w:tc>
          <w:tcPr>
            <w:tcW w:w="1362" w:type="dxa"/>
            <w:gridSpan w:val="2"/>
            <w:tcBorders>
              <w:top w:val="nil"/>
              <w:left w:val="nil"/>
              <w:bottom w:val="single" w:sz="8" w:space="0" w:color="auto"/>
              <w:right w:val="nil"/>
            </w:tcBorders>
            <w:vAlign w:val="bottom"/>
          </w:tcPr>
          <w:p w:rsidR="0009399C" w:rsidRPr="00607428" w:rsidRDefault="0009399C" w:rsidP="00352013">
            <w:pPr>
              <w:jc w:val="center"/>
              <w:rPr>
                <w:sz w:val="18"/>
                <w:szCs w:val="18"/>
              </w:rPr>
            </w:pPr>
            <w:r w:rsidRPr="00607428">
              <w:rPr>
                <w:sz w:val="18"/>
                <w:szCs w:val="18"/>
              </w:rPr>
              <w:t>4 500</w:t>
            </w:r>
          </w:p>
          <w:p w:rsidR="0009399C" w:rsidRPr="00607428" w:rsidRDefault="0009399C" w:rsidP="00352013">
            <w:pPr>
              <w:jc w:val="center"/>
              <w:rPr>
                <w:sz w:val="18"/>
                <w:szCs w:val="18"/>
              </w:rPr>
            </w:pPr>
          </w:p>
        </w:tc>
        <w:tc>
          <w:tcPr>
            <w:tcW w:w="1441" w:type="dxa"/>
            <w:tcBorders>
              <w:top w:val="nil"/>
              <w:left w:val="single" w:sz="8" w:space="0" w:color="auto"/>
              <w:bottom w:val="single" w:sz="8" w:space="0" w:color="auto"/>
              <w:right w:val="single" w:sz="8" w:space="0" w:color="auto"/>
            </w:tcBorders>
            <w:vAlign w:val="bottom"/>
          </w:tcPr>
          <w:p w:rsidR="0009399C" w:rsidRPr="00607428" w:rsidRDefault="0009399C" w:rsidP="00352013">
            <w:pPr>
              <w:jc w:val="center"/>
              <w:rPr>
                <w:sz w:val="18"/>
                <w:szCs w:val="18"/>
              </w:rPr>
            </w:pPr>
            <w:r w:rsidRPr="00607428">
              <w:rPr>
                <w:sz w:val="18"/>
                <w:szCs w:val="18"/>
              </w:rPr>
              <w:t>0</w:t>
            </w:r>
          </w:p>
          <w:p w:rsidR="0009399C" w:rsidRPr="00607428" w:rsidRDefault="0009399C" w:rsidP="00352013">
            <w:pPr>
              <w:jc w:val="center"/>
              <w:rPr>
                <w:sz w:val="18"/>
                <w:szCs w:val="18"/>
              </w:rPr>
            </w:pPr>
          </w:p>
        </w:tc>
        <w:tc>
          <w:tcPr>
            <w:tcW w:w="5121" w:type="dxa"/>
            <w:tcBorders>
              <w:top w:val="nil"/>
              <w:left w:val="nil"/>
              <w:bottom w:val="single" w:sz="8" w:space="0" w:color="auto"/>
              <w:right w:val="single" w:sz="8" w:space="0" w:color="auto"/>
            </w:tcBorders>
            <w:vAlign w:val="bottom"/>
          </w:tcPr>
          <w:p w:rsidR="0009399C" w:rsidRPr="00607428" w:rsidRDefault="00F77487" w:rsidP="00352013">
            <w:pPr>
              <w:jc w:val="center"/>
              <w:rPr>
                <w:sz w:val="18"/>
                <w:szCs w:val="18"/>
              </w:rPr>
            </w:pPr>
            <w:r w:rsidRPr="00607428">
              <w:rPr>
                <w:sz w:val="18"/>
                <w:szCs w:val="18"/>
              </w:rPr>
              <w:t>Podział działek - uregulowanie stanu prawnego nieruchomości dróg: Zębowo gm. Obrowo, Liciszewy gm. Czernikowo, Grzywna gm. Chełmża, Lubicz Górny gm. Lubicz</w:t>
            </w:r>
            <w:r w:rsidR="00510FA4" w:rsidRPr="00607428">
              <w:rPr>
                <w:sz w:val="18"/>
                <w:szCs w:val="18"/>
              </w:rPr>
              <w:t xml:space="preserve"> – II półrocze 2013</w:t>
            </w:r>
          </w:p>
        </w:tc>
      </w:tr>
    </w:tbl>
    <w:p w:rsidR="002453CE" w:rsidRPr="00607428" w:rsidRDefault="002453CE" w:rsidP="00C0336C">
      <w:pPr>
        <w:pStyle w:val="Tekstpodstawowywcity3"/>
        <w:ind w:left="0"/>
        <w:rPr>
          <w:sz w:val="24"/>
          <w:szCs w:val="24"/>
          <w:u w:val="single"/>
        </w:rPr>
      </w:pPr>
    </w:p>
    <w:p w:rsidR="00352013" w:rsidRPr="00607428" w:rsidRDefault="00352013" w:rsidP="00352013">
      <w:pPr>
        <w:rPr>
          <w:u w:val="single"/>
        </w:rPr>
      </w:pPr>
      <w:r w:rsidRPr="00607428">
        <w:rPr>
          <w:u w:val="single"/>
        </w:rPr>
        <w:t>Rozdział 71015</w:t>
      </w:r>
      <w:r w:rsidR="00510FA4" w:rsidRPr="00607428">
        <w:rPr>
          <w:u w:val="single"/>
        </w:rPr>
        <w:t xml:space="preserve"> – Nadzór budowlany</w:t>
      </w:r>
      <w:r w:rsidRPr="00607428">
        <w:rPr>
          <w:u w:val="single"/>
        </w:rPr>
        <w:t xml:space="preserve"> </w:t>
      </w:r>
      <w:r w:rsidR="00510FA4" w:rsidRPr="00607428">
        <w:rPr>
          <w:u w:val="single"/>
        </w:rPr>
        <w:t>–</w:t>
      </w:r>
      <w:r w:rsidRPr="00607428">
        <w:rPr>
          <w:u w:val="single"/>
        </w:rPr>
        <w:t xml:space="preserve"> 2</w:t>
      </w:r>
      <w:r w:rsidR="00510FA4" w:rsidRPr="00607428">
        <w:rPr>
          <w:u w:val="single"/>
        </w:rPr>
        <w:t>62 124</w:t>
      </w:r>
      <w:r w:rsidRPr="00607428">
        <w:rPr>
          <w:u w:val="single"/>
        </w:rPr>
        <w:t>zł.</w:t>
      </w:r>
    </w:p>
    <w:tbl>
      <w:tblPr>
        <w:tblW w:w="10221" w:type="dxa"/>
        <w:tblInd w:w="55" w:type="dxa"/>
        <w:tblLayout w:type="fixed"/>
        <w:tblCellMar>
          <w:left w:w="70" w:type="dxa"/>
          <w:right w:w="70" w:type="dxa"/>
        </w:tblCellMar>
        <w:tblLook w:val="04A0"/>
      </w:tblPr>
      <w:tblGrid>
        <w:gridCol w:w="2142"/>
        <w:gridCol w:w="20"/>
        <w:gridCol w:w="1362"/>
        <w:gridCol w:w="35"/>
        <w:gridCol w:w="1602"/>
        <w:gridCol w:w="241"/>
        <w:gridCol w:w="4738"/>
        <w:gridCol w:w="81"/>
      </w:tblGrid>
      <w:tr w:rsidR="00EA2406" w:rsidRPr="00607428" w:rsidTr="00510FA4">
        <w:trPr>
          <w:gridAfter w:val="1"/>
          <w:wAfter w:w="81" w:type="dxa"/>
          <w:trHeight w:val="360"/>
        </w:trPr>
        <w:tc>
          <w:tcPr>
            <w:tcW w:w="10140" w:type="dxa"/>
            <w:gridSpan w:val="7"/>
            <w:tcBorders>
              <w:top w:val="nil"/>
              <w:left w:val="nil"/>
              <w:bottom w:val="nil"/>
              <w:right w:val="nil"/>
            </w:tcBorders>
            <w:shd w:val="clear" w:color="auto" w:fill="auto"/>
            <w:vAlign w:val="center"/>
            <w:hideMark/>
          </w:tcPr>
          <w:p w:rsidR="00EA2406" w:rsidRPr="00607428" w:rsidRDefault="00EA2406">
            <w:pPr>
              <w:rPr>
                <w:bCs/>
              </w:rPr>
            </w:pPr>
            <w:r w:rsidRPr="00607428">
              <w:rPr>
                <w:bCs/>
              </w:rPr>
              <w:t>Wydatki budżetowe realizowane przez Powiatowy Inspektorat Nadzoru Budowlanego w Toruniu.</w:t>
            </w:r>
          </w:p>
        </w:tc>
      </w:tr>
      <w:tr w:rsidR="00EA2406" w:rsidRPr="00607428" w:rsidTr="00510FA4">
        <w:trPr>
          <w:gridAfter w:val="1"/>
          <w:wAfter w:w="81" w:type="dxa"/>
          <w:trHeight w:val="255"/>
        </w:trPr>
        <w:tc>
          <w:tcPr>
            <w:tcW w:w="2162" w:type="dxa"/>
            <w:gridSpan w:val="2"/>
            <w:tcBorders>
              <w:top w:val="nil"/>
              <w:left w:val="nil"/>
              <w:bottom w:val="nil"/>
              <w:right w:val="nil"/>
            </w:tcBorders>
            <w:shd w:val="clear" w:color="auto" w:fill="auto"/>
            <w:noWrap/>
            <w:vAlign w:val="center"/>
            <w:hideMark/>
          </w:tcPr>
          <w:p w:rsidR="00EA2406" w:rsidRPr="00607428" w:rsidRDefault="00EA2406">
            <w:pPr>
              <w:rPr>
                <w:sz w:val="20"/>
                <w:szCs w:val="20"/>
              </w:rPr>
            </w:pPr>
          </w:p>
        </w:tc>
        <w:tc>
          <w:tcPr>
            <w:tcW w:w="1362" w:type="dxa"/>
            <w:tcBorders>
              <w:top w:val="nil"/>
              <w:left w:val="nil"/>
              <w:bottom w:val="nil"/>
              <w:right w:val="nil"/>
            </w:tcBorders>
            <w:shd w:val="clear" w:color="auto" w:fill="auto"/>
            <w:vAlign w:val="center"/>
            <w:hideMark/>
          </w:tcPr>
          <w:p w:rsidR="00EA2406" w:rsidRPr="00607428" w:rsidRDefault="00EA2406">
            <w:pPr>
              <w:jc w:val="center"/>
              <w:rPr>
                <w:sz w:val="20"/>
                <w:szCs w:val="20"/>
              </w:rPr>
            </w:pPr>
          </w:p>
        </w:tc>
        <w:tc>
          <w:tcPr>
            <w:tcW w:w="1637" w:type="dxa"/>
            <w:gridSpan w:val="2"/>
            <w:tcBorders>
              <w:top w:val="nil"/>
              <w:left w:val="nil"/>
              <w:bottom w:val="nil"/>
              <w:right w:val="nil"/>
            </w:tcBorders>
            <w:shd w:val="clear" w:color="auto" w:fill="auto"/>
            <w:vAlign w:val="center"/>
            <w:hideMark/>
          </w:tcPr>
          <w:p w:rsidR="00EA2406" w:rsidRPr="00607428" w:rsidRDefault="00EA2406">
            <w:pPr>
              <w:jc w:val="center"/>
              <w:rPr>
                <w:sz w:val="20"/>
                <w:szCs w:val="20"/>
              </w:rPr>
            </w:pPr>
          </w:p>
        </w:tc>
        <w:tc>
          <w:tcPr>
            <w:tcW w:w="4979" w:type="dxa"/>
            <w:gridSpan w:val="2"/>
            <w:tcBorders>
              <w:top w:val="nil"/>
              <w:left w:val="nil"/>
              <w:bottom w:val="nil"/>
              <w:right w:val="nil"/>
            </w:tcBorders>
            <w:shd w:val="clear" w:color="auto" w:fill="auto"/>
            <w:vAlign w:val="center"/>
            <w:hideMark/>
          </w:tcPr>
          <w:p w:rsidR="00EA2406" w:rsidRPr="00607428" w:rsidRDefault="00EA2406">
            <w:pPr>
              <w:jc w:val="center"/>
              <w:rPr>
                <w:sz w:val="20"/>
                <w:szCs w:val="20"/>
              </w:rPr>
            </w:pPr>
          </w:p>
        </w:tc>
      </w:tr>
      <w:tr w:rsidR="00510FA4" w:rsidRPr="00607428" w:rsidTr="00384226">
        <w:trPr>
          <w:trHeight w:val="570"/>
        </w:trPr>
        <w:tc>
          <w:tcPr>
            <w:tcW w:w="2142" w:type="dxa"/>
            <w:tcBorders>
              <w:top w:val="single" w:sz="8" w:space="0" w:color="auto"/>
              <w:left w:val="single" w:sz="8" w:space="0" w:color="auto"/>
              <w:bottom w:val="single" w:sz="8" w:space="0" w:color="auto"/>
              <w:right w:val="single" w:sz="8" w:space="0" w:color="auto"/>
            </w:tcBorders>
            <w:vAlign w:val="center"/>
          </w:tcPr>
          <w:p w:rsidR="00510FA4" w:rsidRPr="00607428" w:rsidRDefault="00510FA4" w:rsidP="00510FA4">
            <w:pPr>
              <w:jc w:val="center"/>
              <w:rPr>
                <w:b/>
                <w:sz w:val="18"/>
                <w:szCs w:val="18"/>
              </w:rPr>
            </w:pPr>
            <w:r w:rsidRPr="00607428">
              <w:rPr>
                <w:b/>
                <w:sz w:val="18"/>
                <w:szCs w:val="18"/>
              </w:rPr>
              <w:t>Wyszczególnienie</w:t>
            </w:r>
          </w:p>
        </w:tc>
        <w:tc>
          <w:tcPr>
            <w:tcW w:w="1417" w:type="dxa"/>
            <w:gridSpan w:val="3"/>
            <w:tcBorders>
              <w:top w:val="single" w:sz="8" w:space="0" w:color="auto"/>
              <w:left w:val="nil"/>
              <w:bottom w:val="single" w:sz="8" w:space="0" w:color="auto"/>
              <w:right w:val="nil"/>
            </w:tcBorders>
            <w:vAlign w:val="center"/>
          </w:tcPr>
          <w:p w:rsidR="00510FA4" w:rsidRPr="00607428" w:rsidRDefault="00510FA4" w:rsidP="00510FA4">
            <w:pPr>
              <w:jc w:val="center"/>
              <w:rPr>
                <w:b/>
                <w:sz w:val="18"/>
                <w:szCs w:val="18"/>
              </w:rPr>
            </w:pPr>
            <w:r w:rsidRPr="00607428">
              <w:rPr>
                <w:b/>
                <w:sz w:val="18"/>
                <w:szCs w:val="18"/>
              </w:rPr>
              <w:t>Plan wydatków budżetowych</w:t>
            </w:r>
          </w:p>
        </w:tc>
        <w:tc>
          <w:tcPr>
            <w:tcW w:w="1843" w:type="dxa"/>
            <w:gridSpan w:val="2"/>
            <w:tcBorders>
              <w:top w:val="single" w:sz="8" w:space="0" w:color="auto"/>
              <w:left w:val="single" w:sz="8" w:space="0" w:color="auto"/>
              <w:bottom w:val="single" w:sz="8" w:space="0" w:color="auto"/>
              <w:right w:val="single" w:sz="8" w:space="0" w:color="auto"/>
            </w:tcBorders>
            <w:vAlign w:val="center"/>
          </w:tcPr>
          <w:p w:rsidR="00510FA4" w:rsidRPr="00607428" w:rsidRDefault="00510FA4" w:rsidP="00510FA4">
            <w:pPr>
              <w:jc w:val="center"/>
              <w:rPr>
                <w:b/>
                <w:sz w:val="18"/>
                <w:szCs w:val="18"/>
              </w:rPr>
            </w:pPr>
            <w:r w:rsidRPr="00607428">
              <w:rPr>
                <w:b/>
                <w:sz w:val="18"/>
                <w:szCs w:val="18"/>
              </w:rPr>
              <w:t>Wykonanie wydatków budżetowych na 30.06.2013</w:t>
            </w:r>
          </w:p>
        </w:tc>
        <w:tc>
          <w:tcPr>
            <w:tcW w:w="4819" w:type="dxa"/>
            <w:gridSpan w:val="2"/>
            <w:tcBorders>
              <w:top w:val="single" w:sz="8" w:space="0" w:color="auto"/>
              <w:left w:val="nil"/>
              <w:bottom w:val="single" w:sz="8" w:space="0" w:color="auto"/>
              <w:right w:val="single" w:sz="8" w:space="0" w:color="auto"/>
            </w:tcBorders>
            <w:vAlign w:val="center"/>
          </w:tcPr>
          <w:p w:rsidR="00510FA4" w:rsidRPr="00607428" w:rsidRDefault="00510FA4" w:rsidP="00510FA4">
            <w:pPr>
              <w:jc w:val="center"/>
              <w:rPr>
                <w:b/>
                <w:sz w:val="18"/>
                <w:szCs w:val="18"/>
              </w:rPr>
            </w:pPr>
            <w:r w:rsidRPr="00607428">
              <w:rPr>
                <w:b/>
                <w:sz w:val="18"/>
                <w:szCs w:val="18"/>
              </w:rPr>
              <w:t>Opis wydatków budżetowych zrealizowanych w I półroczu 2013r.</w:t>
            </w:r>
          </w:p>
        </w:tc>
      </w:tr>
      <w:tr w:rsidR="00EA2406" w:rsidRPr="00607428" w:rsidTr="009558D1">
        <w:trPr>
          <w:trHeight w:val="1590"/>
        </w:trPr>
        <w:tc>
          <w:tcPr>
            <w:tcW w:w="2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06" w:rsidRPr="00607428" w:rsidRDefault="00EA2406">
            <w:pPr>
              <w:jc w:val="center"/>
              <w:rPr>
                <w:sz w:val="20"/>
                <w:szCs w:val="20"/>
              </w:rPr>
            </w:pPr>
            <w:r w:rsidRPr="00607428">
              <w:rPr>
                <w:sz w:val="20"/>
                <w:szCs w:val="20"/>
              </w:rPr>
              <w:t>Wydatki osobowe pracowników</w:t>
            </w:r>
          </w:p>
        </w:tc>
        <w:tc>
          <w:tcPr>
            <w:tcW w:w="1397" w:type="dxa"/>
            <w:gridSpan w:val="2"/>
            <w:tcBorders>
              <w:top w:val="single" w:sz="4" w:space="0" w:color="auto"/>
              <w:left w:val="nil"/>
              <w:bottom w:val="single" w:sz="4" w:space="0" w:color="auto"/>
              <w:right w:val="single" w:sz="4" w:space="0" w:color="auto"/>
            </w:tcBorders>
            <w:shd w:val="clear" w:color="auto" w:fill="auto"/>
            <w:vAlign w:val="center"/>
            <w:hideMark/>
          </w:tcPr>
          <w:p w:rsidR="00EA2406" w:rsidRPr="00607428" w:rsidRDefault="00EA2406">
            <w:pPr>
              <w:jc w:val="center"/>
              <w:rPr>
                <w:sz w:val="20"/>
                <w:szCs w:val="20"/>
              </w:rPr>
            </w:pPr>
            <w:r w:rsidRPr="00607428">
              <w:rPr>
                <w:sz w:val="20"/>
                <w:szCs w:val="20"/>
              </w:rPr>
              <w:t>412 080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A2406" w:rsidRPr="00607428" w:rsidRDefault="00EA2406" w:rsidP="00510FA4">
            <w:pPr>
              <w:jc w:val="center"/>
              <w:rPr>
                <w:sz w:val="20"/>
                <w:szCs w:val="20"/>
              </w:rPr>
            </w:pPr>
            <w:r w:rsidRPr="00607428">
              <w:rPr>
                <w:sz w:val="20"/>
                <w:szCs w:val="20"/>
              </w:rPr>
              <w:t>202 6</w:t>
            </w:r>
            <w:r w:rsidR="00510FA4" w:rsidRPr="00607428">
              <w:rPr>
                <w:sz w:val="20"/>
                <w:szCs w:val="20"/>
              </w:rPr>
              <w:t>29</w:t>
            </w:r>
          </w:p>
        </w:tc>
        <w:tc>
          <w:tcPr>
            <w:tcW w:w="4819" w:type="dxa"/>
            <w:gridSpan w:val="2"/>
            <w:tcBorders>
              <w:top w:val="single" w:sz="4" w:space="0" w:color="auto"/>
              <w:left w:val="nil"/>
              <w:bottom w:val="single" w:sz="4" w:space="0" w:color="auto"/>
              <w:right w:val="single" w:sz="4" w:space="0" w:color="auto"/>
            </w:tcBorders>
            <w:shd w:val="clear" w:color="auto" w:fill="auto"/>
            <w:vAlign w:val="center"/>
            <w:hideMark/>
          </w:tcPr>
          <w:p w:rsidR="00EA2406" w:rsidRPr="00607428" w:rsidRDefault="00EA2406" w:rsidP="00510FA4">
            <w:pPr>
              <w:rPr>
                <w:sz w:val="20"/>
                <w:szCs w:val="20"/>
              </w:rPr>
            </w:pPr>
            <w:r w:rsidRPr="00607428">
              <w:rPr>
                <w:sz w:val="20"/>
                <w:szCs w:val="20"/>
              </w:rPr>
              <w:t>Etaty w jednostce: 6, 0 etatów w tym 5,0 etatów – pracownicy należący do korpusu służby cywilnej. W wynagrodzeniach uwzględniono wydatki osobowe wraz z pochodnymi oraz dodatkowe wynagrodzenie roczne w wysokości 25.50</w:t>
            </w:r>
            <w:r w:rsidR="00510FA4" w:rsidRPr="00607428">
              <w:rPr>
                <w:sz w:val="20"/>
                <w:szCs w:val="20"/>
              </w:rPr>
              <w:t>9zł.</w:t>
            </w:r>
          </w:p>
        </w:tc>
      </w:tr>
      <w:tr w:rsidR="00EA2406" w:rsidRPr="00607428" w:rsidTr="009558D1">
        <w:trPr>
          <w:trHeight w:val="5685"/>
        </w:trPr>
        <w:tc>
          <w:tcPr>
            <w:tcW w:w="2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06" w:rsidRPr="00607428" w:rsidRDefault="00EA2406">
            <w:pPr>
              <w:jc w:val="center"/>
              <w:rPr>
                <w:sz w:val="20"/>
                <w:szCs w:val="20"/>
              </w:rPr>
            </w:pPr>
            <w:r w:rsidRPr="00607428">
              <w:rPr>
                <w:sz w:val="20"/>
                <w:szCs w:val="20"/>
              </w:rPr>
              <w:lastRenderedPageBreak/>
              <w:t>Pozostałe wydatki na utrzymanie placówki</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06" w:rsidRPr="00607428" w:rsidRDefault="00EA2406" w:rsidP="00510FA4">
            <w:pPr>
              <w:jc w:val="center"/>
              <w:rPr>
                <w:sz w:val="20"/>
                <w:szCs w:val="20"/>
              </w:rPr>
            </w:pPr>
            <w:r w:rsidRPr="00607428">
              <w:rPr>
                <w:sz w:val="20"/>
                <w:szCs w:val="20"/>
              </w:rPr>
              <w:t>11</w:t>
            </w:r>
            <w:r w:rsidR="00510FA4" w:rsidRPr="00607428">
              <w:rPr>
                <w:sz w:val="20"/>
                <w:szCs w:val="20"/>
              </w:rPr>
              <w:t>6</w:t>
            </w:r>
            <w:r w:rsidRPr="00607428">
              <w:rPr>
                <w:sz w:val="20"/>
                <w:szCs w:val="20"/>
              </w:rPr>
              <w:t xml:space="preserve"> 590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06" w:rsidRPr="00607428" w:rsidRDefault="00EA2406" w:rsidP="00E23235">
            <w:pPr>
              <w:jc w:val="center"/>
              <w:rPr>
                <w:sz w:val="20"/>
                <w:szCs w:val="20"/>
              </w:rPr>
            </w:pPr>
            <w:r w:rsidRPr="00607428">
              <w:rPr>
                <w:sz w:val="20"/>
                <w:szCs w:val="20"/>
              </w:rPr>
              <w:t xml:space="preserve">59 </w:t>
            </w:r>
            <w:r w:rsidR="00E23235" w:rsidRPr="00607428">
              <w:rPr>
                <w:sz w:val="20"/>
                <w:szCs w:val="20"/>
              </w:rPr>
              <w:t>495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06" w:rsidRPr="00607428" w:rsidRDefault="00EA2406" w:rsidP="00E23235">
            <w:pPr>
              <w:jc w:val="both"/>
              <w:rPr>
                <w:sz w:val="20"/>
                <w:szCs w:val="20"/>
              </w:rPr>
            </w:pPr>
            <w:r w:rsidRPr="00607428">
              <w:rPr>
                <w:sz w:val="20"/>
                <w:szCs w:val="20"/>
              </w:rPr>
              <w:t xml:space="preserve">Wydatki na wyposażenie i bieżące utrzymanie jednostki  m.in. zakup materiałów biurowych na potrzeby siedziby oraz archiwum zakładowego w tym papier ksero, środków czystości, zakupy na potrzeby sekretariatu oraz woda do dystrybutora - 5.409,71 zł, zakup paliwa do samochodów osobowych i części do samochodu - 1.498,56 zł, zakup sprzętu biurowego </w:t>
            </w:r>
            <w:proofErr w:type="spellStart"/>
            <w:r w:rsidRPr="00607428">
              <w:rPr>
                <w:sz w:val="20"/>
                <w:szCs w:val="20"/>
              </w:rPr>
              <w:t>polesingową</w:t>
            </w:r>
            <w:proofErr w:type="spellEnd"/>
            <w:r w:rsidRPr="00607428">
              <w:rPr>
                <w:sz w:val="20"/>
                <w:szCs w:val="20"/>
              </w:rPr>
              <w:t xml:space="preserve"> kserokopiarkę  oraz drobny sprzęt informatyczny - 3.561,34 zł, serwisowanie oprogramowania INFOCOMP, KOM-PRO, RYAN, serwis kserokopiarki, nadzór BHP - 5.688,77 zł, usługi pocztowe -9.035,55 zł, raty leasingowe - 7.838,52 zł, </w:t>
            </w:r>
            <w:proofErr w:type="spellStart"/>
            <w:r w:rsidRPr="00607428">
              <w:rPr>
                <w:sz w:val="20"/>
                <w:szCs w:val="20"/>
              </w:rPr>
              <w:t>usł.archiwalne</w:t>
            </w:r>
            <w:proofErr w:type="spellEnd"/>
            <w:r w:rsidRPr="00607428">
              <w:rPr>
                <w:sz w:val="20"/>
                <w:szCs w:val="20"/>
              </w:rPr>
              <w:t xml:space="preserve"> oraz pozostałe usługi -3.422,54 zł, zakup oprogramowani</w:t>
            </w:r>
            <w:r w:rsidR="00E23235" w:rsidRPr="00607428">
              <w:rPr>
                <w:sz w:val="20"/>
                <w:szCs w:val="20"/>
              </w:rPr>
              <w:t>a</w:t>
            </w:r>
            <w:r w:rsidRPr="00607428">
              <w:rPr>
                <w:sz w:val="20"/>
                <w:szCs w:val="20"/>
              </w:rPr>
              <w:t xml:space="preserve"> - 1.405,89 zł, </w:t>
            </w:r>
            <w:proofErr w:type="spellStart"/>
            <w:r w:rsidRPr="00607428">
              <w:rPr>
                <w:sz w:val="20"/>
                <w:szCs w:val="20"/>
              </w:rPr>
              <w:t>usł</w:t>
            </w:r>
            <w:proofErr w:type="spellEnd"/>
            <w:r w:rsidRPr="00607428">
              <w:rPr>
                <w:sz w:val="20"/>
                <w:szCs w:val="20"/>
              </w:rPr>
              <w:t xml:space="preserve">. telekomunikacyjne - 2.761,80 zł, pozostałe wydatki związane z bieżącą działalnością urzędu m.in. prenumeraty gazet, dostęp do Internetu, ryczałty za dojazdy - 1.593,71 zł,  wydatki na media w tym: energia elektryczną - 2.405 zł, energie cieplna - 3.460,04 zł, wodę - 430,25 zł,  wywóz nieczystości stałych - 753,50 zł, wywóz nieczystości płynnych - 543 zł, czynsz za przechowanie archiwum zakładowego i ubezpieczenia majątku i pojazdów </w:t>
            </w:r>
            <w:proofErr w:type="spellStart"/>
            <w:r w:rsidRPr="00607428">
              <w:rPr>
                <w:sz w:val="20"/>
                <w:szCs w:val="20"/>
              </w:rPr>
              <w:t>usł.zdrowotne</w:t>
            </w:r>
            <w:proofErr w:type="spellEnd"/>
            <w:r w:rsidRPr="00607428">
              <w:rPr>
                <w:sz w:val="20"/>
                <w:szCs w:val="20"/>
              </w:rPr>
              <w:t>- 3.771 zł, odpis ZFŚS- 5.745 zł</w:t>
            </w:r>
            <w:r w:rsidR="00E23235" w:rsidRPr="00607428">
              <w:rPr>
                <w:sz w:val="20"/>
                <w:szCs w:val="20"/>
              </w:rPr>
              <w:t xml:space="preserve">, wydatki remontowe  - 171zł. regeneracja tonerów do drukarki, </w:t>
            </w:r>
            <w:r w:rsidRPr="00607428">
              <w:rPr>
                <w:sz w:val="20"/>
                <w:szCs w:val="20"/>
              </w:rPr>
              <w:t xml:space="preserve"> inne.</w:t>
            </w:r>
          </w:p>
        </w:tc>
      </w:tr>
      <w:tr w:rsidR="00EA2406" w:rsidRPr="00607428" w:rsidTr="009558D1">
        <w:trPr>
          <w:trHeight w:val="645"/>
        </w:trPr>
        <w:tc>
          <w:tcPr>
            <w:tcW w:w="2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06" w:rsidRPr="00607428" w:rsidRDefault="00EA2406">
            <w:pPr>
              <w:jc w:val="center"/>
              <w:rPr>
                <w:b/>
                <w:bCs/>
                <w:sz w:val="20"/>
                <w:szCs w:val="20"/>
              </w:rPr>
            </w:pPr>
            <w:r w:rsidRPr="00607428">
              <w:rPr>
                <w:b/>
                <w:bCs/>
                <w:sz w:val="20"/>
                <w:szCs w:val="20"/>
              </w:rPr>
              <w:t>RAZEM</w:t>
            </w:r>
          </w:p>
        </w:tc>
        <w:tc>
          <w:tcPr>
            <w:tcW w:w="1397" w:type="dxa"/>
            <w:gridSpan w:val="2"/>
            <w:tcBorders>
              <w:top w:val="single" w:sz="4" w:space="0" w:color="auto"/>
              <w:left w:val="nil"/>
              <w:bottom w:val="single" w:sz="4" w:space="0" w:color="auto"/>
              <w:right w:val="single" w:sz="4" w:space="0" w:color="auto"/>
            </w:tcBorders>
            <w:shd w:val="clear" w:color="auto" w:fill="auto"/>
            <w:vAlign w:val="center"/>
            <w:hideMark/>
          </w:tcPr>
          <w:p w:rsidR="00EA2406" w:rsidRPr="00607428" w:rsidRDefault="00EA2406">
            <w:pPr>
              <w:jc w:val="center"/>
              <w:rPr>
                <w:b/>
                <w:bCs/>
                <w:sz w:val="20"/>
                <w:szCs w:val="20"/>
              </w:rPr>
            </w:pPr>
            <w:r w:rsidRPr="00607428">
              <w:rPr>
                <w:b/>
                <w:bCs/>
                <w:sz w:val="20"/>
                <w:szCs w:val="20"/>
              </w:rPr>
              <w:t>528 670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A2406" w:rsidRPr="00607428" w:rsidRDefault="00E23235">
            <w:pPr>
              <w:jc w:val="center"/>
              <w:rPr>
                <w:b/>
                <w:bCs/>
                <w:sz w:val="20"/>
                <w:szCs w:val="20"/>
              </w:rPr>
            </w:pPr>
            <w:r w:rsidRPr="00607428">
              <w:rPr>
                <w:b/>
                <w:bCs/>
                <w:sz w:val="20"/>
                <w:szCs w:val="20"/>
              </w:rPr>
              <w:t>262 124</w:t>
            </w:r>
          </w:p>
        </w:tc>
        <w:tc>
          <w:tcPr>
            <w:tcW w:w="4819" w:type="dxa"/>
            <w:gridSpan w:val="2"/>
            <w:tcBorders>
              <w:top w:val="single" w:sz="4" w:space="0" w:color="auto"/>
              <w:left w:val="nil"/>
              <w:bottom w:val="single" w:sz="4" w:space="0" w:color="auto"/>
              <w:right w:val="single" w:sz="4" w:space="0" w:color="auto"/>
            </w:tcBorders>
            <w:shd w:val="clear" w:color="auto" w:fill="auto"/>
            <w:vAlign w:val="center"/>
            <w:hideMark/>
          </w:tcPr>
          <w:p w:rsidR="00EA2406" w:rsidRPr="00607428" w:rsidRDefault="00EA2406">
            <w:pPr>
              <w:rPr>
                <w:b/>
                <w:bCs/>
                <w:sz w:val="20"/>
                <w:szCs w:val="20"/>
              </w:rPr>
            </w:pPr>
            <w:r w:rsidRPr="00607428">
              <w:rPr>
                <w:b/>
                <w:bCs/>
                <w:sz w:val="20"/>
                <w:szCs w:val="20"/>
              </w:rPr>
              <w:t> </w:t>
            </w:r>
          </w:p>
        </w:tc>
      </w:tr>
    </w:tbl>
    <w:p w:rsidR="00352013" w:rsidRPr="00607428" w:rsidRDefault="00352013" w:rsidP="00352013">
      <w:pPr>
        <w:rPr>
          <w:u w:val="single"/>
        </w:rPr>
      </w:pPr>
    </w:p>
    <w:p w:rsidR="00E23235" w:rsidRPr="00607428" w:rsidRDefault="00E23235" w:rsidP="00352013">
      <w:pPr>
        <w:rPr>
          <w:u w:val="single"/>
        </w:rPr>
      </w:pPr>
      <w:r w:rsidRPr="00607428">
        <w:rPr>
          <w:noProof/>
          <w:u w:val="single"/>
        </w:rPr>
        <w:drawing>
          <wp:inline distT="0" distB="0" distL="0" distR="0">
            <wp:extent cx="5695950" cy="3733800"/>
            <wp:effectExtent l="19050" t="0" r="19050" b="0"/>
            <wp:docPr id="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2406" w:rsidRPr="00607428" w:rsidRDefault="00EA2406" w:rsidP="00352013">
      <w:pPr>
        <w:rPr>
          <w:u w:val="single"/>
        </w:rPr>
      </w:pPr>
    </w:p>
    <w:p w:rsidR="005505F3" w:rsidRPr="00607428" w:rsidRDefault="005505F3" w:rsidP="00C0336C">
      <w:pPr>
        <w:pStyle w:val="Tekstpodstawowywcity3"/>
        <w:ind w:left="0"/>
        <w:rPr>
          <w:sz w:val="24"/>
          <w:szCs w:val="24"/>
          <w:u w:val="single"/>
        </w:rPr>
      </w:pPr>
    </w:p>
    <w:p w:rsidR="009558D1" w:rsidRDefault="009558D1" w:rsidP="007774F4">
      <w:pPr>
        <w:rPr>
          <w:b/>
          <w:u w:val="single"/>
        </w:rPr>
      </w:pPr>
    </w:p>
    <w:p w:rsidR="009558D1" w:rsidRDefault="009558D1" w:rsidP="007774F4">
      <w:pPr>
        <w:rPr>
          <w:b/>
          <w:u w:val="single"/>
        </w:rPr>
      </w:pPr>
    </w:p>
    <w:p w:rsidR="009558D1" w:rsidRDefault="009558D1" w:rsidP="007774F4">
      <w:pPr>
        <w:rPr>
          <w:b/>
          <w:u w:val="single"/>
        </w:rPr>
      </w:pPr>
    </w:p>
    <w:p w:rsidR="009558D1" w:rsidRDefault="009558D1" w:rsidP="007774F4">
      <w:pPr>
        <w:rPr>
          <w:b/>
          <w:u w:val="single"/>
        </w:rPr>
      </w:pPr>
    </w:p>
    <w:p w:rsidR="009558D1" w:rsidRDefault="009558D1" w:rsidP="007774F4">
      <w:pPr>
        <w:rPr>
          <w:b/>
          <w:u w:val="single"/>
        </w:rPr>
      </w:pPr>
    </w:p>
    <w:p w:rsidR="007774F4" w:rsidRPr="00607428" w:rsidRDefault="007774F4" w:rsidP="007774F4">
      <w:pPr>
        <w:rPr>
          <w:b/>
        </w:rPr>
      </w:pPr>
      <w:r w:rsidRPr="00607428">
        <w:rPr>
          <w:b/>
          <w:u w:val="single"/>
        </w:rPr>
        <w:lastRenderedPageBreak/>
        <w:t>Rozdział 71095- Pozostała działalność – 0zł</w:t>
      </w:r>
      <w:r w:rsidRPr="00607428">
        <w:rPr>
          <w:b/>
        </w:rPr>
        <w:t>.</w:t>
      </w:r>
    </w:p>
    <w:p w:rsidR="007774F4" w:rsidRPr="00607428" w:rsidRDefault="007774F4" w:rsidP="007774F4">
      <w:pPr>
        <w:ind w:left="60"/>
        <w:rPr>
          <w:b/>
        </w:rPr>
      </w:pPr>
    </w:p>
    <w:tbl>
      <w:tblPr>
        <w:tblW w:w="10221" w:type="dxa"/>
        <w:tblInd w:w="55" w:type="dxa"/>
        <w:tblLayout w:type="fixed"/>
        <w:tblCellMar>
          <w:left w:w="70" w:type="dxa"/>
          <w:right w:w="70" w:type="dxa"/>
        </w:tblCellMar>
        <w:tblLook w:val="04A0"/>
      </w:tblPr>
      <w:tblGrid>
        <w:gridCol w:w="2291"/>
        <w:gridCol w:w="6"/>
        <w:gridCol w:w="1404"/>
        <w:gridCol w:w="1701"/>
        <w:gridCol w:w="4819"/>
      </w:tblGrid>
      <w:tr w:rsidR="00714C7E" w:rsidRPr="00607428" w:rsidTr="00714C7E">
        <w:trPr>
          <w:trHeight w:val="570"/>
        </w:trPr>
        <w:tc>
          <w:tcPr>
            <w:tcW w:w="2291" w:type="dxa"/>
            <w:tcBorders>
              <w:top w:val="single" w:sz="8" w:space="0" w:color="auto"/>
              <w:left w:val="single" w:sz="8" w:space="0" w:color="auto"/>
              <w:bottom w:val="single" w:sz="8" w:space="0" w:color="auto"/>
              <w:right w:val="single" w:sz="8" w:space="0" w:color="auto"/>
            </w:tcBorders>
            <w:vAlign w:val="center"/>
          </w:tcPr>
          <w:p w:rsidR="00714C7E" w:rsidRPr="00607428" w:rsidRDefault="00714C7E" w:rsidP="009E4002">
            <w:pPr>
              <w:jc w:val="center"/>
              <w:rPr>
                <w:b/>
                <w:sz w:val="18"/>
                <w:szCs w:val="18"/>
              </w:rPr>
            </w:pPr>
            <w:r w:rsidRPr="00607428">
              <w:rPr>
                <w:b/>
                <w:sz w:val="18"/>
                <w:szCs w:val="18"/>
              </w:rPr>
              <w:t>Wyszczególnienie</w:t>
            </w:r>
          </w:p>
        </w:tc>
        <w:tc>
          <w:tcPr>
            <w:tcW w:w="1410" w:type="dxa"/>
            <w:gridSpan w:val="2"/>
            <w:tcBorders>
              <w:top w:val="single" w:sz="8" w:space="0" w:color="auto"/>
              <w:left w:val="nil"/>
              <w:bottom w:val="single" w:sz="8" w:space="0" w:color="auto"/>
              <w:right w:val="nil"/>
            </w:tcBorders>
            <w:vAlign w:val="center"/>
          </w:tcPr>
          <w:p w:rsidR="00714C7E" w:rsidRPr="00607428" w:rsidRDefault="00714C7E" w:rsidP="009E4002">
            <w:pPr>
              <w:jc w:val="center"/>
              <w:rPr>
                <w:b/>
                <w:sz w:val="18"/>
                <w:szCs w:val="18"/>
              </w:rPr>
            </w:pPr>
            <w:r w:rsidRPr="00607428">
              <w:rPr>
                <w:b/>
                <w:sz w:val="18"/>
                <w:szCs w:val="18"/>
              </w:rPr>
              <w:t>Plan wydatków budżetowych</w:t>
            </w:r>
          </w:p>
        </w:tc>
        <w:tc>
          <w:tcPr>
            <w:tcW w:w="1701" w:type="dxa"/>
            <w:tcBorders>
              <w:top w:val="single" w:sz="8" w:space="0" w:color="auto"/>
              <w:left w:val="single" w:sz="8" w:space="0" w:color="auto"/>
              <w:bottom w:val="single" w:sz="8" w:space="0" w:color="auto"/>
              <w:right w:val="single" w:sz="8" w:space="0" w:color="auto"/>
            </w:tcBorders>
            <w:vAlign w:val="center"/>
          </w:tcPr>
          <w:p w:rsidR="00714C7E" w:rsidRPr="00607428" w:rsidRDefault="00714C7E" w:rsidP="009E4002">
            <w:pPr>
              <w:jc w:val="center"/>
              <w:rPr>
                <w:b/>
                <w:sz w:val="18"/>
                <w:szCs w:val="18"/>
              </w:rPr>
            </w:pPr>
            <w:r w:rsidRPr="00607428">
              <w:rPr>
                <w:b/>
                <w:sz w:val="18"/>
                <w:szCs w:val="18"/>
              </w:rPr>
              <w:t>Wykonanie wydatków budżetowych na 30.06.2013</w:t>
            </w:r>
          </w:p>
        </w:tc>
        <w:tc>
          <w:tcPr>
            <w:tcW w:w="4819" w:type="dxa"/>
            <w:tcBorders>
              <w:top w:val="single" w:sz="8" w:space="0" w:color="auto"/>
              <w:left w:val="nil"/>
              <w:bottom w:val="single" w:sz="8" w:space="0" w:color="auto"/>
              <w:right w:val="single" w:sz="8" w:space="0" w:color="auto"/>
            </w:tcBorders>
            <w:vAlign w:val="center"/>
          </w:tcPr>
          <w:p w:rsidR="00714C7E" w:rsidRPr="00607428" w:rsidRDefault="00714C7E" w:rsidP="009E4002">
            <w:pPr>
              <w:jc w:val="center"/>
              <w:rPr>
                <w:b/>
                <w:sz w:val="18"/>
                <w:szCs w:val="18"/>
              </w:rPr>
            </w:pPr>
            <w:r w:rsidRPr="00607428">
              <w:rPr>
                <w:b/>
                <w:sz w:val="18"/>
                <w:szCs w:val="18"/>
              </w:rPr>
              <w:t>Opis wydatków budżetowych zrealizowanych</w:t>
            </w:r>
          </w:p>
          <w:p w:rsidR="00714C7E" w:rsidRPr="00607428" w:rsidRDefault="00714C7E" w:rsidP="009E4002">
            <w:pPr>
              <w:jc w:val="center"/>
              <w:rPr>
                <w:b/>
                <w:sz w:val="18"/>
                <w:szCs w:val="18"/>
              </w:rPr>
            </w:pPr>
            <w:r w:rsidRPr="00607428">
              <w:rPr>
                <w:b/>
                <w:sz w:val="18"/>
                <w:szCs w:val="18"/>
              </w:rPr>
              <w:t xml:space="preserve"> w I półroczu 2013r.</w:t>
            </w:r>
          </w:p>
        </w:tc>
      </w:tr>
      <w:tr w:rsidR="007774F4" w:rsidRPr="00607428" w:rsidTr="00714C7E">
        <w:tblPrEx>
          <w:tblLook w:val="0000"/>
        </w:tblPrEx>
        <w:trPr>
          <w:trHeight w:val="783"/>
        </w:trPr>
        <w:tc>
          <w:tcPr>
            <w:tcW w:w="2297" w:type="dxa"/>
            <w:gridSpan w:val="2"/>
            <w:tcBorders>
              <w:top w:val="nil"/>
              <w:left w:val="single" w:sz="8" w:space="0" w:color="auto"/>
              <w:bottom w:val="single" w:sz="8" w:space="0" w:color="auto"/>
              <w:right w:val="single" w:sz="8" w:space="0" w:color="auto"/>
            </w:tcBorders>
            <w:vAlign w:val="center"/>
          </w:tcPr>
          <w:p w:rsidR="007774F4" w:rsidRPr="00607428" w:rsidRDefault="007774F4" w:rsidP="007774F4">
            <w:pPr>
              <w:jc w:val="center"/>
              <w:rPr>
                <w:sz w:val="20"/>
                <w:szCs w:val="20"/>
              </w:rPr>
            </w:pPr>
            <w:r w:rsidRPr="00607428">
              <w:rPr>
                <w:sz w:val="20"/>
                <w:szCs w:val="20"/>
              </w:rPr>
              <w:t>Wydatki bieżące</w:t>
            </w:r>
          </w:p>
        </w:tc>
        <w:tc>
          <w:tcPr>
            <w:tcW w:w="1404" w:type="dxa"/>
            <w:tcBorders>
              <w:top w:val="nil"/>
              <w:left w:val="nil"/>
              <w:bottom w:val="single" w:sz="8" w:space="0" w:color="auto"/>
              <w:right w:val="nil"/>
            </w:tcBorders>
            <w:vAlign w:val="center"/>
          </w:tcPr>
          <w:p w:rsidR="007774F4" w:rsidRPr="00607428" w:rsidRDefault="007774F4" w:rsidP="007774F4">
            <w:pPr>
              <w:jc w:val="center"/>
              <w:rPr>
                <w:sz w:val="20"/>
                <w:szCs w:val="20"/>
              </w:rPr>
            </w:pPr>
            <w:r w:rsidRPr="00607428">
              <w:rPr>
                <w:sz w:val="20"/>
                <w:szCs w:val="20"/>
              </w:rPr>
              <w:t>4 000</w:t>
            </w:r>
          </w:p>
        </w:tc>
        <w:tc>
          <w:tcPr>
            <w:tcW w:w="1701" w:type="dxa"/>
            <w:tcBorders>
              <w:top w:val="nil"/>
              <w:left w:val="single" w:sz="8" w:space="0" w:color="auto"/>
              <w:bottom w:val="single" w:sz="8" w:space="0" w:color="auto"/>
              <w:right w:val="single" w:sz="8" w:space="0" w:color="auto"/>
            </w:tcBorders>
            <w:vAlign w:val="center"/>
          </w:tcPr>
          <w:p w:rsidR="007774F4" w:rsidRPr="00607428" w:rsidRDefault="007774F4" w:rsidP="007774F4">
            <w:pPr>
              <w:jc w:val="center"/>
              <w:rPr>
                <w:sz w:val="20"/>
                <w:szCs w:val="20"/>
              </w:rPr>
            </w:pPr>
            <w:r w:rsidRPr="00607428">
              <w:rPr>
                <w:sz w:val="20"/>
                <w:szCs w:val="20"/>
              </w:rPr>
              <w:t>0</w:t>
            </w:r>
          </w:p>
        </w:tc>
        <w:tc>
          <w:tcPr>
            <w:tcW w:w="4819" w:type="dxa"/>
            <w:tcBorders>
              <w:top w:val="nil"/>
              <w:left w:val="nil"/>
              <w:bottom w:val="single" w:sz="8" w:space="0" w:color="auto"/>
              <w:right w:val="single" w:sz="8" w:space="0" w:color="auto"/>
            </w:tcBorders>
            <w:vAlign w:val="center"/>
          </w:tcPr>
          <w:p w:rsidR="007774F4" w:rsidRPr="00607428" w:rsidRDefault="007774F4" w:rsidP="00384226">
            <w:pPr>
              <w:jc w:val="center"/>
              <w:rPr>
                <w:sz w:val="20"/>
                <w:szCs w:val="20"/>
              </w:rPr>
            </w:pPr>
            <w:r w:rsidRPr="00607428">
              <w:rPr>
                <w:sz w:val="20"/>
                <w:szCs w:val="20"/>
              </w:rPr>
              <w:t xml:space="preserve">Bieżąca realizacja umowy z firmą USKOM w zakresie realizacji art.13 ustawy z dnia </w:t>
            </w:r>
            <w:r w:rsidR="00384226" w:rsidRPr="00607428">
              <w:rPr>
                <w:sz w:val="20"/>
                <w:szCs w:val="20"/>
              </w:rPr>
              <w:t>31</w:t>
            </w:r>
            <w:r w:rsidRPr="00607428">
              <w:rPr>
                <w:sz w:val="20"/>
                <w:szCs w:val="20"/>
              </w:rPr>
              <w:t>-01-1959r. o cmentarzach i chowaniu zmarłych.</w:t>
            </w:r>
          </w:p>
        </w:tc>
      </w:tr>
    </w:tbl>
    <w:p w:rsidR="00C0336C" w:rsidRPr="00607428" w:rsidRDefault="00C0336C" w:rsidP="00E6139B">
      <w:pPr>
        <w:pStyle w:val="Tekstpodstawowywcity3"/>
        <w:ind w:left="0"/>
        <w:rPr>
          <w:sz w:val="24"/>
          <w:szCs w:val="24"/>
        </w:rPr>
      </w:pPr>
    </w:p>
    <w:p w:rsidR="00AD4D02" w:rsidRPr="00607428" w:rsidRDefault="000D7A4B" w:rsidP="00AD4D02">
      <w:pPr>
        <w:rPr>
          <w:b/>
          <w:sz w:val="22"/>
          <w:szCs w:val="22"/>
          <w:u w:val="single"/>
        </w:rPr>
      </w:pPr>
      <w:r w:rsidRPr="00607428">
        <w:rPr>
          <w:b/>
          <w:sz w:val="22"/>
          <w:szCs w:val="22"/>
          <w:u w:val="single"/>
        </w:rPr>
        <w:t xml:space="preserve">DZIAŁ </w:t>
      </w:r>
      <w:r w:rsidR="00AD4D02" w:rsidRPr="00607428">
        <w:rPr>
          <w:b/>
          <w:sz w:val="22"/>
          <w:szCs w:val="22"/>
          <w:u w:val="single"/>
        </w:rPr>
        <w:t>750 ADMINISTRACJA PUBLICZNA</w:t>
      </w:r>
    </w:p>
    <w:p w:rsidR="00743E72" w:rsidRPr="00607428" w:rsidRDefault="00743E72" w:rsidP="00743E72">
      <w:pPr>
        <w:rPr>
          <w:b/>
          <w:sz w:val="22"/>
          <w:szCs w:val="22"/>
          <w:u w:val="single"/>
        </w:rPr>
      </w:pPr>
    </w:p>
    <w:p w:rsidR="007774F4" w:rsidRPr="00607428" w:rsidRDefault="007774F4" w:rsidP="007774F4">
      <w:pPr>
        <w:rPr>
          <w:sz w:val="18"/>
          <w:szCs w:val="18"/>
        </w:rPr>
      </w:pPr>
      <w:r w:rsidRPr="00607428">
        <w:rPr>
          <w:u w:val="single"/>
        </w:rPr>
        <w:t>Rozdział 75011- Urzędy Wojewódzkie – 616 273 zł</w:t>
      </w:r>
      <w:r w:rsidRPr="00607428">
        <w:rPr>
          <w:sz w:val="18"/>
          <w:szCs w:val="18"/>
        </w:rPr>
        <w:t>.</w:t>
      </w:r>
    </w:p>
    <w:p w:rsidR="007774F4" w:rsidRPr="00607428" w:rsidRDefault="007774F4" w:rsidP="007774F4">
      <w:pPr>
        <w:rPr>
          <w:sz w:val="18"/>
          <w:szCs w:val="18"/>
        </w:rPr>
      </w:pPr>
    </w:p>
    <w:tbl>
      <w:tblPr>
        <w:tblW w:w="10221" w:type="dxa"/>
        <w:tblInd w:w="55" w:type="dxa"/>
        <w:tblLayout w:type="fixed"/>
        <w:tblCellMar>
          <w:left w:w="70" w:type="dxa"/>
          <w:right w:w="70" w:type="dxa"/>
        </w:tblCellMar>
        <w:tblLook w:val="04A0"/>
      </w:tblPr>
      <w:tblGrid>
        <w:gridCol w:w="15"/>
        <w:gridCol w:w="2268"/>
        <w:gridCol w:w="8"/>
        <w:gridCol w:w="1410"/>
        <w:gridCol w:w="1701"/>
        <w:gridCol w:w="4819"/>
      </w:tblGrid>
      <w:tr w:rsidR="00714C7E" w:rsidRPr="00607428" w:rsidTr="00714C7E">
        <w:trPr>
          <w:trHeight w:val="570"/>
        </w:trPr>
        <w:tc>
          <w:tcPr>
            <w:tcW w:w="2291" w:type="dxa"/>
            <w:gridSpan w:val="3"/>
            <w:tcBorders>
              <w:top w:val="single" w:sz="8" w:space="0" w:color="auto"/>
              <w:left w:val="single" w:sz="8" w:space="0" w:color="auto"/>
              <w:bottom w:val="single" w:sz="8" w:space="0" w:color="auto"/>
              <w:right w:val="single" w:sz="8" w:space="0" w:color="auto"/>
            </w:tcBorders>
            <w:vAlign w:val="center"/>
          </w:tcPr>
          <w:p w:rsidR="00714C7E" w:rsidRPr="00607428" w:rsidRDefault="00714C7E" w:rsidP="009E4002">
            <w:pPr>
              <w:jc w:val="center"/>
              <w:rPr>
                <w:b/>
                <w:sz w:val="18"/>
                <w:szCs w:val="18"/>
              </w:rPr>
            </w:pPr>
            <w:r w:rsidRPr="00607428">
              <w:rPr>
                <w:b/>
                <w:sz w:val="18"/>
                <w:szCs w:val="18"/>
              </w:rPr>
              <w:t>Wyszczególnienie</w:t>
            </w:r>
          </w:p>
        </w:tc>
        <w:tc>
          <w:tcPr>
            <w:tcW w:w="1410" w:type="dxa"/>
            <w:tcBorders>
              <w:top w:val="single" w:sz="8" w:space="0" w:color="auto"/>
              <w:left w:val="nil"/>
              <w:bottom w:val="single" w:sz="8" w:space="0" w:color="auto"/>
              <w:right w:val="nil"/>
            </w:tcBorders>
            <w:vAlign w:val="center"/>
          </w:tcPr>
          <w:p w:rsidR="00714C7E" w:rsidRPr="00607428" w:rsidRDefault="00714C7E" w:rsidP="009E4002">
            <w:pPr>
              <w:jc w:val="center"/>
              <w:rPr>
                <w:b/>
                <w:sz w:val="18"/>
                <w:szCs w:val="18"/>
              </w:rPr>
            </w:pPr>
            <w:r w:rsidRPr="00607428">
              <w:rPr>
                <w:b/>
                <w:sz w:val="18"/>
                <w:szCs w:val="18"/>
              </w:rPr>
              <w:t>Plan wydatków budżetowych</w:t>
            </w:r>
          </w:p>
        </w:tc>
        <w:tc>
          <w:tcPr>
            <w:tcW w:w="1701" w:type="dxa"/>
            <w:tcBorders>
              <w:top w:val="single" w:sz="8" w:space="0" w:color="auto"/>
              <w:left w:val="single" w:sz="8" w:space="0" w:color="auto"/>
              <w:bottom w:val="single" w:sz="8" w:space="0" w:color="auto"/>
              <w:right w:val="single" w:sz="8" w:space="0" w:color="auto"/>
            </w:tcBorders>
            <w:vAlign w:val="center"/>
          </w:tcPr>
          <w:p w:rsidR="00714C7E" w:rsidRPr="00607428" w:rsidRDefault="00714C7E" w:rsidP="009E4002">
            <w:pPr>
              <w:jc w:val="center"/>
              <w:rPr>
                <w:b/>
                <w:sz w:val="18"/>
                <w:szCs w:val="18"/>
              </w:rPr>
            </w:pPr>
            <w:r w:rsidRPr="00607428">
              <w:rPr>
                <w:b/>
                <w:sz w:val="18"/>
                <w:szCs w:val="18"/>
              </w:rPr>
              <w:t>Wykonanie wydatków budżetowych na 30.06.2013</w:t>
            </w:r>
          </w:p>
        </w:tc>
        <w:tc>
          <w:tcPr>
            <w:tcW w:w="4819" w:type="dxa"/>
            <w:tcBorders>
              <w:top w:val="single" w:sz="8" w:space="0" w:color="auto"/>
              <w:left w:val="nil"/>
              <w:bottom w:val="single" w:sz="8" w:space="0" w:color="auto"/>
              <w:right w:val="single" w:sz="8" w:space="0" w:color="auto"/>
            </w:tcBorders>
            <w:vAlign w:val="center"/>
          </w:tcPr>
          <w:p w:rsidR="00714C7E" w:rsidRPr="00607428" w:rsidRDefault="00714C7E" w:rsidP="009E4002">
            <w:pPr>
              <w:jc w:val="center"/>
              <w:rPr>
                <w:b/>
                <w:sz w:val="18"/>
                <w:szCs w:val="18"/>
              </w:rPr>
            </w:pPr>
            <w:r w:rsidRPr="00607428">
              <w:rPr>
                <w:b/>
                <w:sz w:val="18"/>
                <w:szCs w:val="18"/>
              </w:rPr>
              <w:t>Opis wydatków budżetowych zrealizowanych</w:t>
            </w:r>
          </w:p>
          <w:p w:rsidR="00714C7E" w:rsidRPr="00607428" w:rsidRDefault="00714C7E" w:rsidP="009E4002">
            <w:pPr>
              <w:jc w:val="center"/>
              <w:rPr>
                <w:b/>
                <w:sz w:val="18"/>
                <w:szCs w:val="18"/>
              </w:rPr>
            </w:pPr>
            <w:r w:rsidRPr="00607428">
              <w:rPr>
                <w:b/>
                <w:sz w:val="18"/>
                <w:szCs w:val="18"/>
              </w:rPr>
              <w:t xml:space="preserve"> w I półroczu 2013r.</w:t>
            </w:r>
          </w:p>
        </w:tc>
      </w:tr>
      <w:tr w:rsidR="007774F4" w:rsidRPr="00607428" w:rsidTr="00714C7E">
        <w:tblPrEx>
          <w:tblLook w:val="0000"/>
        </w:tblPrEx>
        <w:trPr>
          <w:gridBefore w:val="1"/>
          <w:wBefore w:w="15" w:type="dxa"/>
          <w:trHeight w:val="645"/>
        </w:trPr>
        <w:tc>
          <w:tcPr>
            <w:tcW w:w="2268" w:type="dxa"/>
            <w:tcBorders>
              <w:top w:val="nil"/>
              <w:left w:val="single" w:sz="8" w:space="0" w:color="auto"/>
              <w:bottom w:val="single" w:sz="4" w:space="0" w:color="auto"/>
              <w:right w:val="single" w:sz="8" w:space="0" w:color="auto"/>
            </w:tcBorders>
            <w:vAlign w:val="center"/>
          </w:tcPr>
          <w:p w:rsidR="007774F4" w:rsidRPr="00607428" w:rsidRDefault="007774F4" w:rsidP="007774F4">
            <w:pPr>
              <w:rPr>
                <w:sz w:val="18"/>
                <w:szCs w:val="18"/>
              </w:rPr>
            </w:pPr>
            <w:r w:rsidRPr="00607428">
              <w:rPr>
                <w:sz w:val="18"/>
                <w:szCs w:val="18"/>
              </w:rPr>
              <w:t>Wydatki osobowe</w:t>
            </w:r>
          </w:p>
        </w:tc>
        <w:tc>
          <w:tcPr>
            <w:tcW w:w="1418" w:type="dxa"/>
            <w:gridSpan w:val="2"/>
            <w:tcBorders>
              <w:top w:val="nil"/>
              <w:left w:val="nil"/>
              <w:bottom w:val="single" w:sz="4" w:space="0" w:color="auto"/>
              <w:right w:val="nil"/>
            </w:tcBorders>
            <w:vAlign w:val="center"/>
          </w:tcPr>
          <w:p w:rsidR="007774F4" w:rsidRPr="00607428" w:rsidRDefault="007774F4" w:rsidP="007774F4">
            <w:pPr>
              <w:jc w:val="right"/>
              <w:rPr>
                <w:sz w:val="18"/>
                <w:szCs w:val="18"/>
              </w:rPr>
            </w:pPr>
            <w:r w:rsidRPr="00607428">
              <w:rPr>
                <w:sz w:val="18"/>
                <w:szCs w:val="18"/>
              </w:rPr>
              <w:t>1 229 730</w:t>
            </w:r>
          </w:p>
        </w:tc>
        <w:tc>
          <w:tcPr>
            <w:tcW w:w="1701" w:type="dxa"/>
            <w:tcBorders>
              <w:top w:val="nil"/>
              <w:left w:val="single" w:sz="8" w:space="0" w:color="auto"/>
              <w:bottom w:val="single" w:sz="4" w:space="0" w:color="auto"/>
              <w:right w:val="single" w:sz="4" w:space="0" w:color="auto"/>
            </w:tcBorders>
            <w:vAlign w:val="center"/>
          </w:tcPr>
          <w:p w:rsidR="007774F4" w:rsidRPr="00607428" w:rsidRDefault="007774F4" w:rsidP="007774F4">
            <w:pPr>
              <w:jc w:val="right"/>
              <w:rPr>
                <w:sz w:val="18"/>
                <w:szCs w:val="18"/>
              </w:rPr>
            </w:pPr>
            <w:r w:rsidRPr="00607428">
              <w:rPr>
                <w:sz w:val="18"/>
                <w:szCs w:val="18"/>
              </w:rPr>
              <w:t>594 407</w:t>
            </w:r>
          </w:p>
        </w:tc>
        <w:tc>
          <w:tcPr>
            <w:tcW w:w="4819" w:type="dxa"/>
            <w:tcBorders>
              <w:top w:val="nil"/>
              <w:left w:val="single" w:sz="4" w:space="0" w:color="auto"/>
              <w:bottom w:val="single" w:sz="4" w:space="0" w:color="auto"/>
              <w:right w:val="single" w:sz="8" w:space="0" w:color="auto"/>
            </w:tcBorders>
            <w:vAlign w:val="center"/>
          </w:tcPr>
          <w:p w:rsidR="007774F4" w:rsidRPr="00607428" w:rsidRDefault="007774F4" w:rsidP="007774F4">
            <w:pPr>
              <w:jc w:val="center"/>
              <w:rPr>
                <w:sz w:val="18"/>
                <w:szCs w:val="18"/>
              </w:rPr>
            </w:pPr>
            <w:r w:rsidRPr="00607428">
              <w:rPr>
                <w:sz w:val="18"/>
                <w:szCs w:val="18"/>
              </w:rPr>
              <w:t>Realizacja zadań w ramach 24 etatów.</w:t>
            </w:r>
          </w:p>
        </w:tc>
      </w:tr>
      <w:tr w:rsidR="007774F4" w:rsidRPr="00607428" w:rsidTr="00714C7E">
        <w:tblPrEx>
          <w:tblLook w:val="0000"/>
        </w:tblPrEx>
        <w:trPr>
          <w:gridBefore w:val="1"/>
          <w:wBefore w:w="15" w:type="dxa"/>
          <w:trHeight w:val="645"/>
        </w:trPr>
        <w:tc>
          <w:tcPr>
            <w:tcW w:w="2268" w:type="dxa"/>
            <w:tcBorders>
              <w:top w:val="single" w:sz="4" w:space="0" w:color="auto"/>
              <w:left w:val="single" w:sz="4" w:space="0" w:color="auto"/>
              <w:bottom w:val="single" w:sz="4" w:space="0" w:color="auto"/>
              <w:right w:val="single" w:sz="4" w:space="0" w:color="auto"/>
            </w:tcBorders>
            <w:vAlign w:val="center"/>
          </w:tcPr>
          <w:p w:rsidR="007774F4" w:rsidRPr="00607428" w:rsidRDefault="007774F4" w:rsidP="007774F4">
            <w:pPr>
              <w:rPr>
                <w:sz w:val="18"/>
                <w:szCs w:val="18"/>
              </w:rPr>
            </w:pPr>
            <w:r w:rsidRPr="00607428">
              <w:rPr>
                <w:sz w:val="18"/>
                <w:szCs w:val="18"/>
              </w:rPr>
              <w:t>Pozostałe  wydatki</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774F4" w:rsidRPr="00607428" w:rsidRDefault="007774F4" w:rsidP="007774F4">
            <w:pPr>
              <w:jc w:val="right"/>
              <w:rPr>
                <w:sz w:val="18"/>
                <w:szCs w:val="18"/>
              </w:rPr>
            </w:pPr>
            <w:r w:rsidRPr="00607428">
              <w:rPr>
                <w:sz w:val="18"/>
                <w:szCs w:val="18"/>
              </w:rPr>
              <w:t>34 500</w:t>
            </w:r>
          </w:p>
        </w:tc>
        <w:tc>
          <w:tcPr>
            <w:tcW w:w="1701" w:type="dxa"/>
            <w:tcBorders>
              <w:top w:val="single" w:sz="4" w:space="0" w:color="auto"/>
              <w:left w:val="single" w:sz="4" w:space="0" w:color="auto"/>
              <w:bottom w:val="single" w:sz="4" w:space="0" w:color="auto"/>
              <w:right w:val="single" w:sz="4" w:space="0" w:color="auto"/>
            </w:tcBorders>
            <w:vAlign w:val="center"/>
          </w:tcPr>
          <w:p w:rsidR="007774F4" w:rsidRPr="00607428" w:rsidRDefault="007774F4" w:rsidP="007774F4">
            <w:pPr>
              <w:jc w:val="right"/>
              <w:rPr>
                <w:sz w:val="18"/>
                <w:szCs w:val="18"/>
              </w:rPr>
            </w:pPr>
            <w:r w:rsidRPr="00607428">
              <w:rPr>
                <w:sz w:val="18"/>
                <w:szCs w:val="18"/>
              </w:rPr>
              <w:t>21 866</w:t>
            </w:r>
          </w:p>
        </w:tc>
        <w:tc>
          <w:tcPr>
            <w:tcW w:w="4819" w:type="dxa"/>
            <w:tcBorders>
              <w:top w:val="single" w:sz="4" w:space="0" w:color="auto"/>
              <w:left w:val="single" w:sz="4" w:space="0" w:color="auto"/>
              <w:bottom w:val="single" w:sz="4" w:space="0" w:color="auto"/>
              <w:right w:val="single" w:sz="4" w:space="0" w:color="auto"/>
            </w:tcBorders>
            <w:vAlign w:val="center"/>
          </w:tcPr>
          <w:p w:rsidR="007774F4" w:rsidRPr="00607428" w:rsidRDefault="007774F4" w:rsidP="00714C7E">
            <w:pPr>
              <w:rPr>
                <w:sz w:val="18"/>
                <w:szCs w:val="18"/>
              </w:rPr>
            </w:pPr>
            <w:r w:rsidRPr="00607428">
              <w:rPr>
                <w:sz w:val="18"/>
                <w:szCs w:val="18"/>
              </w:rPr>
              <w:t>Odpisy na Zakładowy Fundusz Świadczeń Socjalnych – 20 335 zł, koszty delegacji służbowych – 1 531 zł</w:t>
            </w:r>
            <w:r w:rsidR="00714C7E" w:rsidRPr="00607428">
              <w:rPr>
                <w:sz w:val="18"/>
                <w:szCs w:val="18"/>
              </w:rPr>
              <w:t>.</w:t>
            </w:r>
          </w:p>
        </w:tc>
      </w:tr>
      <w:tr w:rsidR="007774F4" w:rsidRPr="00607428" w:rsidTr="00714C7E">
        <w:tblPrEx>
          <w:tblLook w:val="0000"/>
        </w:tblPrEx>
        <w:trPr>
          <w:gridBefore w:val="1"/>
          <w:wBefore w:w="15" w:type="dxa"/>
          <w:trHeight w:val="435"/>
        </w:trPr>
        <w:tc>
          <w:tcPr>
            <w:tcW w:w="2268" w:type="dxa"/>
            <w:tcBorders>
              <w:top w:val="nil"/>
              <w:left w:val="single" w:sz="8" w:space="0" w:color="auto"/>
              <w:bottom w:val="single" w:sz="8" w:space="0" w:color="auto"/>
              <w:right w:val="nil"/>
            </w:tcBorders>
            <w:vAlign w:val="bottom"/>
          </w:tcPr>
          <w:p w:rsidR="007774F4" w:rsidRPr="00607428" w:rsidRDefault="007774F4" w:rsidP="007774F4">
            <w:pPr>
              <w:rPr>
                <w:sz w:val="18"/>
                <w:szCs w:val="18"/>
              </w:rPr>
            </w:pPr>
            <w:r w:rsidRPr="00607428">
              <w:rPr>
                <w:sz w:val="18"/>
                <w:szCs w:val="18"/>
              </w:rPr>
              <w:t xml:space="preserve">RAZEM </w:t>
            </w:r>
          </w:p>
        </w:tc>
        <w:tc>
          <w:tcPr>
            <w:tcW w:w="1418" w:type="dxa"/>
            <w:gridSpan w:val="2"/>
            <w:tcBorders>
              <w:top w:val="nil"/>
              <w:left w:val="single" w:sz="8" w:space="0" w:color="auto"/>
              <w:bottom w:val="single" w:sz="8" w:space="0" w:color="auto"/>
              <w:right w:val="single" w:sz="8" w:space="0" w:color="auto"/>
            </w:tcBorders>
            <w:vAlign w:val="bottom"/>
          </w:tcPr>
          <w:p w:rsidR="007774F4" w:rsidRPr="00607428" w:rsidRDefault="007774F4" w:rsidP="007774F4">
            <w:pPr>
              <w:jc w:val="right"/>
              <w:rPr>
                <w:sz w:val="18"/>
                <w:szCs w:val="18"/>
              </w:rPr>
            </w:pPr>
            <w:r w:rsidRPr="00607428">
              <w:rPr>
                <w:sz w:val="18"/>
                <w:szCs w:val="18"/>
              </w:rPr>
              <w:t>1 264 230</w:t>
            </w:r>
          </w:p>
        </w:tc>
        <w:tc>
          <w:tcPr>
            <w:tcW w:w="1701" w:type="dxa"/>
            <w:tcBorders>
              <w:top w:val="nil"/>
              <w:left w:val="nil"/>
              <w:bottom w:val="single" w:sz="8" w:space="0" w:color="auto"/>
              <w:right w:val="single" w:sz="8" w:space="0" w:color="auto"/>
            </w:tcBorders>
            <w:vAlign w:val="bottom"/>
          </w:tcPr>
          <w:p w:rsidR="007774F4" w:rsidRPr="00607428" w:rsidRDefault="007774F4" w:rsidP="007774F4">
            <w:pPr>
              <w:jc w:val="right"/>
              <w:rPr>
                <w:sz w:val="18"/>
                <w:szCs w:val="18"/>
              </w:rPr>
            </w:pPr>
            <w:r w:rsidRPr="00607428">
              <w:rPr>
                <w:sz w:val="18"/>
                <w:szCs w:val="18"/>
              </w:rPr>
              <w:t>616 273</w:t>
            </w:r>
          </w:p>
        </w:tc>
        <w:tc>
          <w:tcPr>
            <w:tcW w:w="4819" w:type="dxa"/>
            <w:tcBorders>
              <w:top w:val="nil"/>
              <w:left w:val="nil"/>
              <w:bottom w:val="single" w:sz="8" w:space="0" w:color="auto"/>
              <w:right w:val="single" w:sz="8" w:space="0" w:color="auto"/>
            </w:tcBorders>
            <w:vAlign w:val="bottom"/>
          </w:tcPr>
          <w:p w:rsidR="007774F4" w:rsidRPr="00607428" w:rsidRDefault="007774F4" w:rsidP="007774F4">
            <w:pPr>
              <w:rPr>
                <w:sz w:val="18"/>
                <w:szCs w:val="18"/>
              </w:rPr>
            </w:pPr>
            <w:r w:rsidRPr="00607428">
              <w:rPr>
                <w:sz w:val="18"/>
                <w:szCs w:val="18"/>
              </w:rPr>
              <w:t> </w:t>
            </w:r>
          </w:p>
        </w:tc>
      </w:tr>
    </w:tbl>
    <w:p w:rsidR="007774F4" w:rsidRPr="00607428" w:rsidRDefault="007774F4" w:rsidP="00743E72">
      <w:pPr>
        <w:rPr>
          <w:u w:val="single"/>
        </w:rPr>
      </w:pPr>
    </w:p>
    <w:p w:rsidR="00743E72" w:rsidRPr="00607428" w:rsidRDefault="00743E72" w:rsidP="00743E72">
      <w:pPr>
        <w:rPr>
          <w:sz w:val="18"/>
          <w:szCs w:val="18"/>
        </w:rPr>
      </w:pPr>
      <w:r w:rsidRPr="00607428">
        <w:rPr>
          <w:u w:val="single"/>
        </w:rPr>
        <w:t>Rozdział 75019 –Rady Powiatu – 1</w:t>
      </w:r>
      <w:r w:rsidR="00F77487" w:rsidRPr="00607428">
        <w:rPr>
          <w:u w:val="single"/>
        </w:rPr>
        <w:t>79 084</w:t>
      </w:r>
      <w:r w:rsidRPr="00607428">
        <w:rPr>
          <w:u w:val="single"/>
        </w:rPr>
        <w:t xml:space="preserve"> zł</w:t>
      </w:r>
      <w:r w:rsidRPr="00607428">
        <w:rPr>
          <w:sz w:val="18"/>
          <w:szCs w:val="18"/>
        </w:rPr>
        <w:t>.</w:t>
      </w:r>
    </w:p>
    <w:p w:rsidR="00743E72" w:rsidRPr="00607428" w:rsidRDefault="00743E72" w:rsidP="00743E72">
      <w:pPr>
        <w:ind w:left="60"/>
        <w:rPr>
          <w:sz w:val="18"/>
          <w:szCs w:val="18"/>
        </w:rPr>
      </w:pPr>
    </w:p>
    <w:tbl>
      <w:tblPr>
        <w:tblW w:w="10206" w:type="dxa"/>
        <w:tblInd w:w="70" w:type="dxa"/>
        <w:tblLayout w:type="fixed"/>
        <w:tblCellMar>
          <w:left w:w="70" w:type="dxa"/>
          <w:right w:w="70" w:type="dxa"/>
        </w:tblCellMar>
        <w:tblLook w:val="04A0"/>
      </w:tblPr>
      <w:tblGrid>
        <w:gridCol w:w="2268"/>
        <w:gridCol w:w="8"/>
        <w:gridCol w:w="1410"/>
        <w:gridCol w:w="1701"/>
        <w:gridCol w:w="4819"/>
      </w:tblGrid>
      <w:tr w:rsidR="00714C7E" w:rsidRPr="00607428" w:rsidTr="00714C7E">
        <w:trPr>
          <w:trHeight w:val="570"/>
        </w:trPr>
        <w:tc>
          <w:tcPr>
            <w:tcW w:w="2276" w:type="dxa"/>
            <w:gridSpan w:val="2"/>
            <w:tcBorders>
              <w:top w:val="single" w:sz="8" w:space="0" w:color="auto"/>
              <w:left w:val="single" w:sz="8" w:space="0" w:color="auto"/>
              <w:bottom w:val="single" w:sz="8" w:space="0" w:color="auto"/>
              <w:right w:val="single" w:sz="8" w:space="0" w:color="auto"/>
            </w:tcBorders>
            <w:vAlign w:val="center"/>
          </w:tcPr>
          <w:p w:rsidR="00714C7E" w:rsidRPr="00607428" w:rsidRDefault="00714C7E" w:rsidP="009E4002">
            <w:pPr>
              <w:jc w:val="center"/>
              <w:rPr>
                <w:b/>
                <w:sz w:val="18"/>
                <w:szCs w:val="18"/>
              </w:rPr>
            </w:pPr>
            <w:r w:rsidRPr="00607428">
              <w:rPr>
                <w:b/>
                <w:sz w:val="18"/>
                <w:szCs w:val="18"/>
              </w:rPr>
              <w:t>Wyszczególnienie</w:t>
            </w:r>
          </w:p>
        </w:tc>
        <w:tc>
          <w:tcPr>
            <w:tcW w:w="1410" w:type="dxa"/>
            <w:tcBorders>
              <w:top w:val="single" w:sz="8" w:space="0" w:color="auto"/>
              <w:left w:val="nil"/>
              <w:bottom w:val="single" w:sz="8" w:space="0" w:color="auto"/>
              <w:right w:val="nil"/>
            </w:tcBorders>
            <w:vAlign w:val="center"/>
          </w:tcPr>
          <w:p w:rsidR="00714C7E" w:rsidRPr="00607428" w:rsidRDefault="00714C7E" w:rsidP="009E4002">
            <w:pPr>
              <w:jc w:val="center"/>
              <w:rPr>
                <w:b/>
                <w:sz w:val="18"/>
                <w:szCs w:val="18"/>
              </w:rPr>
            </w:pPr>
            <w:r w:rsidRPr="00607428">
              <w:rPr>
                <w:b/>
                <w:sz w:val="18"/>
                <w:szCs w:val="18"/>
              </w:rPr>
              <w:t>Plan wydatków budżetowych</w:t>
            </w:r>
          </w:p>
        </w:tc>
        <w:tc>
          <w:tcPr>
            <w:tcW w:w="1701" w:type="dxa"/>
            <w:tcBorders>
              <w:top w:val="single" w:sz="8" w:space="0" w:color="auto"/>
              <w:left w:val="single" w:sz="8" w:space="0" w:color="auto"/>
              <w:bottom w:val="single" w:sz="8" w:space="0" w:color="auto"/>
              <w:right w:val="single" w:sz="8" w:space="0" w:color="auto"/>
            </w:tcBorders>
            <w:vAlign w:val="center"/>
          </w:tcPr>
          <w:p w:rsidR="00714C7E" w:rsidRPr="00607428" w:rsidRDefault="00714C7E" w:rsidP="009E4002">
            <w:pPr>
              <w:jc w:val="center"/>
              <w:rPr>
                <w:b/>
                <w:sz w:val="18"/>
                <w:szCs w:val="18"/>
              </w:rPr>
            </w:pPr>
            <w:r w:rsidRPr="00607428">
              <w:rPr>
                <w:b/>
                <w:sz w:val="18"/>
                <w:szCs w:val="18"/>
              </w:rPr>
              <w:t>Wykonanie wydatków budżetowych na 30.06.2013</w:t>
            </w:r>
          </w:p>
        </w:tc>
        <w:tc>
          <w:tcPr>
            <w:tcW w:w="4819" w:type="dxa"/>
            <w:tcBorders>
              <w:top w:val="single" w:sz="8" w:space="0" w:color="auto"/>
              <w:left w:val="nil"/>
              <w:bottom w:val="single" w:sz="8" w:space="0" w:color="auto"/>
              <w:right w:val="single" w:sz="8" w:space="0" w:color="auto"/>
            </w:tcBorders>
            <w:vAlign w:val="center"/>
          </w:tcPr>
          <w:p w:rsidR="00714C7E" w:rsidRPr="00607428" w:rsidRDefault="00714C7E" w:rsidP="009E4002">
            <w:pPr>
              <w:jc w:val="center"/>
              <w:rPr>
                <w:b/>
                <w:sz w:val="18"/>
                <w:szCs w:val="18"/>
              </w:rPr>
            </w:pPr>
            <w:r w:rsidRPr="00607428">
              <w:rPr>
                <w:b/>
                <w:sz w:val="18"/>
                <w:szCs w:val="18"/>
              </w:rPr>
              <w:t xml:space="preserve">Opis wydatków budżetowych zrealizowanych </w:t>
            </w:r>
          </w:p>
          <w:p w:rsidR="00714C7E" w:rsidRPr="00607428" w:rsidRDefault="00714C7E" w:rsidP="009E4002">
            <w:pPr>
              <w:jc w:val="center"/>
              <w:rPr>
                <w:b/>
                <w:sz w:val="18"/>
                <w:szCs w:val="18"/>
              </w:rPr>
            </w:pPr>
            <w:r w:rsidRPr="00607428">
              <w:rPr>
                <w:b/>
                <w:sz w:val="18"/>
                <w:szCs w:val="18"/>
              </w:rPr>
              <w:t>w I półroczu 2013r.</w:t>
            </w:r>
          </w:p>
        </w:tc>
      </w:tr>
      <w:tr w:rsidR="00743E72" w:rsidRPr="00607428" w:rsidTr="00714C7E">
        <w:tblPrEx>
          <w:tblLook w:val="0000"/>
        </w:tblPrEx>
        <w:trPr>
          <w:trHeight w:val="1035"/>
        </w:trPr>
        <w:tc>
          <w:tcPr>
            <w:tcW w:w="2268" w:type="dxa"/>
            <w:tcBorders>
              <w:top w:val="single" w:sz="4" w:space="0" w:color="auto"/>
              <w:left w:val="single" w:sz="4" w:space="0" w:color="auto"/>
              <w:bottom w:val="single" w:sz="4" w:space="0" w:color="auto"/>
              <w:right w:val="single" w:sz="8" w:space="0" w:color="auto"/>
            </w:tcBorders>
            <w:vAlign w:val="center"/>
          </w:tcPr>
          <w:p w:rsidR="00743E72" w:rsidRPr="00607428" w:rsidRDefault="00743E72" w:rsidP="00743E72">
            <w:pPr>
              <w:rPr>
                <w:sz w:val="18"/>
                <w:szCs w:val="18"/>
              </w:rPr>
            </w:pPr>
            <w:r w:rsidRPr="00607428">
              <w:rPr>
                <w:sz w:val="18"/>
                <w:szCs w:val="18"/>
              </w:rPr>
              <w:t>Diety</w:t>
            </w:r>
          </w:p>
        </w:tc>
        <w:tc>
          <w:tcPr>
            <w:tcW w:w="1418" w:type="dxa"/>
            <w:gridSpan w:val="2"/>
            <w:tcBorders>
              <w:top w:val="single" w:sz="4" w:space="0" w:color="auto"/>
              <w:left w:val="nil"/>
              <w:bottom w:val="single" w:sz="4" w:space="0" w:color="auto"/>
              <w:right w:val="nil"/>
            </w:tcBorders>
            <w:vAlign w:val="center"/>
          </w:tcPr>
          <w:p w:rsidR="00743E72" w:rsidRPr="00607428" w:rsidRDefault="00743E72" w:rsidP="00F77487">
            <w:pPr>
              <w:jc w:val="right"/>
              <w:rPr>
                <w:sz w:val="18"/>
                <w:szCs w:val="18"/>
              </w:rPr>
            </w:pPr>
            <w:r w:rsidRPr="00607428">
              <w:rPr>
                <w:sz w:val="18"/>
                <w:szCs w:val="18"/>
              </w:rPr>
              <w:t>3</w:t>
            </w:r>
            <w:r w:rsidR="00F77487" w:rsidRPr="00607428">
              <w:rPr>
                <w:sz w:val="18"/>
                <w:szCs w:val="18"/>
              </w:rPr>
              <w:t>39 700</w:t>
            </w:r>
          </w:p>
        </w:tc>
        <w:tc>
          <w:tcPr>
            <w:tcW w:w="1701" w:type="dxa"/>
            <w:tcBorders>
              <w:top w:val="single" w:sz="4" w:space="0" w:color="auto"/>
              <w:left w:val="single" w:sz="8" w:space="0" w:color="auto"/>
              <w:bottom w:val="single" w:sz="4" w:space="0" w:color="auto"/>
              <w:right w:val="single" w:sz="8" w:space="0" w:color="auto"/>
            </w:tcBorders>
            <w:vAlign w:val="center"/>
          </w:tcPr>
          <w:p w:rsidR="00743E72" w:rsidRPr="00607428" w:rsidRDefault="00743E72" w:rsidP="00F77487">
            <w:pPr>
              <w:jc w:val="right"/>
              <w:rPr>
                <w:sz w:val="18"/>
                <w:szCs w:val="18"/>
              </w:rPr>
            </w:pPr>
            <w:r w:rsidRPr="00607428">
              <w:rPr>
                <w:sz w:val="18"/>
                <w:szCs w:val="18"/>
              </w:rPr>
              <w:t>1</w:t>
            </w:r>
            <w:r w:rsidR="00F77487" w:rsidRPr="00607428">
              <w:rPr>
                <w:sz w:val="18"/>
                <w:szCs w:val="18"/>
              </w:rPr>
              <w:t>69 848</w:t>
            </w:r>
          </w:p>
        </w:tc>
        <w:tc>
          <w:tcPr>
            <w:tcW w:w="4819" w:type="dxa"/>
            <w:tcBorders>
              <w:top w:val="single" w:sz="4" w:space="0" w:color="auto"/>
              <w:left w:val="nil"/>
              <w:bottom w:val="single" w:sz="4" w:space="0" w:color="auto"/>
              <w:right w:val="single" w:sz="4" w:space="0" w:color="auto"/>
            </w:tcBorders>
            <w:vAlign w:val="bottom"/>
          </w:tcPr>
          <w:p w:rsidR="00743E72" w:rsidRPr="00607428" w:rsidRDefault="00743E72" w:rsidP="00743E72">
            <w:pPr>
              <w:rPr>
                <w:sz w:val="18"/>
                <w:szCs w:val="18"/>
              </w:rPr>
            </w:pPr>
            <w:r w:rsidRPr="00607428">
              <w:rPr>
                <w:sz w:val="18"/>
                <w:szCs w:val="18"/>
              </w:rPr>
              <w:t>Realizacja dotyczy wydatków na diety dla radnych Powiatu Toruńskiego w wysokości wynikającej z uchwały Rady Powiatu w sprawie diet i innych należności dla radnych</w:t>
            </w:r>
          </w:p>
        </w:tc>
      </w:tr>
      <w:tr w:rsidR="00743E72" w:rsidRPr="00607428" w:rsidTr="00714C7E">
        <w:tblPrEx>
          <w:tblLook w:val="0000"/>
        </w:tblPrEx>
        <w:trPr>
          <w:trHeight w:val="363"/>
        </w:trPr>
        <w:tc>
          <w:tcPr>
            <w:tcW w:w="2268" w:type="dxa"/>
            <w:tcBorders>
              <w:top w:val="single" w:sz="4" w:space="0" w:color="auto"/>
              <w:left w:val="single" w:sz="8" w:space="0" w:color="auto"/>
              <w:bottom w:val="single" w:sz="8" w:space="0" w:color="auto"/>
              <w:right w:val="single" w:sz="8" w:space="0" w:color="auto"/>
            </w:tcBorders>
            <w:vAlign w:val="bottom"/>
          </w:tcPr>
          <w:p w:rsidR="00743E72" w:rsidRPr="00607428" w:rsidRDefault="00743E72" w:rsidP="00743E72">
            <w:pPr>
              <w:rPr>
                <w:sz w:val="18"/>
                <w:szCs w:val="18"/>
              </w:rPr>
            </w:pPr>
            <w:r w:rsidRPr="00607428">
              <w:rPr>
                <w:sz w:val="18"/>
                <w:szCs w:val="18"/>
              </w:rPr>
              <w:t>Pozostałe wydatki bieżące</w:t>
            </w:r>
          </w:p>
        </w:tc>
        <w:tc>
          <w:tcPr>
            <w:tcW w:w="1418" w:type="dxa"/>
            <w:gridSpan w:val="2"/>
            <w:tcBorders>
              <w:top w:val="single" w:sz="4" w:space="0" w:color="auto"/>
              <w:left w:val="nil"/>
              <w:bottom w:val="single" w:sz="8" w:space="0" w:color="auto"/>
              <w:right w:val="nil"/>
            </w:tcBorders>
            <w:vAlign w:val="bottom"/>
          </w:tcPr>
          <w:p w:rsidR="00743E72" w:rsidRPr="00607428" w:rsidRDefault="00743E72" w:rsidP="00743E72">
            <w:pPr>
              <w:jc w:val="right"/>
              <w:rPr>
                <w:sz w:val="18"/>
                <w:szCs w:val="18"/>
              </w:rPr>
            </w:pPr>
            <w:r w:rsidRPr="00607428">
              <w:rPr>
                <w:sz w:val="18"/>
                <w:szCs w:val="18"/>
              </w:rPr>
              <w:t>29 700</w:t>
            </w:r>
          </w:p>
        </w:tc>
        <w:tc>
          <w:tcPr>
            <w:tcW w:w="1701" w:type="dxa"/>
            <w:tcBorders>
              <w:top w:val="single" w:sz="4" w:space="0" w:color="auto"/>
              <w:left w:val="single" w:sz="8" w:space="0" w:color="auto"/>
              <w:bottom w:val="single" w:sz="8" w:space="0" w:color="auto"/>
              <w:right w:val="single" w:sz="8" w:space="0" w:color="auto"/>
            </w:tcBorders>
            <w:vAlign w:val="bottom"/>
          </w:tcPr>
          <w:p w:rsidR="00743E72" w:rsidRPr="00607428" w:rsidRDefault="00F77487" w:rsidP="00F77487">
            <w:pPr>
              <w:jc w:val="right"/>
              <w:rPr>
                <w:sz w:val="18"/>
                <w:szCs w:val="18"/>
              </w:rPr>
            </w:pPr>
            <w:r w:rsidRPr="00607428">
              <w:rPr>
                <w:sz w:val="18"/>
                <w:szCs w:val="18"/>
              </w:rPr>
              <w:t>9 236</w:t>
            </w:r>
          </w:p>
        </w:tc>
        <w:tc>
          <w:tcPr>
            <w:tcW w:w="4819" w:type="dxa"/>
            <w:tcBorders>
              <w:top w:val="single" w:sz="4" w:space="0" w:color="auto"/>
              <w:left w:val="nil"/>
              <w:bottom w:val="single" w:sz="8" w:space="0" w:color="auto"/>
              <w:right w:val="single" w:sz="8" w:space="0" w:color="auto"/>
            </w:tcBorders>
            <w:vAlign w:val="bottom"/>
          </w:tcPr>
          <w:p w:rsidR="00743E72" w:rsidRPr="00607428" w:rsidRDefault="00743E72" w:rsidP="00743E72">
            <w:pPr>
              <w:rPr>
                <w:sz w:val="18"/>
                <w:szCs w:val="18"/>
              </w:rPr>
            </w:pPr>
            <w:r w:rsidRPr="00607428">
              <w:rPr>
                <w:sz w:val="18"/>
                <w:szCs w:val="18"/>
              </w:rPr>
              <w:t>Koszty obsługi Rady Powiatu .</w:t>
            </w:r>
          </w:p>
        </w:tc>
      </w:tr>
      <w:tr w:rsidR="00743E72" w:rsidRPr="00607428" w:rsidTr="00714C7E">
        <w:tblPrEx>
          <w:tblLook w:val="0000"/>
        </w:tblPrEx>
        <w:trPr>
          <w:trHeight w:val="336"/>
        </w:trPr>
        <w:tc>
          <w:tcPr>
            <w:tcW w:w="2268" w:type="dxa"/>
            <w:tcBorders>
              <w:top w:val="nil"/>
              <w:left w:val="single" w:sz="8" w:space="0" w:color="auto"/>
              <w:bottom w:val="single" w:sz="8" w:space="0" w:color="auto"/>
              <w:right w:val="nil"/>
            </w:tcBorders>
            <w:vAlign w:val="bottom"/>
          </w:tcPr>
          <w:p w:rsidR="00743E72" w:rsidRPr="00607428" w:rsidRDefault="00743E72" w:rsidP="00743E72">
            <w:pPr>
              <w:rPr>
                <w:sz w:val="18"/>
                <w:szCs w:val="18"/>
              </w:rPr>
            </w:pPr>
            <w:r w:rsidRPr="00607428">
              <w:rPr>
                <w:sz w:val="18"/>
                <w:szCs w:val="18"/>
              </w:rPr>
              <w:t xml:space="preserve">RAZEM </w:t>
            </w:r>
          </w:p>
        </w:tc>
        <w:tc>
          <w:tcPr>
            <w:tcW w:w="1418" w:type="dxa"/>
            <w:gridSpan w:val="2"/>
            <w:tcBorders>
              <w:top w:val="nil"/>
              <w:left w:val="single" w:sz="8" w:space="0" w:color="auto"/>
              <w:bottom w:val="single" w:sz="8" w:space="0" w:color="auto"/>
              <w:right w:val="single" w:sz="8" w:space="0" w:color="auto"/>
            </w:tcBorders>
            <w:vAlign w:val="bottom"/>
          </w:tcPr>
          <w:p w:rsidR="00743E72" w:rsidRPr="00607428" w:rsidRDefault="00743E72" w:rsidP="00714C7E">
            <w:pPr>
              <w:jc w:val="right"/>
              <w:rPr>
                <w:sz w:val="18"/>
                <w:szCs w:val="18"/>
              </w:rPr>
            </w:pPr>
            <w:r w:rsidRPr="00607428">
              <w:rPr>
                <w:sz w:val="18"/>
                <w:szCs w:val="18"/>
              </w:rPr>
              <w:t>3</w:t>
            </w:r>
            <w:r w:rsidR="00714C7E" w:rsidRPr="00607428">
              <w:rPr>
                <w:sz w:val="18"/>
                <w:szCs w:val="18"/>
              </w:rPr>
              <w:t>6</w:t>
            </w:r>
            <w:r w:rsidRPr="00607428">
              <w:rPr>
                <w:sz w:val="18"/>
                <w:szCs w:val="18"/>
              </w:rPr>
              <w:t>9</w:t>
            </w:r>
            <w:r w:rsidR="00714C7E" w:rsidRPr="00607428">
              <w:rPr>
                <w:sz w:val="18"/>
                <w:szCs w:val="18"/>
              </w:rPr>
              <w:t xml:space="preserve"> 400</w:t>
            </w:r>
          </w:p>
        </w:tc>
        <w:tc>
          <w:tcPr>
            <w:tcW w:w="1701" w:type="dxa"/>
            <w:tcBorders>
              <w:top w:val="nil"/>
              <w:left w:val="nil"/>
              <w:bottom w:val="single" w:sz="8" w:space="0" w:color="auto"/>
              <w:right w:val="single" w:sz="8" w:space="0" w:color="auto"/>
            </w:tcBorders>
            <w:vAlign w:val="bottom"/>
          </w:tcPr>
          <w:p w:rsidR="00743E72" w:rsidRPr="00607428" w:rsidRDefault="00743E72" w:rsidP="00F77487">
            <w:pPr>
              <w:jc w:val="right"/>
              <w:rPr>
                <w:sz w:val="18"/>
                <w:szCs w:val="18"/>
              </w:rPr>
            </w:pPr>
            <w:r w:rsidRPr="00607428">
              <w:rPr>
                <w:sz w:val="18"/>
                <w:szCs w:val="18"/>
              </w:rPr>
              <w:t>1</w:t>
            </w:r>
            <w:r w:rsidR="00F77487" w:rsidRPr="00607428">
              <w:rPr>
                <w:sz w:val="18"/>
                <w:szCs w:val="18"/>
              </w:rPr>
              <w:t>79 084</w:t>
            </w:r>
          </w:p>
        </w:tc>
        <w:tc>
          <w:tcPr>
            <w:tcW w:w="4819" w:type="dxa"/>
            <w:tcBorders>
              <w:top w:val="nil"/>
              <w:left w:val="nil"/>
              <w:bottom w:val="single" w:sz="8" w:space="0" w:color="auto"/>
              <w:right w:val="single" w:sz="8" w:space="0" w:color="auto"/>
            </w:tcBorders>
            <w:vAlign w:val="bottom"/>
          </w:tcPr>
          <w:p w:rsidR="00743E72" w:rsidRPr="00607428" w:rsidRDefault="00743E72" w:rsidP="00743E72">
            <w:pPr>
              <w:rPr>
                <w:sz w:val="18"/>
                <w:szCs w:val="18"/>
              </w:rPr>
            </w:pPr>
            <w:r w:rsidRPr="00607428">
              <w:rPr>
                <w:sz w:val="18"/>
                <w:szCs w:val="18"/>
              </w:rPr>
              <w:t> </w:t>
            </w:r>
          </w:p>
        </w:tc>
      </w:tr>
    </w:tbl>
    <w:p w:rsidR="00743E72" w:rsidRPr="00607428" w:rsidRDefault="00743E72" w:rsidP="00743E72">
      <w:pPr>
        <w:ind w:left="60"/>
        <w:rPr>
          <w:sz w:val="18"/>
          <w:szCs w:val="18"/>
        </w:rPr>
      </w:pPr>
    </w:p>
    <w:p w:rsidR="007774F4" w:rsidRPr="00607428" w:rsidRDefault="007774F4" w:rsidP="007774F4">
      <w:r w:rsidRPr="00607428">
        <w:t>R</w:t>
      </w:r>
      <w:r w:rsidRPr="00607428">
        <w:rPr>
          <w:u w:val="single"/>
        </w:rPr>
        <w:t>ozdział 75020 – Starostwo Powiatowe – 4 174 689 zł</w:t>
      </w:r>
      <w:r w:rsidRPr="00607428">
        <w:t>.</w:t>
      </w:r>
    </w:p>
    <w:p w:rsidR="007774F4" w:rsidRPr="00607428" w:rsidRDefault="007774F4" w:rsidP="007774F4">
      <w:pPr>
        <w:ind w:left="60"/>
        <w:rPr>
          <w:sz w:val="18"/>
          <w:szCs w:val="18"/>
        </w:rPr>
      </w:pPr>
    </w:p>
    <w:tbl>
      <w:tblPr>
        <w:tblW w:w="10206" w:type="dxa"/>
        <w:tblInd w:w="70" w:type="dxa"/>
        <w:tblLayout w:type="fixed"/>
        <w:tblCellMar>
          <w:left w:w="70" w:type="dxa"/>
          <w:right w:w="70" w:type="dxa"/>
        </w:tblCellMar>
        <w:tblLook w:val="04A0"/>
      </w:tblPr>
      <w:tblGrid>
        <w:gridCol w:w="2410"/>
        <w:gridCol w:w="1276"/>
        <w:gridCol w:w="1701"/>
        <w:gridCol w:w="4819"/>
      </w:tblGrid>
      <w:tr w:rsidR="00714C7E" w:rsidRPr="00607428" w:rsidTr="00714C7E">
        <w:trPr>
          <w:trHeight w:val="570"/>
        </w:trPr>
        <w:tc>
          <w:tcPr>
            <w:tcW w:w="2410" w:type="dxa"/>
            <w:tcBorders>
              <w:top w:val="single" w:sz="8" w:space="0" w:color="auto"/>
              <w:left w:val="single" w:sz="8" w:space="0" w:color="auto"/>
              <w:bottom w:val="single" w:sz="8" w:space="0" w:color="auto"/>
              <w:right w:val="single" w:sz="8" w:space="0" w:color="auto"/>
            </w:tcBorders>
            <w:vAlign w:val="center"/>
          </w:tcPr>
          <w:p w:rsidR="00714C7E" w:rsidRPr="00607428" w:rsidRDefault="00714C7E" w:rsidP="009E4002">
            <w:pPr>
              <w:jc w:val="center"/>
              <w:rPr>
                <w:b/>
                <w:sz w:val="18"/>
                <w:szCs w:val="18"/>
              </w:rPr>
            </w:pPr>
            <w:r w:rsidRPr="00607428">
              <w:rPr>
                <w:b/>
                <w:sz w:val="18"/>
                <w:szCs w:val="18"/>
              </w:rPr>
              <w:t>Wyszczególnienie</w:t>
            </w:r>
          </w:p>
        </w:tc>
        <w:tc>
          <w:tcPr>
            <w:tcW w:w="1276" w:type="dxa"/>
            <w:tcBorders>
              <w:top w:val="single" w:sz="8" w:space="0" w:color="auto"/>
              <w:left w:val="nil"/>
              <w:bottom w:val="single" w:sz="8" w:space="0" w:color="auto"/>
              <w:right w:val="nil"/>
            </w:tcBorders>
            <w:vAlign w:val="center"/>
          </w:tcPr>
          <w:p w:rsidR="00714C7E" w:rsidRPr="00607428" w:rsidRDefault="00714C7E" w:rsidP="009E4002">
            <w:pPr>
              <w:jc w:val="center"/>
              <w:rPr>
                <w:b/>
                <w:sz w:val="18"/>
                <w:szCs w:val="18"/>
              </w:rPr>
            </w:pPr>
            <w:r w:rsidRPr="00607428">
              <w:rPr>
                <w:b/>
                <w:sz w:val="18"/>
                <w:szCs w:val="18"/>
              </w:rPr>
              <w:t>Plan wydatków budżetowych</w:t>
            </w:r>
          </w:p>
        </w:tc>
        <w:tc>
          <w:tcPr>
            <w:tcW w:w="1701" w:type="dxa"/>
            <w:tcBorders>
              <w:top w:val="single" w:sz="8" w:space="0" w:color="auto"/>
              <w:left w:val="single" w:sz="8" w:space="0" w:color="auto"/>
              <w:bottom w:val="single" w:sz="8" w:space="0" w:color="auto"/>
              <w:right w:val="single" w:sz="8" w:space="0" w:color="auto"/>
            </w:tcBorders>
            <w:vAlign w:val="center"/>
          </w:tcPr>
          <w:p w:rsidR="00714C7E" w:rsidRPr="00607428" w:rsidRDefault="00714C7E" w:rsidP="009E4002">
            <w:pPr>
              <w:jc w:val="center"/>
              <w:rPr>
                <w:b/>
                <w:sz w:val="18"/>
                <w:szCs w:val="18"/>
              </w:rPr>
            </w:pPr>
            <w:r w:rsidRPr="00607428">
              <w:rPr>
                <w:b/>
                <w:sz w:val="18"/>
                <w:szCs w:val="18"/>
              </w:rPr>
              <w:t>Wykonanie wydatków budżetowych na 30.06.2013</w:t>
            </w:r>
          </w:p>
        </w:tc>
        <w:tc>
          <w:tcPr>
            <w:tcW w:w="4819" w:type="dxa"/>
            <w:tcBorders>
              <w:top w:val="single" w:sz="8" w:space="0" w:color="auto"/>
              <w:left w:val="nil"/>
              <w:bottom w:val="single" w:sz="8" w:space="0" w:color="auto"/>
              <w:right w:val="single" w:sz="8" w:space="0" w:color="auto"/>
            </w:tcBorders>
            <w:vAlign w:val="center"/>
          </w:tcPr>
          <w:p w:rsidR="00714C7E" w:rsidRPr="00607428" w:rsidRDefault="00714C7E" w:rsidP="009E4002">
            <w:pPr>
              <w:jc w:val="center"/>
              <w:rPr>
                <w:b/>
                <w:sz w:val="18"/>
                <w:szCs w:val="18"/>
              </w:rPr>
            </w:pPr>
            <w:r w:rsidRPr="00607428">
              <w:rPr>
                <w:b/>
                <w:sz w:val="18"/>
                <w:szCs w:val="18"/>
              </w:rPr>
              <w:t>Opis wydatków budżetowych zrealizowanych w I półroczu 2013r.</w:t>
            </w:r>
          </w:p>
        </w:tc>
      </w:tr>
      <w:tr w:rsidR="007774F4" w:rsidRPr="00607428" w:rsidTr="00714C7E">
        <w:tblPrEx>
          <w:tblLook w:val="0000"/>
        </w:tblPrEx>
        <w:trPr>
          <w:trHeight w:val="600"/>
        </w:trPr>
        <w:tc>
          <w:tcPr>
            <w:tcW w:w="2410" w:type="dxa"/>
            <w:tcBorders>
              <w:top w:val="nil"/>
              <w:left w:val="single" w:sz="8" w:space="0" w:color="auto"/>
              <w:bottom w:val="nil"/>
              <w:right w:val="single" w:sz="8" w:space="0" w:color="auto"/>
            </w:tcBorders>
            <w:vAlign w:val="center"/>
          </w:tcPr>
          <w:p w:rsidR="007774F4" w:rsidRPr="00607428" w:rsidRDefault="007774F4" w:rsidP="007774F4">
            <w:pPr>
              <w:rPr>
                <w:sz w:val="18"/>
                <w:szCs w:val="18"/>
              </w:rPr>
            </w:pPr>
            <w:r w:rsidRPr="00607428">
              <w:rPr>
                <w:sz w:val="18"/>
                <w:szCs w:val="18"/>
              </w:rPr>
              <w:t>Wydatki osobowe</w:t>
            </w:r>
          </w:p>
        </w:tc>
        <w:tc>
          <w:tcPr>
            <w:tcW w:w="1276" w:type="dxa"/>
            <w:tcBorders>
              <w:top w:val="nil"/>
              <w:left w:val="nil"/>
              <w:bottom w:val="nil"/>
              <w:right w:val="nil"/>
            </w:tcBorders>
            <w:vAlign w:val="center"/>
          </w:tcPr>
          <w:p w:rsidR="007774F4" w:rsidRPr="00607428" w:rsidRDefault="007774F4" w:rsidP="007774F4">
            <w:pPr>
              <w:jc w:val="center"/>
              <w:rPr>
                <w:sz w:val="18"/>
                <w:szCs w:val="18"/>
              </w:rPr>
            </w:pPr>
            <w:r w:rsidRPr="00607428">
              <w:rPr>
                <w:sz w:val="18"/>
                <w:szCs w:val="18"/>
              </w:rPr>
              <w:t>5 238 810</w:t>
            </w:r>
          </w:p>
        </w:tc>
        <w:tc>
          <w:tcPr>
            <w:tcW w:w="1701" w:type="dxa"/>
            <w:tcBorders>
              <w:top w:val="nil"/>
              <w:left w:val="single" w:sz="8" w:space="0" w:color="auto"/>
              <w:bottom w:val="nil"/>
              <w:right w:val="single" w:sz="8" w:space="0" w:color="auto"/>
            </w:tcBorders>
            <w:vAlign w:val="center"/>
          </w:tcPr>
          <w:p w:rsidR="007774F4" w:rsidRPr="00607428" w:rsidRDefault="007774F4" w:rsidP="00B00612">
            <w:pPr>
              <w:jc w:val="center"/>
              <w:rPr>
                <w:sz w:val="18"/>
                <w:szCs w:val="18"/>
              </w:rPr>
            </w:pPr>
            <w:r w:rsidRPr="00607428">
              <w:rPr>
                <w:sz w:val="18"/>
                <w:szCs w:val="18"/>
              </w:rPr>
              <w:t>2 557 7</w:t>
            </w:r>
            <w:r w:rsidR="00B00612" w:rsidRPr="00607428">
              <w:rPr>
                <w:sz w:val="18"/>
                <w:szCs w:val="18"/>
              </w:rPr>
              <w:t>8</w:t>
            </w:r>
            <w:r w:rsidRPr="00607428">
              <w:rPr>
                <w:sz w:val="18"/>
                <w:szCs w:val="18"/>
              </w:rPr>
              <w:t>9</w:t>
            </w:r>
          </w:p>
        </w:tc>
        <w:tc>
          <w:tcPr>
            <w:tcW w:w="4819" w:type="dxa"/>
            <w:tcBorders>
              <w:top w:val="nil"/>
              <w:left w:val="nil"/>
              <w:bottom w:val="nil"/>
              <w:right w:val="single" w:sz="8" w:space="0" w:color="auto"/>
            </w:tcBorders>
            <w:vAlign w:val="center"/>
          </w:tcPr>
          <w:p w:rsidR="007774F4" w:rsidRPr="00607428" w:rsidRDefault="007774F4" w:rsidP="00B00612">
            <w:pPr>
              <w:rPr>
                <w:sz w:val="18"/>
                <w:szCs w:val="18"/>
              </w:rPr>
            </w:pPr>
            <w:r w:rsidRPr="00607428">
              <w:rPr>
                <w:sz w:val="18"/>
                <w:szCs w:val="18"/>
              </w:rPr>
              <w:t xml:space="preserve">Realizacja zadań w ramach </w:t>
            </w:r>
            <w:r w:rsidR="00B00612" w:rsidRPr="00607428">
              <w:rPr>
                <w:sz w:val="18"/>
                <w:szCs w:val="18"/>
              </w:rPr>
              <w:t xml:space="preserve">średnio 120 </w:t>
            </w:r>
            <w:r w:rsidRPr="00607428">
              <w:rPr>
                <w:sz w:val="18"/>
                <w:szCs w:val="18"/>
              </w:rPr>
              <w:t>etatów.</w:t>
            </w:r>
          </w:p>
        </w:tc>
      </w:tr>
      <w:tr w:rsidR="007774F4" w:rsidRPr="00607428" w:rsidTr="00714C7E">
        <w:tblPrEx>
          <w:tblLook w:val="0000"/>
        </w:tblPrEx>
        <w:trPr>
          <w:trHeight w:val="907"/>
        </w:trPr>
        <w:tc>
          <w:tcPr>
            <w:tcW w:w="2410" w:type="dxa"/>
            <w:tcBorders>
              <w:top w:val="single" w:sz="8" w:space="0" w:color="auto"/>
              <w:left w:val="single" w:sz="8" w:space="0" w:color="auto"/>
              <w:bottom w:val="single" w:sz="8" w:space="0" w:color="auto"/>
              <w:right w:val="single" w:sz="8" w:space="0" w:color="auto"/>
            </w:tcBorders>
            <w:vAlign w:val="center"/>
          </w:tcPr>
          <w:p w:rsidR="007774F4" w:rsidRPr="00607428" w:rsidRDefault="007774F4" w:rsidP="007774F4">
            <w:pPr>
              <w:rPr>
                <w:sz w:val="18"/>
                <w:szCs w:val="18"/>
              </w:rPr>
            </w:pPr>
            <w:r w:rsidRPr="00607428">
              <w:rPr>
                <w:sz w:val="18"/>
                <w:szCs w:val="18"/>
              </w:rPr>
              <w:t>Usługi remontowe</w:t>
            </w:r>
          </w:p>
        </w:tc>
        <w:tc>
          <w:tcPr>
            <w:tcW w:w="1276" w:type="dxa"/>
            <w:tcBorders>
              <w:top w:val="single" w:sz="8" w:space="0" w:color="auto"/>
              <w:left w:val="nil"/>
              <w:bottom w:val="single" w:sz="8" w:space="0" w:color="auto"/>
              <w:right w:val="nil"/>
            </w:tcBorders>
            <w:vAlign w:val="center"/>
          </w:tcPr>
          <w:p w:rsidR="007774F4" w:rsidRPr="00607428" w:rsidRDefault="007774F4" w:rsidP="007774F4">
            <w:pPr>
              <w:jc w:val="center"/>
              <w:rPr>
                <w:sz w:val="18"/>
                <w:szCs w:val="18"/>
              </w:rPr>
            </w:pPr>
            <w:r w:rsidRPr="00607428">
              <w:rPr>
                <w:sz w:val="18"/>
                <w:szCs w:val="18"/>
              </w:rPr>
              <w:t>43 000</w:t>
            </w:r>
          </w:p>
        </w:tc>
        <w:tc>
          <w:tcPr>
            <w:tcW w:w="1701" w:type="dxa"/>
            <w:tcBorders>
              <w:top w:val="single" w:sz="8" w:space="0" w:color="auto"/>
              <w:left w:val="single" w:sz="8" w:space="0" w:color="auto"/>
              <w:bottom w:val="single" w:sz="8" w:space="0" w:color="auto"/>
              <w:right w:val="single" w:sz="8" w:space="0" w:color="auto"/>
            </w:tcBorders>
            <w:vAlign w:val="center"/>
          </w:tcPr>
          <w:p w:rsidR="007774F4" w:rsidRPr="00607428" w:rsidRDefault="007774F4" w:rsidP="007774F4">
            <w:pPr>
              <w:jc w:val="center"/>
              <w:rPr>
                <w:sz w:val="18"/>
                <w:szCs w:val="18"/>
              </w:rPr>
            </w:pPr>
            <w:r w:rsidRPr="00607428">
              <w:rPr>
                <w:sz w:val="18"/>
                <w:szCs w:val="18"/>
              </w:rPr>
              <w:t>23 750</w:t>
            </w:r>
          </w:p>
        </w:tc>
        <w:tc>
          <w:tcPr>
            <w:tcW w:w="4819" w:type="dxa"/>
            <w:tcBorders>
              <w:top w:val="single" w:sz="8" w:space="0" w:color="auto"/>
              <w:left w:val="nil"/>
              <w:bottom w:val="single" w:sz="8" w:space="0" w:color="auto"/>
              <w:right w:val="single" w:sz="8" w:space="0" w:color="auto"/>
            </w:tcBorders>
            <w:vAlign w:val="center"/>
          </w:tcPr>
          <w:p w:rsidR="007774F4" w:rsidRPr="00607428" w:rsidRDefault="007774F4" w:rsidP="007774F4">
            <w:pPr>
              <w:rPr>
                <w:sz w:val="18"/>
                <w:szCs w:val="18"/>
              </w:rPr>
            </w:pPr>
            <w:r w:rsidRPr="00607428">
              <w:rPr>
                <w:sz w:val="18"/>
                <w:szCs w:val="18"/>
              </w:rPr>
              <w:t xml:space="preserve">Konserwacje sprzętu i urządzeń – </w:t>
            </w:r>
            <w:r w:rsidRPr="00607428">
              <w:rPr>
                <w:b/>
                <w:sz w:val="18"/>
                <w:szCs w:val="18"/>
              </w:rPr>
              <w:t>6 694zł</w:t>
            </w:r>
            <w:r w:rsidRPr="00607428">
              <w:rPr>
                <w:sz w:val="18"/>
                <w:szCs w:val="18"/>
              </w:rPr>
              <w:t xml:space="preserve">, naprawy samochodów i pozostałego sprzętu – </w:t>
            </w:r>
            <w:r w:rsidRPr="00607428">
              <w:rPr>
                <w:b/>
                <w:sz w:val="18"/>
                <w:szCs w:val="18"/>
              </w:rPr>
              <w:t>5 854 zł</w:t>
            </w:r>
            <w:r w:rsidRPr="00607428">
              <w:rPr>
                <w:sz w:val="18"/>
                <w:szCs w:val="18"/>
              </w:rPr>
              <w:t xml:space="preserve">, regeneracja tonerów </w:t>
            </w:r>
            <w:r w:rsidRPr="00607428">
              <w:rPr>
                <w:b/>
                <w:sz w:val="18"/>
                <w:szCs w:val="18"/>
              </w:rPr>
              <w:t>2 938 zł</w:t>
            </w:r>
            <w:r w:rsidRPr="00607428">
              <w:rPr>
                <w:sz w:val="18"/>
                <w:szCs w:val="18"/>
              </w:rPr>
              <w:t xml:space="preserve">, przegląd klimatyzatorów w budynku ul. Towarowa 4-6 – </w:t>
            </w:r>
            <w:r w:rsidRPr="00607428">
              <w:rPr>
                <w:b/>
                <w:sz w:val="18"/>
                <w:szCs w:val="18"/>
              </w:rPr>
              <w:t>6 752zł</w:t>
            </w:r>
            <w:r w:rsidRPr="00607428">
              <w:rPr>
                <w:sz w:val="18"/>
                <w:szCs w:val="18"/>
              </w:rPr>
              <w:t xml:space="preserve">, pozostałe remonty – </w:t>
            </w:r>
            <w:r w:rsidRPr="00607428">
              <w:rPr>
                <w:b/>
                <w:sz w:val="18"/>
                <w:szCs w:val="18"/>
              </w:rPr>
              <w:t>1 512 zł</w:t>
            </w:r>
            <w:r w:rsidRPr="00607428">
              <w:rPr>
                <w:sz w:val="18"/>
                <w:szCs w:val="18"/>
              </w:rPr>
              <w:t>.</w:t>
            </w:r>
          </w:p>
          <w:p w:rsidR="007774F4" w:rsidRPr="00607428" w:rsidRDefault="007774F4" w:rsidP="007774F4">
            <w:pPr>
              <w:rPr>
                <w:sz w:val="18"/>
                <w:szCs w:val="18"/>
              </w:rPr>
            </w:pPr>
          </w:p>
        </w:tc>
      </w:tr>
      <w:tr w:rsidR="007774F4" w:rsidRPr="00607428" w:rsidTr="00714C7E">
        <w:tblPrEx>
          <w:tblLook w:val="0000"/>
        </w:tblPrEx>
        <w:trPr>
          <w:trHeight w:val="557"/>
        </w:trPr>
        <w:tc>
          <w:tcPr>
            <w:tcW w:w="2410" w:type="dxa"/>
            <w:tcBorders>
              <w:top w:val="nil"/>
              <w:left w:val="single" w:sz="8" w:space="0" w:color="auto"/>
              <w:bottom w:val="single" w:sz="8" w:space="0" w:color="auto"/>
              <w:right w:val="single" w:sz="8" w:space="0" w:color="auto"/>
            </w:tcBorders>
            <w:vAlign w:val="center"/>
          </w:tcPr>
          <w:p w:rsidR="007774F4" w:rsidRPr="00607428" w:rsidRDefault="007774F4" w:rsidP="007774F4">
            <w:pPr>
              <w:rPr>
                <w:sz w:val="18"/>
                <w:szCs w:val="18"/>
              </w:rPr>
            </w:pPr>
            <w:r w:rsidRPr="00607428">
              <w:rPr>
                <w:sz w:val="18"/>
                <w:szCs w:val="18"/>
              </w:rPr>
              <w:t>Druki dla Wydziału Komunikacji</w:t>
            </w:r>
          </w:p>
        </w:tc>
        <w:tc>
          <w:tcPr>
            <w:tcW w:w="1276" w:type="dxa"/>
            <w:tcBorders>
              <w:top w:val="nil"/>
              <w:left w:val="nil"/>
              <w:bottom w:val="single" w:sz="8" w:space="0" w:color="auto"/>
              <w:right w:val="single" w:sz="4" w:space="0" w:color="auto"/>
            </w:tcBorders>
            <w:vAlign w:val="center"/>
          </w:tcPr>
          <w:p w:rsidR="007774F4" w:rsidRPr="00607428" w:rsidRDefault="007774F4" w:rsidP="007774F4">
            <w:pPr>
              <w:jc w:val="center"/>
              <w:rPr>
                <w:sz w:val="18"/>
                <w:szCs w:val="18"/>
              </w:rPr>
            </w:pPr>
            <w:r w:rsidRPr="00607428">
              <w:rPr>
                <w:sz w:val="18"/>
                <w:szCs w:val="18"/>
              </w:rPr>
              <w:t>780 000</w:t>
            </w:r>
          </w:p>
        </w:tc>
        <w:tc>
          <w:tcPr>
            <w:tcW w:w="1701" w:type="dxa"/>
            <w:tcBorders>
              <w:top w:val="nil"/>
              <w:left w:val="single" w:sz="4" w:space="0" w:color="auto"/>
              <w:bottom w:val="single" w:sz="8" w:space="0" w:color="auto"/>
              <w:right w:val="single" w:sz="8" w:space="0" w:color="auto"/>
            </w:tcBorders>
            <w:vAlign w:val="center"/>
          </w:tcPr>
          <w:p w:rsidR="007774F4" w:rsidRPr="00607428" w:rsidRDefault="007774F4" w:rsidP="007774F4">
            <w:pPr>
              <w:jc w:val="center"/>
              <w:rPr>
                <w:sz w:val="18"/>
                <w:szCs w:val="18"/>
              </w:rPr>
            </w:pPr>
          </w:p>
          <w:p w:rsidR="007774F4" w:rsidRPr="00607428" w:rsidRDefault="007774F4" w:rsidP="007774F4">
            <w:pPr>
              <w:jc w:val="center"/>
              <w:rPr>
                <w:sz w:val="18"/>
                <w:szCs w:val="18"/>
              </w:rPr>
            </w:pPr>
            <w:r w:rsidRPr="00607428">
              <w:rPr>
                <w:sz w:val="18"/>
                <w:szCs w:val="18"/>
              </w:rPr>
              <w:t>411 333</w:t>
            </w:r>
          </w:p>
          <w:p w:rsidR="007774F4" w:rsidRPr="00607428" w:rsidRDefault="007774F4" w:rsidP="007774F4">
            <w:pPr>
              <w:jc w:val="center"/>
              <w:rPr>
                <w:sz w:val="18"/>
                <w:szCs w:val="18"/>
              </w:rPr>
            </w:pPr>
          </w:p>
        </w:tc>
        <w:tc>
          <w:tcPr>
            <w:tcW w:w="4819" w:type="dxa"/>
            <w:tcBorders>
              <w:top w:val="nil"/>
              <w:left w:val="nil"/>
              <w:bottom w:val="single" w:sz="8" w:space="0" w:color="auto"/>
              <w:right w:val="single" w:sz="8" w:space="0" w:color="auto"/>
            </w:tcBorders>
            <w:vAlign w:val="center"/>
          </w:tcPr>
          <w:p w:rsidR="007774F4" w:rsidRPr="00607428" w:rsidRDefault="007774F4" w:rsidP="007774F4">
            <w:pPr>
              <w:rPr>
                <w:sz w:val="18"/>
                <w:szCs w:val="18"/>
              </w:rPr>
            </w:pPr>
          </w:p>
        </w:tc>
      </w:tr>
      <w:tr w:rsidR="007774F4" w:rsidRPr="00607428" w:rsidTr="00714C7E">
        <w:tblPrEx>
          <w:tblLook w:val="0000"/>
        </w:tblPrEx>
        <w:trPr>
          <w:trHeight w:val="551"/>
        </w:trPr>
        <w:tc>
          <w:tcPr>
            <w:tcW w:w="2410" w:type="dxa"/>
            <w:tcBorders>
              <w:top w:val="nil"/>
              <w:left w:val="single" w:sz="8" w:space="0" w:color="auto"/>
              <w:bottom w:val="single" w:sz="4" w:space="0" w:color="auto"/>
              <w:right w:val="single" w:sz="8" w:space="0" w:color="auto"/>
            </w:tcBorders>
            <w:vAlign w:val="center"/>
          </w:tcPr>
          <w:p w:rsidR="007774F4" w:rsidRPr="00607428" w:rsidRDefault="007774F4" w:rsidP="007774F4">
            <w:pPr>
              <w:rPr>
                <w:sz w:val="18"/>
                <w:szCs w:val="18"/>
              </w:rPr>
            </w:pPr>
            <w:r w:rsidRPr="00607428">
              <w:rPr>
                <w:sz w:val="18"/>
                <w:szCs w:val="18"/>
              </w:rPr>
              <w:t>Tablice rejestracyjne</w:t>
            </w:r>
          </w:p>
        </w:tc>
        <w:tc>
          <w:tcPr>
            <w:tcW w:w="1276" w:type="dxa"/>
            <w:tcBorders>
              <w:top w:val="nil"/>
              <w:left w:val="nil"/>
              <w:bottom w:val="single" w:sz="4" w:space="0" w:color="auto"/>
              <w:right w:val="nil"/>
            </w:tcBorders>
            <w:vAlign w:val="center"/>
          </w:tcPr>
          <w:p w:rsidR="007774F4" w:rsidRPr="00607428" w:rsidRDefault="007774F4" w:rsidP="007774F4">
            <w:pPr>
              <w:jc w:val="center"/>
              <w:rPr>
                <w:sz w:val="18"/>
                <w:szCs w:val="18"/>
              </w:rPr>
            </w:pPr>
            <w:r w:rsidRPr="00607428">
              <w:rPr>
                <w:sz w:val="18"/>
                <w:szCs w:val="18"/>
              </w:rPr>
              <w:t>100 000</w:t>
            </w:r>
          </w:p>
        </w:tc>
        <w:tc>
          <w:tcPr>
            <w:tcW w:w="1701" w:type="dxa"/>
            <w:tcBorders>
              <w:top w:val="nil"/>
              <w:left w:val="single" w:sz="8" w:space="0" w:color="auto"/>
              <w:bottom w:val="single" w:sz="4" w:space="0" w:color="auto"/>
              <w:right w:val="single" w:sz="4" w:space="0" w:color="auto"/>
            </w:tcBorders>
            <w:vAlign w:val="center"/>
          </w:tcPr>
          <w:p w:rsidR="007774F4" w:rsidRPr="00607428" w:rsidRDefault="007774F4" w:rsidP="007774F4">
            <w:pPr>
              <w:jc w:val="center"/>
              <w:rPr>
                <w:sz w:val="18"/>
                <w:szCs w:val="18"/>
              </w:rPr>
            </w:pPr>
            <w:r w:rsidRPr="00607428">
              <w:rPr>
                <w:sz w:val="18"/>
                <w:szCs w:val="18"/>
              </w:rPr>
              <w:t>45 285</w:t>
            </w:r>
          </w:p>
        </w:tc>
        <w:tc>
          <w:tcPr>
            <w:tcW w:w="4819" w:type="dxa"/>
            <w:tcBorders>
              <w:top w:val="nil"/>
              <w:left w:val="single" w:sz="4" w:space="0" w:color="auto"/>
              <w:bottom w:val="single" w:sz="4" w:space="0" w:color="auto"/>
              <w:right w:val="single" w:sz="8" w:space="0" w:color="auto"/>
            </w:tcBorders>
            <w:vAlign w:val="center"/>
          </w:tcPr>
          <w:p w:rsidR="007774F4" w:rsidRPr="00607428" w:rsidRDefault="007774F4" w:rsidP="00B00612">
            <w:pPr>
              <w:rPr>
                <w:sz w:val="18"/>
                <w:szCs w:val="18"/>
              </w:rPr>
            </w:pPr>
            <w:r w:rsidRPr="00607428">
              <w:rPr>
                <w:sz w:val="18"/>
                <w:szCs w:val="18"/>
              </w:rPr>
              <w:t xml:space="preserve"> Dostawca  wytwórnia tablic ZNAK sp.  z  </w:t>
            </w:r>
            <w:proofErr w:type="spellStart"/>
            <w:r w:rsidRPr="00607428">
              <w:rPr>
                <w:sz w:val="18"/>
                <w:szCs w:val="18"/>
              </w:rPr>
              <w:t>o.o</w:t>
            </w:r>
            <w:proofErr w:type="spellEnd"/>
            <w:r w:rsidRPr="00607428">
              <w:rPr>
                <w:sz w:val="18"/>
                <w:szCs w:val="18"/>
              </w:rPr>
              <w:t xml:space="preserve"> .  na p</w:t>
            </w:r>
            <w:r w:rsidR="00B00612" w:rsidRPr="00607428">
              <w:rPr>
                <w:sz w:val="18"/>
                <w:szCs w:val="18"/>
              </w:rPr>
              <w:t>odstawie  umowy  z  07.02.2012</w:t>
            </w:r>
            <w:r w:rsidRPr="00607428">
              <w:rPr>
                <w:sz w:val="18"/>
                <w:szCs w:val="18"/>
              </w:rPr>
              <w:t>r.</w:t>
            </w:r>
          </w:p>
        </w:tc>
      </w:tr>
      <w:tr w:rsidR="007774F4" w:rsidRPr="00607428" w:rsidTr="00714C7E">
        <w:tblPrEx>
          <w:tblLook w:val="0000"/>
        </w:tblPrEx>
        <w:trPr>
          <w:trHeight w:val="3096"/>
        </w:trPr>
        <w:tc>
          <w:tcPr>
            <w:tcW w:w="2410" w:type="dxa"/>
            <w:tcBorders>
              <w:top w:val="single" w:sz="4" w:space="0" w:color="auto"/>
              <w:left w:val="single" w:sz="4" w:space="0" w:color="auto"/>
              <w:bottom w:val="single" w:sz="4" w:space="0" w:color="auto"/>
              <w:right w:val="single" w:sz="4" w:space="0" w:color="auto"/>
            </w:tcBorders>
            <w:vAlign w:val="center"/>
          </w:tcPr>
          <w:p w:rsidR="007774F4" w:rsidRPr="00607428" w:rsidRDefault="007774F4" w:rsidP="00174FCF">
            <w:pPr>
              <w:rPr>
                <w:sz w:val="18"/>
                <w:szCs w:val="18"/>
              </w:rPr>
            </w:pPr>
            <w:r w:rsidRPr="00607428">
              <w:rPr>
                <w:sz w:val="18"/>
                <w:szCs w:val="18"/>
              </w:rPr>
              <w:lastRenderedPageBreak/>
              <w:t>Pozostałe wydatki bieżące</w:t>
            </w:r>
          </w:p>
        </w:tc>
        <w:tc>
          <w:tcPr>
            <w:tcW w:w="1276" w:type="dxa"/>
            <w:tcBorders>
              <w:top w:val="single" w:sz="4" w:space="0" w:color="auto"/>
              <w:left w:val="single" w:sz="4" w:space="0" w:color="auto"/>
              <w:bottom w:val="single" w:sz="4" w:space="0" w:color="auto"/>
              <w:right w:val="single" w:sz="4" w:space="0" w:color="auto"/>
            </w:tcBorders>
            <w:vAlign w:val="center"/>
          </w:tcPr>
          <w:p w:rsidR="007774F4" w:rsidRPr="00607428" w:rsidRDefault="007774F4" w:rsidP="007774F4">
            <w:pPr>
              <w:jc w:val="center"/>
              <w:rPr>
                <w:sz w:val="18"/>
                <w:szCs w:val="18"/>
              </w:rPr>
            </w:pPr>
            <w:r w:rsidRPr="00607428">
              <w:rPr>
                <w:sz w:val="18"/>
                <w:szCs w:val="18"/>
              </w:rPr>
              <w:t>2 189 470</w:t>
            </w:r>
          </w:p>
        </w:tc>
        <w:tc>
          <w:tcPr>
            <w:tcW w:w="1701" w:type="dxa"/>
            <w:tcBorders>
              <w:top w:val="single" w:sz="4" w:space="0" w:color="auto"/>
              <w:left w:val="single" w:sz="4" w:space="0" w:color="auto"/>
              <w:bottom w:val="single" w:sz="4" w:space="0" w:color="auto"/>
              <w:right w:val="single" w:sz="4" w:space="0" w:color="auto"/>
            </w:tcBorders>
            <w:vAlign w:val="center"/>
          </w:tcPr>
          <w:p w:rsidR="007774F4" w:rsidRPr="00607428" w:rsidRDefault="007C4A4E" w:rsidP="007774F4">
            <w:pPr>
              <w:jc w:val="center"/>
              <w:rPr>
                <w:sz w:val="18"/>
                <w:szCs w:val="18"/>
              </w:rPr>
            </w:pPr>
            <w:r w:rsidRPr="00607428">
              <w:rPr>
                <w:sz w:val="18"/>
                <w:szCs w:val="18"/>
              </w:rPr>
              <w:t>1 117 145</w:t>
            </w:r>
          </w:p>
        </w:tc>
        <w:tc>
          <w:tcPr>
            <w:tcW w:w="4819" w:type="dxa"/>
            <w:tcBorders>
              <w:top w:val="single" w:sz="4" w:space="0" w:color="auto"/>
              <w:left w:val="single" w:sz="4" w:space="0" w:color="auto"/>
              <w:bottom w:val="single" w:sz="4" w:space="0" w:color="auto"/>
              <w:right w:val="single" w:sz="4" w:space="0" w:color="auto"/>
            </w:tcBorders>
            <w:vAlign w:val="center"/>
          </w:tcPr>
          <w:p w:rsidR="007774F4" w:rsidRPr="00607428" w:rsidRDefault="007774F4" w:rsidP="007C4A4E">
            <w:pPr>
              <w:rPr>
                <w:sz w:val="18"/>
                <w:szCs w:val="18"/>
              </w:rPr>
            </w:pPr>
            <w:r w:rsidRPr="00607428">
              <w:rPr>
                <w:sz w:val="18"/>
                <w:szCs w:val="18"/>
              </w:rPr>
              <w:t xml:space="preserve">Zakup energii (cieplna, elektryczna, woda, gaz) – </w:t>
            </w:r>
            <w:r w:rsidRPr="00607428">
              <w:rPr>
                <w:b/>
                <w:sz w:val="18"/>
                <w:szCs w:val="18"/>
              </w:rPr>
              <w:t>90 286 zł,</w:t>
            </w:r>
            <w:r w:rsidRPr="00607428">
              <w:rPr>
                <w:sz w:val="18"/>
                <w:szCs w:val="18"/>
              </w:rPr>
              <w:t xml:space="preserve"> wywóz nieczystości i odśnieżanie terenu przy budynku ul. Towarowa 4-6 – </w:t>
            </w:r>
            <w:r w:rsidRPr="00607428">
              <w:rPr>
                <w:b/>
                <w:sz w:val="18"/>
                <w:szCs w:val="18"/>
              </w:rPr>
              <w:t>12 742 zł,</w:t>
            </w:r>
            <w:r w:rsidRPr="00607428">
              <w:rPr>
                <w:sz w:val="18"/>
                <w:szCs w:val="18"/>
              </w:rPr>
              <w:t xml:space="preserve"> opłaty czynszowe – </w:t>
            </w:r>
            <w:r w:rsidRPr="00607428">
              <w:rPr>
                <w:b/>
                <w:sz w:val="18"/>
                <w:szCs w:val="18"/>
              </w:rPr>
              <w:t>541 289 zł</w:t>
            </w:r>
            <w:r w:rsidRPr="00607428">
              <w:rPr>
                <w:sz w:val="18"/>
                <w:szCs w:val="18"/>
              </w:rPr>
              <w:t xml:space="preserve"> , odpisy na Zakładowy Fundusz Świadczeń Socjalnych – </w:t>
            </w:r>
            <w:r w:rsidRPr="00607428">
              <w:rPr>
                <w:b/>
                <w:sz w:val="18"/>
                <w:szCs w:val="18"/>
              </w:rPr>
              <w:t>81 331 zł</w:t>
            </w:r>
            <w:r w:rsidRPr="00607428">
              <w:rPr>
                <w:sz w:val="18"/>
                <w:szCs w:val="18"/>
              </w:rPr>
              <w:t xml:space="preserve">, meble i pozostałe wyposażenie Starostwa – </w:t>
            </w:r>
            <w:r w:rsidRPr="00607428">
              <w:rPr>
                <w:b/>
                <w:sz w:val="18"/>
                <w:szCs w:val="18"/>
              </w:rPr>
              <w:t>23 407 zł</w:t>
            </w:r>
            <w:r w:rsidRPr="00607428">
              <w:rPr>
                <w:sz w:val="18"/>
                <w:szCs w:val="18"/>
              </w:rPr>
              <w:t xml:space="preserve">, opłaty pocztowe – </w:t>
            </w:r>
            <w:r w:rsidRPr="00607428">
              <w:rPr>
                <w:b/>
                <w:sz w:val="18"/>
                <w:szCs w:val="18"/>
              </w:rPr>
              <w:t>57 656</w:t>
            </w:r>
            <w:r w:rsidRPr="00607428">
              <w:rPr>
                <w:sz w:val="18"/>
                <w:szCs w:val="18"/>
              </w:rPr>
              <w:t xml:space="preserve"> zł, rozmowy telefoniczne i dostęp do usług internetowych – </w:t>
            </w:r>
            <w:r w:rsidRPr="00607428">
              <w:rPr>
                <w:b/>
                <w:sz w:val="18"/>
                <w:szCs w:val="18"/>
              </w:rPr>
              <w:t>31 506</w:t>
            </w:r>
            <w:r w:rsidRPr="00607428">
              <w:rPr>
                <w:sz w:val="18"/>
                <w:szCs w:val="18"/>
              </w:rPr>
              <w:t xml:space="preserve"> </w:t>
            </w:r>
            <w:r w:rsidRPr="00607428">
              <w:rPr>
                <w:b/>
                <w:sz w:val="18"/>
                <w:szCs w:val="18"/>
              </w:rPr>
              <w:t>zł</w:t>
            </w:r>
            <w:r w:rsidRPr="00607428">
              <w:rPr>
                <w:sz w:val="18"/>
                <w:szCs w:val="18"/>
              </w:rPr>
              <w:t xml:space="preserve">, komputery i oprogramowanie – </w:t>
            </w:r>
            <w:r w:rsidRPr="00607428">
              <w:rPr>
                <w:b/>
                <w:sz w:val="18"/>
                <w:szCs w:val="18"/>
              </w:rPr>
              <w:t>20 402</w:t>
            </w:r>
            <w:r w:rsidRPr="00607428">
              <w:rPr>
                <w:sz w:val="18"/>
                <w:szCs w:val="18"/>
              </w:rPr>
              <w:t xml:space="preserve"> </w:t>
            </w:r>
            <w:r w:rsidRPr="00607428">
              <w:rPr>
                <w:b/>
                <w:sz w:val="18"/>
                <w:szCs w:val="18"/>
              </w:rPr>
              <w:t>zł</w:t>
            </w:r>
            <w:r w:rsidRPr="00607428">
              <w:rPr>
                <w:sz w:val="18"/>
                <w:szCs w:val="18"/>
              </w:rPr>
              <w:t xml:space="preserve">; serwisowanie sieci i programów komputerowych – </w:t>
            </w:r>
            <w:r w:rsidRPr="00607428">
              <w:rPr>
                <w:b/>
                <w:sz w:val="18"/>
                <w:szCs w:val="18"/>
              </w:rPr>
              <w:t>22 549 zł</w:t>
            </w:r>
            <w:r w:rsidRPr="00607428">
              <w:rPr>
                <w:sz w:val="18"/>
                <w:szCs w:val="18"/>
              </w:rPr>
              <w:t xml:space="preserve"> materiały biurowe – </w:t>
            </w:r>
            <w:r w:rsidRPr="00607428">
              <w:rPr>
                <w:b/>
                <w:sz w:val="18"/>
                <w:szCs w:val="18"/>
              </w:rPr>
              <w:t>28 142 zł</w:t>
            </w:r>
            <w:r w:rsidRPr="00607428">
              <w:rPr>
                <w:sz w:val="18"/>
                <w:szCs w:val="18"/>
              </w:rPr>
              <w:t xml:space="preserve">, tusze i tonery – </w:t>
            </w:r>
            <w:r w:rsidRPr="00607428">
              <w:rPr>
                <w:b/>
                <w:sz w:val="18"/>
                <w:szCs w:val="18"/>
              </w:rPr>
              <w:t>34 321 zł,</w:t>
            </w:r>
            <w:r w:rsidRPr="00607428">
              <w:rPr>
                <w:sz w:val="18"/>
                <w:szCs w:val="18"/>
              </w:rPr>
              <w:t xml:space="preserve"> akcesoria komputerowe </w:t>
            </w:r>
            <w:r w:rsidRPr="00607428">
              <w:rPr>
                <w:b/>
                <w:sz w:val="18"/>
                <w:szCs w:val="18"/>
              </w:rPr>
              <w:t>– 1 735</w:t>
            </w:r>
            <w:r w:rsidRPr="00607428">
              <w:rPr>
                <w:sz w:val="18"/>
                <w:szCs w:val="18"/>
              </w:rPr>
              <w:t xml:space="preserve"> </w:t>
            </w:r>
            <w:r w:rsidRPr="00607428">
              <w:rPr>
                <w:b/>
                <w:sz w:val="18"/>
                <w:szCs w:val="18"/>
              </w:rPr>
              <w:t>zł</w:t>
            </w:r>
            <w:r w:rsidRPr="00607428">
              <w:rPr>
                <w:sz w:val="18"/>
                <w:szCs w:val="18"/>
              </w:rPr>
              <w:t xml:space="preserve">, zakup i przedłużenie licencji – </w:t>
            </w:r>
            <w:r w:rsidRPr="00607428">
              <w:rPr>
                <w:b/>
                <w:sz w:val="18"/>
                <w:szCs w:val="18"/>
              </w:rPr>
              <w:t>11 687</w:t>
            </w:r>
            <w:r w:rsidRPr="00607428">
              <w:rPr>
                <w:sz w:val="18"/>
                <w:szCs w:val="18"/>
              </w:rPr>
              <w:t xml:space="preserve"> </w:t>
            </w:r>
            <w:r w:rsidRPr="00607428">
              <w:rPr>
                <w:b/>
                <w:sz w:val="18"/>
                <w:szCs w:val="18"/>
              </w:rPr>
              <w:t>zł</w:t>
            </w:r>
            <w:r w:rsidRPr="00607428">
              <w:rPr>
                <w:sz w:val="18"/>
                <w:szCs w:val="18"/>
              </w:rPr>
              <w:t xml:space="preserve">, szkolenia i konferencje – </w:t>
            </w:r>
            <w:r w:rsidRPr="00607428">
              <w:rPr>
                <w:b/>
                <w:sz w:val="18"/>
                <w:szCs w:val="18"/>
              </w:rPr>
              <w:t>13 573 zł</w:t>
            </w:r>
            <w:r w:rsidRPr="00607428">
              <w:rPr>
                <w:sz w:val="18"/>
                <w:szCs w:val="18"/>
              </w:rPr>
              <w:t xml:space="preserve">, prenumerata czasopism – </w:t>
            </w:r>
            <w:r w:rsidRPr="00607428">
              <w:rPr>
                <w:b/>
                <w:sz w:val="18"/>
                <w:szCs w:val="18"/>
              </w:rPr>
              <w:t>6 036 zł</w:t>
            </w:r>
            <w:r w:rsidRPr="00607428">
              <w:rPr>
                <w:sz w:val="18"/>
                <w:szCs w:val="18"/>
              </w:rPr>
              <w:t xml:space="preserve">, paliwo do samochodów – </w:t>
            </w:r>
            <w:r w:rsidRPr="00607428">
              <w:rPr>
                <w:b/>
                <w:sz w:val="18"/>
                <w:szCs w:val="18"/>
              </w:rPr>
              <w:t>12 434</w:t>
            </w:r>
            <w:r w:rsidRPr="00607428">
              <w:rPr>
                <w:sz w:val="18"/>
                <w:szCs w:val="18"/>
              </w:rPr>
              <w:t xml:space="preserve"> </w:t>
            </w:r>
            <w:r w:rsidRPr="00607428">
              <w:rPr>
                <w:b/>
                <w:sz w:val="18"/>
                <w:szCs w:val="18"/>
              </w:rPr>
              <w:t>zł,</w:t>
            </w:r>
            <w:r w:rsidRPr="00607428">
              <w:rPr>
                <w:sz w:val="18"/>
                <w:szCs w:val="18"/>
              </w:rPr>
              <w:t xml:space="preserve"> wydatki na utrzymanie czystości </w:t>
            </w:r>
            <w:r w:rsidRPr="00607428">
              <w:rPr>
                <w:b/>
                <w:sz w:val="18"/>
                <w:szCs w:val="18"/>
              </w:rPr>
              <w:t>– 9 310 zł</w:t>
            </w:r>
            <w:r w:rsidRPr="00607428">
              <w:rPr>
                <w:sz w:val="18"/>
                <w:szCs w:val="18"/>
              </w:rPr>
              <w:t xml:space="preserve">, koszty delegacji służbowych – </w:t>
            </w:r>
            <w:r w:rsidRPr="00607428">
              <w:rPr>
                <w:b/>
                <w:sz w:val="18"/>
                <w:szCs w:val="18"/>
              </w:rPr>
              <w:t>12 838 zł</w:t>
            </w:r>
            <w:r w:rsidRPr="00607428">
              <w:rPr>
                <w:sz w:val="18"/>
                <w:szCs w:val="18"/>
              </w:rPr>
              <w:t xml:space="preserve">, koszty ubezpieczeń – </w:t>
            </w:r>
            <w:r w:rsidRPr="00607428">
              <w:rPr>
                <w:b/>
                <w:sz w:val="18"/>
                <w:szCs w:val="18"/>
              </w:rPr>
              <w:t>5 039 zł</w:t>
            </w:r>
            <w:r w:rsidRPr="00607428">
              <w:rPr>
                <w:sz w:val="18"/>
                <w:szCs w:val="18"/>
              </w:rPr>
              <w:t xml:space="preserve">, składki na rzecz organizacji –  </w:t>
            </w:r>
            <w:r w:rsidRPr="00607428">
              <w:rPr>
                <w:b/>
                <w:sz w:val="18"/>
                <w:szCs w:val="18"/>
              </w:rPr>
              <w:t>15 064 zł</w:t>
            </w:r>
            <w:r w:rsidRPr="00607428">
              <w:rPr>
                <w:sz w:val="18"/>
                <w:szCs w:val="18"/>
              </w:rPr>
              <w:t xml:space="preserve">, ogłoszenia prasowe – </w:t>
            </w:r>
            <w:r w:rsidRPr="00607428">
              <w:rPr>
                <w:b/>
                <w:sz w:val="18"/>
                <w:szCs w:val="18"/>
              </w:rPr>
              <w:t>2 285 zł</w:t>
            </w:r>
            <w:r w:rsidRPr="00607428">
              <w:rPr>
                <w:sz w:val="18"/>
                <w:szCs w:val="18"/>
              </w:rPr>
              <w:t xml:space="preserve">, dzierżawa karty SIM i terminala POS -  </w:t>
            </w:r>
            <w:r w:rsidRPr="00607428">
              <w:rPr>
                <w:b/>
                <w:sz w:val="18"/>
                <w:szCs w:val="18"/>
              </w:rPr>
              <w:t>1 771 zł</w:t>
            </w:r>
            <w:r w:rsidRPr="00607428">
              <w:rPr>
                <w:sz w:val="18"/>
                <w:szCs w:val="18"/>
              </w:rPr>
              <w:t xml:space="preserve">, usuwanie pojazdów z dróg – </w:t>
            </w:r>
            <w:r w:rsidRPr="00607428">
              <w:rPr>
                <w:b/>
                <w:sz w:val="18"/>
                <w:szCs w:val="18"/>
              </w:rPr>
              <w:t>5 385</w:t>
            </w:r>
            <w:r w:rsidRPr="00607428">
              <w:rPr>
                <w:sz w:val="18"/>
                <w:szCs w:val="18"/>
              </w:rPr>
              <w:t xml:space="preserve"> </w:t>
            </w:r>
            <w:r w:rsidRPr="00607428">
              <w:rPr>
                <w:b/>
                <w:sz w:val="18"/>
                <w:szCs w:val="18"/>
              </w:rPr>
              <w:t>zł</w:t>
            </w:r>
            <w:r w:rsidRPr="00607428">
              <w:rPr>
                <w:sz w:val="18"/>
                <w:szCs w:val="18"/>
              </w:rPr>
              <w:t xml:space="preserve">, tłumaczenie dokumentacji – </w:t>
            </w:r>
            <w:r w:rsidRPr="00607428">
              <w:rPr>
                <w:b/>
                <w:sz w:val="18"/>
                <w:szCs w:val="18"/>
              </w:rPr>
              <w:t xml:space="preserve">461 zł; </w:t>
            </w:r>
            <w:r w:rsidRPr="00607428">
              <w:rPr>
                <w:sz w:val="18"/>
                <w:szCs w:val="18"/>
              </w:rPr>
              <w:t xml:space="preserve">przygotowanie i przeprowadzenie auditu odnowieniowego ISO </w:t>
            </w:r>
            <w:r w:rsidRPr="00607428">
              <w:rPr>
                <w:b/>
                <w:sz w:val="18"/>
                <w:szCs w:val="18"/>
              </w:rPr>
              <w:t xml:space="preserve">– 7 749zł; </w:t>
            </w:r>
            <w:r w:rsidRPr="00607428">
              <w:rPr>
                <w:sz w:val="18"/>
                <w:szCs w:val="18"/>
              </w:rPr>
              <w:t>druki akcydensowe – akta pojazdu –</w:t>
            </w:r>
            <w:r w:rsidRPr="00607428">
              <w:rPr>
                <w:b/>
                <w:sz w:val="18"/>
                <w:szCs w:val="18"/>
              </w:rPr>
              <w:t xml:space="preserve"> 6 365 zł; </w:t>
            </w:r>
            <w:r w:rsidRPr="00607428">
              <w:rPr>
                <w:sz w:val="18"/>
                <w:szCs w:val="18"/>
              </w:rPr>
              <w:t xml:space="preserve"> inne wydatki – </w:t>
            </w:r>
            <w:r w:rsidRPr="00607428">
              <w:rPr>
                <w:b/>
                <w:sz w:val="18"/>
                <w:szCs w:val="18"/>
              </w:rPr>
              <w:t>61 78</w:t>
            </w:r>
            <w:r w:rsidR="007C4A4E" w:rsidRPr="00607428">
              <w:rPr>
                <w:b/>
                <w:sz w:val="18"/>
                <w:szCs w:val="18"/>
              </w:rPr>
              <w:t>2</w:t>
            </w:r>
            <w:r w:rsidRPr="00607428">
              <w:rPr>
                <w:b/>
                <w:sz w:val="18"/>
                <w:szCs w:val="18"/>
              </w:rPr>
              <w:t xml:space="preserve"> zł</w:t>
            </w:r>
            <w:r w:rsidRPr="00607428">
              <w:rPr>
                <w:sz w:val="18"/>
                <w:szCs w:val="18"/>
              </w:rPr>
              <w:t>.</w:t>
            </w:r>
          </w:p>
        </w:tc>
      </w:tr>
      <w:tr w:rsidR="007774F4" w:rsidRPr="00607428" w:rsidTr="00714C7E">
        <w:tblPrEx>
          <w:tblLook w:val="0000"/>
        </w:tblPrEx>
        <w:trPr>
          <w:trHeight w:val="1066"/>
        </w:trPr>
        <w:tc>
          <w:tcPr>
            <w:tcW w:w="2410" w:type="dxa"/>
            <w:tcBorders>
              <w:top w:val="single" w:sz="4" w:space="0" w:color="auto"/>
              <w:left w:val="single" w:sz="8" w:space="0" w:color="auto"/>
              <w:bottom w:val="single" w:sz="8" w:space="0" w:color="auto"/>
              <w:right w:val="single" w:sz="8" w:space="0" w:color="auto"/>
            </w:tcBorders>
            <w:vAlign w:val="center"/>
          </w:tcPr>
          <w:p w:rsidR="007774F4" w:rsidRPr="00607428" w:rsidRDefault="007774F4" w:rsidP="007774F4">
            <w:pPr>
              <w:rPr>
                <w:sz w:val="18"/>
                <w:szCs w:val="18"/>
              </w:rPr>
            </w:pPr>
            <w:r w:rsidRPr="00607428">
              <w:rPr>
                <w:sz w:val="18"/>
                <w:szCs w:val="18"/>
              </w:rPr>
              <w:t>Zakupy inwestycyjne</w:t>
            </w:r>
          </w:p>
        </w:tc>
        <w:tc>
          <w:tcPr>
            <w:tcW w:w="1276" w:type="dxa"/>
            <w:tcBorders>
              <w:top w:val="single" w:sz="4" w:space="0" w:color="auto"/>
              <w:left w:val="nil"/>
              <w:bottom w:val="single" w:sz="8" w:space="0" w:color="auto"/>
              <w:right w:val="nil"/>
            </w:tcBorders>
            <w:vAlign w:val="center"/>
          </w:tcPr>
          <w:p w:rsidR="007774F4" w:rsidRPr="00607428" w:rsidRDefault="007774F4" w:rsidP="007774F4">
            <w:pPr>
              <w:jc w:val="center"/>
              <w:rPr>
                <w:sz w:val="18"/>
                <w:szCs w:val="18"/>
              </w:rPr>
            </w:pPr>
            <w:r w:rsidRPr="00607428">
              <w:rPr>
                <w:sz w:val="18"/>
                <w:szCs w:val="18"/>
              </w:rPr>
              <w:t>214 500</w:t>
            </w:r>
          </w:p>
        </w:tc>
        <w:tc>
          <w:tcPr>
            <w:tcW w:w="1701" w:type="dxa"/>
            <w:tcBorders>
              <w:top w:val="single" w:sz="4" w:space="0" w:color="auto"/>
              <w:left w:val="single" w:sz="8" w:space="0" w:color="auto"/>
              <w:bottom w:val="single" w:sz="8" w:space="0" w:color="auto"/>
              <w:right w:val="single" w:sz="8" w:space="0" w:color="auto"/>
            </w:tcBorders>
            <w:vAlign w:val="center"/>
          </w:tcPr>
          <w:p w:rsidR="007774F4" w:rsidRPr="00607428" w:rsidRDefault="007774F4" w:rsidP="007774F4">
            <w:pPr>
              <w:jc w:val="center"/>
              <w:rPr>
                <w:sz w:val="18"/>
                <w:szCs w:val="18"/>
              </w:rPr>
            </w:pPr>
            <w:r w:rsidRPr="00607428">
              <w:rPr>
                <w:sz w:val="18"/>
                <w:szCs w:val="18"/>
              </w:rPr>
              <w:t>19 387</w:t>
            </w:r>
          </w:p>
        </w:tc>
        <w:tc>
          <w:tcPr>
            <w:tcW w:w="4819" w:type="dxa"/>
            <w:tcBorders>
              <w:top w:val="single" w:sz="4" w:space="0" w:color="auto"/>
              <w:left w:val="nil"/>
              <w:bottom w:val="single" w:sz="8" w:space="0" w:color="auto"/>
              <w:right w:val="single" w:sz="8" w:space="0" w:color="auto"/>
            </w:tcBorders>
            <w:vAlign w:val="center"/>
          </w:tcPr>
          <w:p w:rsidR="007774F4" w:rsidRPr="00607428" w:rsidRDefault="007774F4" w:rsidP="007774F4">
            <w:pPr>
              <w:rPr>
                <w:sz w:val="18"/>
                <w:szCs w:val="18"/>
              </w:rPr>
            </w:pPr>
          </w:p>
          <w:p w:rsidR="007774F4" w:rsidRPr="00607428" w:rsidRDefault="007774F4" w:rsidP="00D11726">
            <w:pPr>
              <w:numPr>
                <w:ilvl w:val="0"/>
                <w:numId w:val="9"/>
              </w:numPr>
              <w:rPr>
                <w:sz w:val="18"/>
                <w:szCs w:val="18"/>
              </w:rPr>
            </w:pPr>
            <w:r w:rsidRPr="00607428">
              <w:rPr>
                <w:sz w:val="18"/>
                <w:szCs w:val="18"/>
              </w:rPr>
              <w:t xml:space="preserve">Zakup przełączników sieciowych oraz oprogramowania US  Office 2013 – </w:t>
            </w:r>
            <w:r w:rsidRPr="00607428">
              <w:rPr>
                <w:b/>
                <w:sz w:val="18"/>
                <w:szCs w:val="18"/>
              </w:rPr>
              <w:t>19 387 zł.</w:t>
            </w:r>
          </w:p>
          <w:p w:rsidR="007774F4" w:rsidRPr="00607428" w:rsidRDefault="007774F4" w:rsidP="007774F4">
            <w:pPr>
              <w:ind w:left="720"/>
              <w:rPr>
                <w:sz w:val="18"/>
                <w:szCs w:val="18"/>
              </w:rPr>
            </w:pPr>
          </w:p>
          <w:p w:rsidR="007774F4" w:rsidRPr="00607428" w:rsidRDefault="007774F4" w:rsidP="007774F4">
            <w:pPr>
              <w:jc w:val="both"/>
              <w:rPr>
                <w:sz w:val="18"/>
                <w:szCs w:val="18"/>
              </w:rPr>
            </w:pPr>
            <w:r w:rsidRPr="00607428">
              <w:rPr>
                <w:sz w:val="18"/>
                <w:szCs w:val="18"/>
              </w:rPr>
              <w:t>W dniu 24 maja 2013r. zawarto Umowę Nr OR.I.91.2013. z  SYSTEM DATA Sp. z o.o. w Mielcu na kwotę 19 387 zł na dostawę sprzętu i oprogramowania komputerowego.</w:t>
            </w:r>
          </w:p>
          <w:p w:rsidR="007774F4" w:rsidRPr="00607428" w:rsidRDefault="007774F4" w:rsidP="007774F4">
            <w:pPr>
              <w:jc w:val="both"/>
              <w:rPr>
                <w:sz w:val="18"/>
                <w:szCs w:val="18"/>
              </w:rPr>
            </w:pPr>
          </w:p>
          <w:p w:rsidR="007774F4" w:rsidRPr="00607428" w:rsidRDefault="007774F4" w:rsidP="007774F4">
            <w:pPr>
              <w:jc w:val="both"/>
              <w:rPr>
                <w:sz w:val="18"/>
                <w:szCs w:val="18"/>
              </w:rPr>
            </w:pPr>
            <w:r w:rsidRPr="00607428">
              <w:rPr>
                <w:sz w:val="18"/>
                <w:szCs w:val="18"/>
              </w:rPr>
              <w:t>Pozostała kwota zos</w:t>
            </w:r>
            <w:r w:rsidR="007C4A4E" w:rsidRPr="00607428">
              <w:rPr>
                <w:sz w:val="18"/>
                <w:szCs w:val="18"/>
              </w:rPr>
              <w:t>tanie wydatkowana w II półroczu 2013r.</w:t>
            </w:r>
          </w:p>
          <w:p w:rsidR="007774F4" w:rsidRPr="00607428" w:rsidRDefault="007774F4" w:rsidP="007774F4">
            <w:pPr>
              <w:rPr>
                <w:sz w:val="18"/>
                <w:szCs w:val="18"/>
              </w:rPr>
            </w:pPr>
          </w:p>
        </w:tc>
      </w:tr>
      <w:tr w:rsidR="007774F4" w:rsidRPr="00607428" w:rsidTr="00714C7E">
        <w:tblPrEx>
          <w:tblLook w:val="0000"/>
        </w:tblPrEx>
        <w:trPr>
          <w:trHeight w:val="435"/>
        </w:trPr>
        <w:tc>
          <w:tcPr>
            <w:tcW w:w="2410" w:type="dxa"/>
            <w:tcBorders>
              <w:top w:val="nil"/>
              <w:left w:val="single" w:sz="8" w:space="0" w:color="auto"/>
              <w:bottom w:val="single" w:sz="8" w:space="0" w:color="auto"/>
              <w:right w:val="nil"/>
            </w:tcBorders>
            <w:vAlign w:val="center"/>
          </w:tcPr>
          <w:p w:rsidR="007774F4" w:rsidRPr="00607428" w:rsidRDefault="007774F4" w:rsidP="007774F4">
            <w:pPr>
              <w:rPr>
                <w:sz w:val="18"/>
                <w:szCs w:val="18"/>
              </w:rPr>
            </w:pPr>
            <w:r w:rsidRPr="00607428">
              <w:rPr>
                <w:sz w:val="18"/>
                <w:szCs w:val="18"/>
              </w:rPr>
              <w:t xml:space="preserve">RAZEM </w:t>
            </w:r>
          </w:p>
        </w:tc>
        <w:tc>
          <w:tcPr>
            <w:tcW w:w="1276" w:type="dxa"/>
            <w:tcBorders>
              <w:top w:val="nil"/>
              <w:left w:val="single" w:sz="8" w:space="0" w:color="auto"/>
              <w:bottom w:val="single" w:sz="8" w:space="0" w:color="auto"/>
              <w:right w:val="single" w:sz="8" w:space="0" w:color="auto"/>
            </w:tcBorders>
            <w:vAlign w:val="center"/>
          </w:tcPr>
          <w:p w:rsidR="007774F4" w:rsidRPr="00607428" w:rsidRDefault="007774F4" w:rsidP="007774F4">
            <w:pPr>
              <w:jc w:val="center"/>
              <w:rPr>
                <w:sz w:val="18"/>
                <w:szCs w:val="18"/>
              </w:rPr>
            </w:pPr>
            <w:r w:rsidRPr="00607428">
              <w:rPr>
                <w:sz w:val="18"/>
                <w:szCs w:val="18"/>
              </w:rPr>
              <w:t>8 565 780</w:t>
            </w:r>
          </w:p>
        </w:tc>
        <w:tc>
          <w:tcPr>
            <w:tcW w:w="1701" w:type="dxa"/>
            <w:tcBorders>
              <w:top w:val="nil"/>
              <w:left w:val="nil"/>
              <w:bottom w:val="single" w:sz="8" w:space="0" w:color="auto"/>
              <w:right w:val="single" w:sz="8" w:space="0" w:color="auto"/>
            </w:tcBorders>
            <w:vAlign w:val="center"/>
          </w:tcPr>
          <w:p w:rsidR="007774F4" w:rsidRPr="00607428" w:rsidRDefault="007774F4" w:rsidP="007774F4">
            <w:pPr>
              <w:jc w:val="center"/>
              <w:rPr>
                <w:sz w:val="18"/>
                <w:szCs w:val="18"/>
              </w:rPr>
            </w:pPr>
            <w:r w:rsidRPr="00607428">
              <w:rPr>
                <w:sz w:val="18"/>
                <w:szCs w:val="18"/>
              </w:rPr>
              <w:t>4 174 689</w:t>
            </w:r>
          </w:p>
        </w:tc>
        <w:tc>
          <w:tcPr>
            <w:tcW w:w="4819" w:type="dxa"/>
            <w:tcBorders>
              <w:top w:val="nil"/>
              <w:left w:val="nil"/>
              <w:bottom w:val="single" w:sz="8" w:space="0" w:color="auto"/>
              <w:right w:val="single" w:sz="8" w:space="0" w:color="auto"/>
            </w:tcBorders>
            <w:vAlign w:val="bottom"/>
          </w:tcPr>
          <w:p w:rsidR="007774F4" w:rsidRPr="00607428" w:rsidRDefault="007774F4" w:rsidP="007774F4">
            <w:pPr>
              <w:rPr>
                <w:sz w:val="18"/>
                <w:szCs w:val="18"/>
              </w:rPr>
            </w:pPr>
            <w:r w:rsidRPr="00607428">
              <w:rPr>
                <w:sz w:val="18"/>
                <w:szCs w:val="18"/>
              </w:rPr>
              <w:t> </w:t>
            </w:r>
          </w:p>
        </w:tc>
      </w:tr>
    </w:tbl>
    <w:p w:rsidR="00743E72" w:rsidRPr="00607428" w:rsidRDefault="00743E72" w:rsidP="00743E72"/>
    <w:p w:rsidR="007774F4" w:rsidRPr="00607428" w:rsidRDefault="007774F4" w:rsidP="007774F4">
      <w:pPr>
        <w:rPr>
          <w:u w:val="single"/>
        </w:rPr>
      </w:pPr>
      <w:r w:rsidRPr="00607428">
        <w:rPr>
          <w:u w:val="single"/>
        </w:rPr>
        <w:t>Rozdział 75045- Kwalifikacja wojskowa – 46 636 zł.</w:t>
      </w:r>
    </w:p>
    <w:p w:rsidR="007774F4" w:rsidRPr="00607428" w:rsidRDefault="007774F4" w:rsidP="007774F4">
      <w:pPr>
        <w:ind w:left="60"/>
        <w:rPr>
          <w:sz w:val="18"/>
          <w:szCs w:val="18"/>
        </w:rPr>
      </w:pPr>
    </w:p>
    <w:tbl>
      <w:tblPr>
        <w:tblW w:w="10221" w:type="dxa"/>
        <w:tblInd w:w="55" w:type="dxa"/>
        <w:tblLayout w:type="fixed"/>
        <w:tblCellMar>
          <w:left w:w="70" w:type="dxa"/>
          <w:right w:w="70" w:type="dxa"/>
        </w:tblCellMar>
        <w:tblLook w:val="04A0"/>
      </w:tblPr>
      <w:tblGrid>
        <w:gridCol w:w="2283"/>
        <w:gridCol w:w="8"/>
        <w:gridCol w:w="1410"/>
        <w:gridCol w:w="1701"/>
        <w:gridCol w:w="4819"/>
      </w:tblGrid>
      <w:tr w:rsidR="00174FCF" w:rsidRPr="00607428" w:rsidTr="00174FCF">
        <w:trPr>
          <w:trHeight w:val="570"/>
        </w:trPr>
        <w:tc>
          <w:tcPr>
            <w:tcW w:w="2291" w:type="dxa"/>
            <w:gridSpan w:val="2"/>
            <w:tcBorders>
              <w:top w:val="single" w:sz="8" w:space="0" w:color="auto"/>
              <w:left w:val="single" w:sz="8" w:space="0" w:color="auto"/>
              <w:bottom w:val="single" w:sz="8" w:space="0" w:color="auto"/>
              <w:right w:val="single" w:sz="8" w:space="0" w:color="auto"/>
            </w:tcBorders>
            <w:vAlign w:val="center"/>
          </w:tcPr>
          <w:p w:rsidR="00174FCF" w:rsidRPr="00607428" w:rsidRDefault="00174FCF" w:rsidP="009E4002">
            <w:pPr>
              <w:jc w:val="center"/>
              <w:rPr>
                <w:b/>
                <w:sz w:val="18"/>
                <w:szCs w:val="18"/>
              </w:rPr>
            </w:pPr>
            <w:r w:rsidRPr="00607428">
              <w:rPr>
                <w:b/>
                <w:sz w:val="18"/>
                <w:szCs w:val="18"/>
              </w:rPr>
              <w:t>Wyszczególnienie</w:t>
            </w:r>
          </w:p>
        </w:tc>
        <w:tc>
          <w:tcPr>
            <w:tcW w:w="1410" w:type="dxa"/>
            <w:tcBorders>
              <w:top w:val="single" w:sz="8" w:space="0" w:color="auto"/>
              <w:left w:val="nil"/>
              <w:bottom w:val="single" w:sz="8" w:space="0" w:color="auto"/>
              <w:right w:val="nil"/>
            </w:tcBorders>
            <w:vAlign w:val="center"/>
          </w:tcPr>
          <w:p w:rsidR="00174FCF" w:rsidRPr="00607428" w:rsidRDefault="00174FCF" w:rsidP="009E4002">
            <w:pPr>
              <w:jc w:val="center"/>
              <w:rPr>
                <w:b/>
                <w:sz w:val="18"/>
                <w:szCs w:val="18"/>
              </w:rPr>
            </w:pPr>
            <w:r w:rsidRPr="00607428">
              <w:rPr>
                <w:b/>
                <w:sz w:val="18"/>
                <w:szCs w:val="18"/>
              </w:rPr>
              <w:t>Plan wydatków budżetowych</w:t>
            </w:r>
          </w:p>
        </w:tc>
        <w:tc>
          <w:tcPr>
            <w:tcW w:w="1701" w:type="dxa"/>
            <w:tcBorders>
              <w:top w:val="single" w:sz="8" w:space="0" w:color="auto"/>
              <w:left w:val="single" w:sz="8" w:space="0" w:color="auto"/>
              <w:bottom w:val="single" w:sz="8" w:space="0" w:color="auto"/>
              <w:right w:val="single" w:sz="8" w:space="0" w:color="auto"/>
            </w:tcBorders>
            <w:vAlign w:val="center"/>
          </w:tcPr>
          <w:p w:rsidR="00174FCF" w:rsidRPr="00607428" w:rsidRDefault="00174FCF" w:rsidP="009E4002">
            <w:pPr>
              <w:jc w:val="center"/>
              <w:rPr>
                <w:b/>
                <w:sz w:val="18"/>
                <w:szCs w:val="18"/>
              </w:rPr>
            </w:pPr>
            <w:r w:rsidRPr="00607428">
              <w:rPr>
                <w:b/>
                <w:sz w:val="18"/>
                <w:szCs w:val="18"/>
              </w:rPr>
              <w:t>Wykonanie wydatków budżetowych na 30.06.2013</w:t>
            </w:r>
          </w:p>
        </w:tc>
        <w:tc>
          <w:tcPr>
            <w:tcW w:w="4819" w:type="dxa"/>
            <w:tcBorders>
              <w:top w:val="single" w:sz="8" w:space="0" w:color="auto"/>
              <w:left w:val="nil"/>
              <w:bottom w:val="single" w:sz="8" w:space="0" w:color="auto"/>
              <w:right w:val="single" w:sz="8" w:space="0" w:color="auto"/>
            </w:tcBorders>
            <w:vAlign w:val="center"/>
          </w:tcPr>
          <w:p w:rsidR="00174FCF" w:rsidRPr="00607428" w:rsidRDefault="00174FCF" w:rsidP="009E4002">
            <w:pPr>
              <w:jc w:val="center"/>
              <w:rPr>
                <w:b/>
                <w:sz w:val="18"/>
                <w:szCs w:val="18"/>
              </w:rPr>
            </w:pPr>
            <w:r w:rsidRPr="00607428">
              <w:rPr>
                <w:b/>
                <w:sz w:val="18"/>
                <w:szCs w:val="18"/>
              </w:rPr>
              <w:t xml:space="preserve">Opis wydatków budżetowych zrealizowanych </w:t>
            </w:r>
          </w:p>
          <w:p w:rsidR="00174FCF" w:rsidRPr="00607428" w:rsidRDefault="00174FCF" w:rsidP="009E4002">
            <w:pPr>
              <w:jc w:val="center"/>
              <w:rPr>
                <w:b/>
                <w:sz w:val="18"/>
                <w:szCs w:val="18"/>
              </w:rPr>
            </w:pPr>
            <w:r w:rsidRPr="00607428">
              <w:rPr>
                <w:b/>
                <w:sz w:val="18"/>
                <w:szCs w:val="18"/>
              </w:rPr>
              <w:t>w I półroczu 2013r.</w:t>
            </w:r>
          </w:p>
        </w:tc>
      </w:tr>
      <w:tr w:rsidR="007774F4" w:rsidRPr="00607428" w:rsidTr="00174FCF">
        <w:tblPrEx>
          <w:tblLook w:val="0000"/>
        </w:tblPrEx>
        <w:trPr>
          <w:cantSplit/>
          <w:trHeight w:val="299"/>
        </w:trPr>
        <w:tc>
          <w:tcPr>
            <w:tcW w:w="2283" w:type="dxa"/>
            <w:tcBorders>
              <w:top w:val="single" w:sz="4" w:space="0" w:color="auto"/>
              <w:left w:val="single" w:sz="4" w:space="0" w:color="auto"/>
              <w:bottom w:val="single" w:sz="4" w:space="0" w:color="auto"/>
              <w:right w:val="single" w:sz="4" w:space="0" w:color="auto"/>
            </w:tcBorders>
            <w:vAlign w:val="center"/>
          </w:tcPr>
          <w:p w:rsidR="007774F4" w:rsidRPr="00607428" w:rsidRDefault="007774F4" w:rsidP="007774F4">
            <w:pPr>
              <w:rPr>
                <w:sz w:val="18"/>
                <w:szCs w:val="18"/>
              </w:rPr>
            </w:pPr>
            <w:r w:rsidRPr="00607428">
              <w:rPr>
                <w:sz w:val="18"/>
                <w:szCs w:val="18"/>
              </w:rPr>
              <w:t>Diety uczestników komisji poborowych</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774F4" w:rsidRPr="00607428" w:rsidRDefault="007774F4" w:rsidP="007774F4">
            <w:pPr>
              <w:jc w:val="right"/>
              <w:rPr>
                <w:sz w:val="18"/>
                <w:szCs w:val="18"/>
              </w:rPr>
            </w:pPr>
            <w:r w:rsidRPr="00607428">
              <w:rPr>
                <w:sz w:val="18"/>
                <w:szCs w:val="18"/>
              </w:rPr>
              <w:t>9 000</w:t>
            </w:r>
          </w:p>
        </w:tc>
        <w:tc>
          <w:tcPr>
            <w:tcW w:w="1701" w:type="dxa"/>
            <w:tcBorders>
              <w:top w:val="single" w:sz="4" w:space="0" w:color="auto"/>
              <w:left w:val="single" w:sz="4" w:space="0" w:color="auto"/>
              <w:bottom w:val="single" w:sz="4" w:space="0" w:color="auto"/>
              <w:right w:val="single" w:sz="4" w:space="0" w:color="auto"/>
            </w:tcBorders>
            <w:vAlign w:val="center"/>
          </w:tcPr>
          <w:p w:rsidR="007774F4" w:rsidRPr="00607428" w:rsidRDefault="007774F4" w:rsidP="007774F4">
            <w:pPr>
              <w:jc w:val="right"/>
              <w:rPr>
                <w:sz w:val="18"/>
                <w:szCs w:val="18"/>
              </w:rPr>
            </w:pPr>
            <w:r w:rsidRPr="00607428">
              <w:rPr>
                <w:sz w:val="18"/>
                <w:szCs w:val="18"/>
              </w:rPr>
              <w:t>8 920</w:t>
            </w:r>
          </w:p>
        </w:tc>
        <w:tc>
          <w:tcPr>
            <w:tcW w:w="4819" w:type="dxa"/>
            <w:vMerge w:val="restart"/>
            <w:tcBorders>
              <w:top w:val="single" w:sz="4" w:space="0" w:color="auto"/>
              <w:left w:val="single" w:sz="4" w:space="0" w:color="auto"/>
              <w:bottom w:val="single" w:sz="4" w:space="0" w:color="auto"/>
              <w:right w:val="single" w:sz="4" w:space="0" w:color="auto"/>
            </w:tcBorders>
            <w:vAlign w:val="center"/>
          </w:tcPr>
          <w:p w:rsidR="007774F4" w:rsidRPr="00607428" w:rsidRDefault="007774F4" w:rsidP="007774F4">
            <w:pPr>
              <w:rPr>
                <w:sz w:val="18"/>
                <w:szCs w:val="18"/>
              </w:rPr>
            </w:pPr>
            <w:r w:rsidRPr="00607428">
              <w:rPr>
                <w:sz w:val="18"/>
                <w:szCs w:val="18"/>
              </w:rPr>
              <w:t xml:space="preserve">Powiatowa Komisja Lekarska Nr 2 w Toruniu powołana Zarządzeniem Nr 1/2013 Wojewody Kujawsko-Pomorskiego z dnia 3 stycznia 2013  r. działała od 11lutego 2013  r. do </w:t>
            </w:r>
            <w:r w:rsidRPr="00607428">
              <w:rPr>
                <w:sz w:val="18"/>
                <w:szCs w:val="18"/>
              </w:rPr>
              <w:br/>
              <w:t xml:space="preserve">18 marca 2013  r. Kwalifikacją wojskową objęci zostali mężczyźni urodzeni w 1994 r. (rocznik podstawowy) oraz urodzeni w latach 1989-1993, którzy nie posiadali określonej zdolności do czynnej służby wojskowej. Kwalifikacji wojskowej podlegały też kobiety urodzone w latach 1989-1994. Łącznie wezwaniu podlegało: </w:t>
            </w:r>
          </w:p>
          <w:p w:rsidR="007774F4" w:rsidRPr="00607428" w:rsidRDefault="007774F4" w:rsidP="007774F4">
            <w:pPr>
              <w:rPr>
                <w:sz w:val="18"/>
                <w:szCs w:val="18"/>
              </w:rPr>
            </w:pPr>
            <w:r w:rsidRPr="00607428">
              <w:rPr>
                <w:sz w:val="18"/>
                <w:szCs w:val="18"/>
              </w:rPr>
              <w:t xml:space="preserve">- 655 mężczyzn - rocznika 1994, z których stawiło się 637; </w:t>
            </w:r>
          </w:p>
          <w:p w:rsidR="007774F4" w:rsidRPr="00607428" w:rsidRDefault="007774F4" w:rsidP="007774F4">
            <w:pPr>
              <w:rPr>
                <w:sz w:val="18"/>
                <w:szCs w:val="18"/>
              </w:rPr>
            </w:pPr>
            <w:r w:rsidRPr="00607428">
              <w:rPr>
                <w:sz w:val="18"/>
                <w:szCs w:val="18"/>
              </w:rPr>
              <w:t xml:space="preserve">- 60 mężczyzn rocznika starszego, z których stawiło się 17; </w:t>
            </w:r>
          </w:p>
          <w:p w:rsidR="007774F4" w:rsidRPr="00607428" w:rsidRDefault="007774F4" w:rsidP="007774F4">
            <w:pPr>
              <w:rPr>
                <w:sz w:val="18"/>
                <w:szCs w:val="18"/>
              </w:rPr>
            </w:pPr>
            <w:r w:rsidRPr="00607428">
              <w:rPr>
                <w:sz w:val="18"/>
                <w:szCs w:val="18"/>
              </w:rPr>
              <w:t>- 4 kobiety, z których stawiły się 4 .</w:t>
            </w:r>
          </w:p>
          <w:p w:rsidR="007774F4" w:rsidRPr="00607428" w:rsidRDefault="007774F4" w:rsidP="007774F4">
            <w:pPr>
              <w:ind w:firstLine="260"/>
              <w:rPr>
                <w:sz w:val="18"/>
                <w:szCs w:val="18"/>
              </w:rPr>
            </w:pPr>
            <w:r w:rsidRPr="00607428">
              <w:rPr>
                <w:sz w:val="18"/>
                <w:szCs w:val="18"/>
              </w:rPr>
              <w:t xml:space="preserve">Od wydanych przez PKL orzeczeń o kategorii zdrowia nikt nie złożył odwołania do Wojewódzkiej Komisji Lekarskiej. </w:t>
            </w:r>
          </w:p>
          <w:p w:rsidR="007774F4" w:rsidRPr="00607428" w:rsidRDefault="007774F4" w:rsidP="007774F4">
            <w:pPr>
              <w:ind w:firstLine="708"/>
              <w:rPr>
                <w:sz w:val="18"/>
                <w:szCs w:val="18"/>
              </w:rPr>
            </w:pPr>
          </w:p>
        </w:tc>
      </w:tr>
      <w:tr w:rsidR="007774F4" w:rsidRPr="00607428" w:rsidTr="00174FCF">
        <w:tblPrEx>
          <w:tblLook w:val="0000"/>
        </w:tblPrEx>
        <w:trPr>
          <w:cantSplit/>
          <w:trHeight w:val="626"/>
        </w:trPr>
        <w:tc>
          <w:tcPr>
            <w:tcW w:w="2283" w:type="dxa"/>
            <w:tcBorders>
              <w:top w:val="single" w:sz="4" w:space="0" w:color="auto"/>
              <w:left w:val="single" w:sz="8" w:space="0" w:color="auto"/>
              <w:bottom w:val="single" w:sz="8" w:space="0" w:color="auto"/>
              <w:right w:val="single" w:sz="8" w:space="0" w:color="auto"/>
            </w:tcBorders>
            <w:vAlign w:val="center"/>
          </w:tcPr>
          <w:p w:rsidR="007774F4" w:rsidRPr="00607428" w:rsidRDefault="007774F4" w:rsidP="007774F4">
            <w:pPr>
              <w:rPr>
                <w:sz w:val="18"/>
                <w:szCs w:val="18"/>
              </w:rPr>
            </w:pPr>
            <w:r w:rsidRPr="00607428">
              <w:rPr>
                <w:sz w:val="18"/>
                <w:szCs w:val="18"/>
              </w:rPr>
              <w:t xml:space="preserve">Wynagrodzenia </w:t>
            </w:r>
          </w:p>
        </w:tc>
        <w:tc>
          <w:tcPr>
            <w:tcW w:w="1418" w:type="dxa"/>
            <w:gridSpan w:val="2"/>
            <w:tcBorders>
              <w:top w:val="single" w:sz="4" w:space="0" w:color="auto"/>
              <w:left w:val="nil"/>
              <w:bottom w:val="single" w:sz="8" w:space="0" w:color="auto"/>
              <w:right w:val="nil"/>
            </w:tcBorders>
            <w:vAlign w:val="center"/>
          </w:tcPr>
          <w:p w:rsidR="007774F4" w:rsidRPr="00607428" w:rsidRDefault="007774F4" w:rsidP="007774F4">
            <w:pPr>
              <w:jc w:val="right"/>
              <w:rPr>
                <w:sz w:val="18"/>
                <w:szCs w:val="18"/>
              </w:rPr>
            </w:pPr>
            <w:r w:rsidRPr="00607428">
              <w:rPr>
                <w:sz w:val="18"/>
                <w:szCs w:val="18"/>
              </w:rPr>
              <w:t>15 300</w:t>
            </w:r>
          </w:p>
        </w:tc>
        <w:tc>
          <w:tcPr>
            <w:tcW w:w="1701" w:type="dxa"/>
            <w:tcBorders>
              <w:top w:val="single" w:sz="4" w:space="0" w:color="auto"/>
              <w:left w:val="single" w:sz="8" w:space="0" w:color="auto"/>
              <w:bottom w:val="single" w:sz="8" w:space="0" w:color="auto"/>
              <w:right w:val="nil"/>
            </w:tcBorders>
            <w:vAlign w:val="center"/>
          </w:tcPr>
          <w:p w:rsidR="007774F4" w:rsidRPr="00607428" w:rsidRDefault="007774F4" w:rsidP="007774F4">
            <w:pPr>
              <w:jc w:val="right"/>
              <w:rPr>
                <w:sz w:val="18"/>
                <w:szCs w:val="18"/>
              </w:rPr>
            </w:pPr>
            <w:r w:rsidRPr="00607428">
              <w:rPr>
                <w:sz w:val="18"/>
                <w:szCs w:val="18"/>
              </w:rPr>
              <w:t>13 884</w:t>
            </w:r>
          </w:p>
        </w:tc>
        <w:tc>
          <w:tcPr>
            <w:tcW w:w="4819" w:type="dxa"/>
            <w:vMerge/>
            <w:tcBorders>
              <w:top w:val="single" w:sz="4" w:space="0" w:color="auto"/>
              <w:left w:val="single" w:sz="4" w:space="0" w:color="auto"/>
              <w:bottom w:val="single" w:sz="4" w:space="0" w:color="auto"/>
              <w:right w:val="single" w:sz="4" w:space="0" w:color="auto"/>
            </w:tcBorders>
            <w:vAlign w:val="center"/>
          </w:tcPr>
          <w:p w:rsidR="007774F4" w:rsidRPr="00607428" w:rsidRDefault="007774F4" w:rsidP="007774F4">
            <w:pPr>
              <w:rPr>
                <w:sz w:val="18"/>
                <w:szCs w:val="18"/>
              </w:rPr>
            </w:pPr>
          </w:p>
        </w:tc>
      </w:tr>
      <w:tr w:rsidR="007774F4" w:rsidRPr="00607428" w:rsidTr="00174FCF">
        <w:tblPrEx>
          <w:tblLook w:val="0000"/>
        </w:tblPrEx>
        <w:trPr>
          <w:cantSplit/>
          <w:trHeight w:val="525"/>
        </w:trPr>
        <w:tc>
          <w:tcPr>
            <w:tcW w:w="2283" w:type="dxa"/>
            <w:tcBorders>
              <w:top w:val="nil"/>
              <w:left w:val="single" w:sz="8" w:space="0" w:color="auto"/>
              <w:bottom w:val="single" w:sz="8" w:space="0" w:color="auto"/>
              <w:right w:val="single" w:sz="8" w:space="0" w:color="auto"/>
            </w:tcBorders>
            <w:vAlign w:val="center"/>
          </w:tcPr>
          <w:p w:rsidR="007774F4" w:rsidRPr="00607428" w:rsidRDefault="007774F4" w:rsidP="007774F4">
            <w:pPr>
              <w:rPr>
                <w:sz w:val="18"/>
                <w:szCs w:val="18"/>
              </w:rPr>
            </w:pPr>
            <w:r w:rsidRPr="00607428">
              <w:rPr>
                <w:sz w:val="18"/>
                <w:szCs w:val="18"/>
              </w:rPr>
              <w:t>Koszty usług zdrowotnych</w:t>
            </w:r>
          </w:p>
        </w:tc>
        <w:tc>
          <w:tcPr>
            <w:tcW w:w="1418" w:type="dxa"/>
            <w:gridSpan w:val="2"/>
            <w:tcBorders>
              <w:top w:val="nil"/>
              <w:left w:val="nil"/>
              <w:bottom w:val="single" w:sz="8" w:space="0" w:color="auto"/>
              <w:right w:val="nil"/>
            </w:tcBorders>
            <w:vAlign w:val="center"/>
          </w:tcPr>
          <w:p w:rsidR="007774F4" w:rsidRPr="00607428" w:rsidRDefault="007774F4" w:rsidP="007774F4">
            <w:pPr>
              <w:jc w:val="right"/>
              <w:rPr>
                <w:sz w:val="18"/>
                <w:szCs w:val="18"/>
              </w:rPr>
            </w:pPr>
            <w:r w:rsidRPr="00607428">
              <w:rPr>
                <w:sz w:val="18"/>
                <w:szCs w:val="18"/>
              </w:rPr>
              <w:t>23 000</w:t>
            </w:r>
          </w:p>
        </w:tc>
        <w:tc>
          <w:tcPr>
            <w:tcW w:w="1701" w:type="dxa"/>
            <w:tcBorders>
              <w:top w:val="nil"/>
              <w:left w:val="single" w:sz="8" w:space="0" w:color="auto"/>
              <w:bottom w:val="single" w:sz="8" w:space="0" w:color="auto"/>
              <w:right w:val="nil"/>
            </w:tcBorders>
            <w:vAlign w:val="center"/>
          </w:tcPr>
          <w:p w:rsidR="007774F4" w:rsidRPr="00607428" w:rsidRDefault="007774F4" w:rsidP="007774F4">
            <w:pPr>
              <w:jc w:val="right"/>
              <w:rPr>
                <w:sz w:val="18"/>
                <w:szCs w:val="18"/>
              </w:rPr>
            </w:pPr>
            <w:r w:rsidRPr="00607428">
              <w:rPr>
                <w:sz w:val="18"/>
                <w:szCs w:val="18"/>
              </w:rPr>
              <w:t>5 678</w:t>
            </w:r>
          </w:p>
        </w:tc>
        <w:tc>
          <w:tcPr>
            <w:tcW w:w="4819" w:type="dxa"/>
            <w:vMerge/>
            <w:tcBorders>
              <w:top w:val="single" w:sz="4" w:space="0" w:color="auto"/>
              <w:left w:val="single" w:sz="4" w:space="0" w:color="auto"/>
              <w:bottom w:val="single" w:sz="4" w:space="0" w:color="auto"/>
              <w:right w:val="single" w:sz="4" w:space="0" w:color="auto"/>
            </w:tcBorders>
            <w:vAlign w:val="center"/>
          </w:tcPr>
          <w:p w:rsidR="007774F4" w:rsidRPr="00607428" w:rsidRDefault="007774F4" w:rsidP="007774F4">
            <w:pPr>
              <w:rPr>
                <w:sz w:val="18"/>
                <w:szCs w:val="18"/>
              </w:rPr>
            </w:pPr>
          </w:p>
        </w:tc>
      </w:tr>
      <w:tr w:rsidR="007774F4" w:rsidRPr="00607428" w:rsidTr="00174FCF">
        <w:tblPrEx>
          <w:tblLook w:val="0000"/>
        </w:tblPrEx>
        <w:trPr>
          <w:cantSplit/>
          <w:trHeight w:val="1217"/>
        </w:trPr>
        <w:tc>
          <w:tcPr>
            <w:tcW w:w="2283" w:type="dxa"/>
            <w:tcBorders>
              <w:top w:val="nil"/>
              <w:left w:val="single" w:sz="8" w:space="0" w:color="auto"/>
              <w:bottom w:val="single" w:sz="8" w:space="0" w:color="auto"/>
              <w:right w:val="single" w:sz="8" w:space="0" w:color="auto"/>
            </w:tcBorders>
            <w:vAlign w:val="center"/>
          </w:tcPr>
          <w:p w:rsidR="007774F4" w:rsidRPr="00607428" w:rsidRDefault="007774F4" w:rsidP="007774F4">
            <w:pPr>
              <w:rPr>
                <w:sz w:val="18"/>
                <w:szCs w:val="18"/>
              </w:rPr>
            </w:pPr>
            <w:r w:rsidRPr="00607428">
              <w:rPr>
                <w:sz w:val="18"/>
                <w:szCs w:val="18"/>
              </w:rPr>
              <w:t>Pozostałe wydatki bieżące</w:t>
            </w:r>
          </w:p>
        </w:tc>
        <w:tc>
          <w:tcPr>
            <w:tcW w:w="1418" w:type="dxa"/>
            <w:gridSpan w:val="2"/>
            <w:tcBorders>
              <w:top w:val="nil"/>
              <w:left w:val="nil"/>
              <w:bottom w:val="single" w:sz="8" w:space="0" w:color="auto"/>
              <w:right w:val="nil"/>
            </w:tcBorders>
            <w:vAlign w:val="center"/>
          </w:tcPr>
          <w:p w:rsidR="007774F4" w:rsidRPr="00607428" w:rsidRDefault="007774F4" w:rsidP="007774F4">
            <w:pPr>
              <w:jc w:val="right"/>
              <w:rPr>
                <w:sz w:val="18"/>
                <w:szCs w:val="18"/>
              </w:rPr>
            </w:pPr>
            <w:r w:rsidRPr="00607428">
              <w:rPr>
                <w:sz w:val="18"/>
                <w:szCs w:val="18"/>
              </w:rPr>
              <w:t>19 200</w:t>
            </w:r>
          </w:p>
        </w:tc>
        <w:tc>
          <w:tcPr>
            <w:tcW w:w="1701" w:type="dxa"/>
            <w:tcBorders>
              <w:top w:val="nil"/>
              <w:left w:val="single" w:sz="8" w:space="0" w:color="auto"/>
              <w:bottom w:val="single" w:sz="8" w:space="0" w:color="auto"/>
              <w:right w:val="nil"/>
            </w:tcBorders>
            <w:vAlign w:val="center"/>
          </w:tcPr>
          <w:p w:rsidR="007774F4" w:rsidRPr="00607428" w:rsidRDefault="007774F4" w:rsidP="007774F4">
            <w:pPr>
              <w:jc w:val="right"/>
              <w:rPr>
                <w:sz w:val="18"/>
                <w:szCs w:val="18"/>
              </w:rPr>
            </w:pPr>
            <w:r w:rsidRPr="00607428">
              <w:rPr>
                <w:sz w:val="18"/>
                <w:szCs w:val="18"/>
              </w:rPr>
              <w:t>18 154</w:t>
            </w:r>
          </w:p>
        </w:tc>
        <w:tc>
          <w:tcPr>
            <w:tcW w:w="4819" w:type="dxa"/>
            <w:vMerge/>
            <w:tcBorders>
              <w:top w:val="single" w:sz="4" w:space="0" w:color="auto"/>
              <w:left w:val="single" w:sz="4" w:space="0" w:color="auto"/>
              <w:bottom w:val="single" w:sz="4" w:space="0" w:color="auto"/>
              <w:right w:val="single" w:sz="4" w:space="0" w:color="auto"/>
            </w:tcBorders>
            <w:vAlign w:val="center"/>
          </w:tcPr>
          <w:p w:rsidR="007774F4" w:rsidRPr="00607428" w:rsidRDefault="007774F4" w:rsidP="007774F4">
            <w:pPr>
              <w:rPr>
                <w:sz w:val="18"/>
                <w:szCs w:val="18"/>
              </w:rPr>
            </w:pPr>
          </w:p>
        </w:tc>
      </w:tr>
      <w:tr w:rsidR="007774F4" w:rsidRPr="00607428" w:rsidTr="00174FCF">
        <w:tblPrEx>
          <w:tblLook w:val="0000"/>
        </w:tblPrEx>
        <w:trPr>
          <w:trHeight w:val="286"/>
        </w:trPr>
        <w:tc>
          <w:tcPr>
            <w:tcW w:w="2283" w:type="dxa"/>
            <w:tcBorders>
              <w:top w:val="nil"/>
              <w:left w:val="single" w:sz="8" w:space="0" w:color="auto"/>
              <w:bottom w:val="single" w:sz="8" w:space="0" w:color="auto"/>
              <w:right w:val="nil"/>
            </w:tcBorders>
            <w:vAlign w:val="center"/>
          </w:tcPr>
          <w:p w:rsidR="007774F4" w:rsidRPr="00607428" w:rsidRDefault="007774F4" w:rsidP="007774F4">
            <w:pPr>
              <w:rPr>
                <w:sz w:val="18"/>
                <w:szCs w:val="18"/>
              </w:rPr>
            </w:pPr>
            <w:r w:rsidRPr="00607428">
              <w:rPr>
                <w:sz w:val="18"/>
                <w:szCs w:val="18"/>
              </w:rPr>
              <w:t xml:space="preserve">RAZEM </w:t>
            </w:r>
          </w:p>
        </w:tc>
        <w:tc>
          <w:tcPr>
            <w:tcW w:w="1418" w:type="dxa"/>
            <w:gridSpan w:val="2"/>
            <w:tcBorders>
              <w:top w:val="nil"/>
              <w:left w:val="single" w:sz="8" w:space="0" w:color="auto"/>
              <w:bottom w:val="single" w:sz="8" w:space="0" w:color="auto"/>
              <w:right w:val="single" w:sz="8" w:space="0" w:color="auto"/>
            </w:tcBorders>
            <w:vAlign w:val="center"/>
          </w:tcPr>
          <w:p w:rsidR="007774F4" w:rsidRPr="00607428" w:rsidRDefault="007774F4" w:rsidP="007774F4">
            <w:pPr>
              <w:jc w:val="right"/>
              <w:rPr>
                <w:sz w:val="18"/>
                <w:szCs w:val="18"/>
              </w:rPr>
            </w:pPr>
            <w:r w:rsidRPr="00607428">
              <w:rPr>
                <w:sz w:val="18"/>
                <w:szCs w:val="18"/>
              </w:rPr>
              <w:t>66 500</w:t>
            </w:r>
          </w:p>
        </w:tc>
        <w:tc>
          <w:tcPr>
            <w:tcW w:w="1701" w:type="dxa"/>
            <w:tcBorders>
              <w:top w:val="nil"/>
              <w:left w:val="nil"/>
              <w:bottom w:val="single" w:sz="8" w:space="0" w:color="auto"/>
              <w:right w:val="nil"/>
            </w:tcBorders>
            <w:vAlign w:val="center"/>
          </w:tcPr>
          <w:p w:rsidR="007774F4" w:rsidRPr="00607428" w:rsidRDefault="007774F4" w:rsidP="007774F4">
            <w:pPr>
              <w:jc w:val="right"/>
              <w:rPr>
                <w:sz w:val="18"/>
                <w:szCs w:val="18"/>
              </w:rPr>
            </w:pPr>
            <w:r w:rsidRPr="00607428">
              <w:rPr>
                <w:sz w:val="18"/>
                <w:szCs w:val="18"/>
              </w:rPr>
              <w:t>46 636</w:t>
            </w:r>
          </w:p>
        </w:tc>
        <w:tc>
          <w:tcPr>
            <w:tcW w:w="4819" w:type="dxa"/>
            <w:tcBorders>
              <w:top w:val="nil"/>
              <w:left w:val="single" w:sz="8" w:space="0" w:color="auto"/>
              <w:bottom w:val="single" w:sz="8" w:space="0" w:color="auto"/>
              <w:right w:val="single" w:sz="8" w:space="0" w:color="auto"/>
            </w:tcBorders>
            <w:vAlign w:val="center"/>
          </w:tcPr>
          <w:p w:rsidR="007774F4" w:rsidRPr="00607428" w:rsidRDefault="007774F4" w:rsidP="007774F4">
            <w:pPr>
              <w:rPr>
                <w:sz w:val="18"/>
                <w:szCs w:val="18"/>
              </w:rPr>
            </w:pPr>
          </w:p>
        </w:tc>
      </w:tr>
    </w:tbl>
    <w:p w:rsidR="007774F4" w:rsidRPr="00607428" w:rsidRDefault="007774F4" w:rsidP="00C174BE">
      <w:pPr>
        <w:rPr>
          <w:u w:val="single"/>
        </w:rPr>
      </w:pPr>
    </w:p>
    <w:p w:rsidR="007774F4" w:rsidRPr="00607428" w:rsidRDefault="007774F4" w:rsidP="007774F4">
      <w:pPr>
        <w:rPr>
          <w:u w:val="single"/>
        </w:rPr>
      </w:pPr>
      <w:r w:rsidRPr="00607428">
        <w:rPr>
          <w:u w:val="single"/>
        </w:rPr>
        <w:t>Rozdział 75075 – Promocja jednostek samorządu terytorialnego – 38 01</w:t>
      </w:r>
      <w:r w:rsidR="008C3170" w:rsidRPr="00607428">
        <w:rPr>
          <w:u w:val="single"/>
        </w:rPr>
        <w:t>1</w:t>
      </w:r>
      <w:r w:rsidRPr="00607428">
        <w:rPr>
          <w:u w:val="single"/>
        </w:rPr>
        <w:t xml:space="preserve"> zł.</w:t>
      </w:r>
    </w:p>
    <w:p w:rsidR="007774F4" w:rsidRPr="00607428" w:rsidRDefault="007774F4" w:rsidP="007774F4">
      <w:pPr>
        <w:rPr>
          <w:u w:val="single"/>
        </w:rPr>
      </w:pPr>
    </w:p>
    <w:p w:rsidR="007774F4" w:rsidRPr="00607428" w:rsidRDefault="007774F4" w:rsidP="007774F4">
      <w:r w:rsidRPr="00607428">
        <w:t>Wydatki Starostwo Powiatowe</w:t>
      </w:r>
    </w:p>
    <w:p w:rsidR="007774F4" w:rsidRPr="00607428" w:rsidRDefault="007774F4" w:rsidP="007774F4"/>
    <w:tbl>
      <w:tblPr>
        <w:tblW w:w="10221" w:type="dxa"/>
        <w:tblInd w:w="55" w:type="dxa"/>
        <w:tblLayout w:type="fixed"/>
        <w:tblCellMar>
          <w:left w:w="70" w:type="dxa"/>
          <w:right w:w="70" w:type="dxa"/>
        </w:tblCellMar>
        <w:tblLook w:val="04A0"/>
      </w:tblPr>
      <w:tblGrid>
        <w:gridCol w:w="15"/>
        <w:gridCol w:w="2268"/>
        <w:gridCol w:w="8"/>
        <w:gridCol w:w="1410"/>
        <w:gridCol w:w="1701"/>
        <w:gridCol w:w="4819"/>
      </w:tblGrid>
      <w:tr w:rsidR="008C3170" w:rsidRPr="00607428" w:rsidTr="008C3170">
        <w:trPr>
          <w:trHeight w:val="570"/>
        </w:trPr>
        <w:tc>
          <w:tcPr>
            <w:tcW w:w="2291" w:type="dxa"/>
            <w:gridSpan w:val="3"/>
            <w:tcBorders>
              <w:top w:val="single" w:sz="8" w:space="0" w:color="auto"/>
              <w:left w:val="single" w:sz="8" w:space="0" w:color="auto"/>
              <w:bottom w:val="single" w:sz="8" w:space="0" w:color="auto"/>
              <w:right w:val="single" w:sz="8" w:space="0" w:color="auto"/>
            </w:tcBorders>
            <w:vAlign w:val="center"/>
          </w:tcPr>
          <w:p w:rsidR="008C3170" w:rsidRPr="00607428" w:rsidRDefault="008C3170" w:rsidP="009E4002">
            <w:pPr>
              <w:jc w:val="center"/>
              <w:rPr>
                <w:b/>
                <w:sz w:val="18"/>
                <w:szCs w:val="18"/>
              </w:rPr>
            </w:pPr>
            <w:r w:rsidRPr="00607428">
              <w:rPr>
                <w:b/>
                <w:sz w:val="18"/>
                <w:szCs w:val="18"/>
              </w:rPr>
              <w:t>Wyszczególnienie</w:t>
            </w:r>
          </w:p>
        </w:tc>
        <w:tc>
          <w:tcPr>
            <w:tcW w:w="1410" w:type="dxa"/>
            <w:tcBorders>
              <w:top w:val="single" w:sz="8" w:space="0" w:color="auto"/>
              <w:left w:val="nil"/>
              <w:bottom w:val="single" w:sz="8" w:space="0" w:color="auto"/>
              <w:right w:val="nil"/>
            </w:tcBorders>
            <w:vAlign w:val="center"/>
          </w:tcPr>
          <w:p w:rsidR="008C3170" w:rsidRPr="00607428" w:rsidRDefault="008C3170" w:rsidP="009E4002">
            <w:pPr>
              <w:jc w:val="center"/>
              <w:rPr>
                <w:b/>
                <w:sz w:val="18"/>
                <w:szCs w:val="18"/>
              </w:rPr>
            </w:pPr>
            <w:r w:rsidRPr="00607428">
              <w:rPr>
                <w:b/>
                <w:sz w:val="18"/>
                <w:szCs w:val="18"/>
              </w:rPr>
              <w:t>Plan wydatków budżetowych</w:t>
            </w:r>
          </w:p>
        </w:tc>
        <w:tc>
          <w:tcPr>
            <w:tcW w:w="1701" w:type="dxa"/>
            <w:tcBorders>
              <w:top w:val="single" w:sz="8" w:space="0" w:color="auto"/>
              <w:left w:val="single" w:sz="8" w:space="0" w:color="auto"/>
              <w:bottom w:val="single" w:sz="8" w:space="0" w:color="auto"/>
              <w:right w:val="single" w:sz="8" w:space="0" w:color="auto"/>
            </w:tcBorders>
            <w:vAlign w:val="center"/>
          </w:tcPr>
          <w:p w:rsidR="008C3170" w:rsidRPr="00607428" w:rsidRDefault="008C3170" w:rsidP="009E4002">
            <w:pPr>
              <w:jc w:val="center"/>
              <w:rPr>
                <w:b/>
                <w:sz w:val="18"/>
                <w:szCs w:val="18"/>
              </w:rPr>
            </w:pPr>
            <w:r w:rsidRPr="00607428">
              <w:rPr>
                <w:b/>
                <w:sz w:val="18"/>
                <w:szCs w:val="18"/>
              </w:rPr>
              <w:t>Wykonanie wydatków budżetowych na 30.06.2013</w:t>
            </w:r>
          </w:p>
        </w:tc>
        <w:tc>
          <w:tcPr>
            <w:tcW w:w="4819" w:type="dxa"/>
            <w:tcBorders>
              <w:top w:val="single" w:sz="8" w:space="0" w:color="auto"/>
              <w:left w:val="nil"/>
              <w:bottom w:val="single" w:sz="8" w:space="0" w:color="auto"/>
              <w:right w:val="single" w:sz="8" w:space="0" w:color="auto"/>
            </w:tcBorders>
            <w:vAlign w:val="center"/>
          </w:tcPr>
          <w:p w:rsidR="008C3170" w:rsidRPr="00607428" w:rsidRDefault="008C3170" w:rsidP="009E4002">
            <w:pPr>
              <w:jc w:val="center"/>
              <w:rPr>
                <w:b/>
                <w:sz w:val="18"/>
                <w:szCs w:val="18"/>
              </w:rPr>
            </w:pPr>
            <w:r w:rsidRPr="00607428">
              <w:rPr>
                <w:b/>
                <w:sz w:val="18"/>
                <w:szCs w:val="18"/>
              </w:rPr>
              <w:t xml:space="preserve">Opis wydatków budżetowych zrealizowanych </w:t>
            </w:r>
          </w:p>
          <w:p w:rsidR="008C3170" w:rsidRPr="00607428" w:rsidRDefault="008C3170" w:rsidP="009E4002">
            <w:pPr>
              <w:jc w:val="center"/>
              <w:rPr>
                <w:b/>
                <w:sz w:val="18"/>
                <w:szCs w:val="18"/>
              </w:rPr>
            </w:pPr>
            <w:r w:rsidRPr="00607428">
              <w:rPr>
                <w:b/>
                <w:sz w:val="18"/>
                <w:szCs w:val="18"/>
              </w:rPr>
              <w:t>w I półroczu 2013r.</w:t>
            </w:r>
          </w:p>
        </w:tc>
      </w:tr>
      <w:tr w:rsidR="008C3170" w:rsidRPr="00607428" w:rsidTr="008C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15" w:type="dxa"/>
        </w:trPr>
        <w:tc>
          <w:tcPr>
            <w:tcW w:w="2268" w:type="dxa"/>
            <w:tcBorders>
              <w:top w:val="single" w:sz="4" w:space="0" w:color="auto"/>
              <w:left w:val="single" w:sz="4" w:space="0" w:color="auto"/>
              <w:bottom w:val="single" w:sz="4" w:space="0" w:color="auto"/>
              <w:right w:val="single" w:sz="4" w:space="0" w:color="auto"/>
            </w:tcBorders>
            <w:shd w:val="clear" w:color="auto" w:fill="auto"/>
          </w:tcPr>
          <w:p w:rsidR="008C3170" w:rsidRPr="00607428" w:rsidRDefault="008C3170" w:rsidP="007774F4">
            <w:pPr>
              <w:jc w:val="center"/>
              <w:rPr>
                <w:sz w:val="20"/>
                <w:szCs w:val="20"/>
              </w:rPr>
            </w:pPr>
            <w:r w:rsidRPr="00607428">
              <w:rPr>
                <w:sz w:val="20"/>
                <w:szCs w:val="20"/>
              </w:rPr>
              <w:t>Pozostałe wydatki bieżące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C3170" w:rsidRPr="00607428" w:rsidRDefault="008C3170" w:rsidP="007774F4">
            <w:pPr>
              <w:jc w:val="center"/>
              <w:rPr>
                <w:sz w:val="20"/>
                <w:szCs w:val="20"/>
              </w:rPr>
            </w:pPr>
            <w:r w:rsidRPr="00607428">
              <w:rPr>
                <w:sz w:val="20"/>
                <w:szCs w:val="20"/>
              </w:rPr>
              <w:t>89 000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C3170" w:rsidRPr="00607428" w:rsidRDefault="008C3170" w:rsidP="007774F4">
            <w:pPr>
              <w:jc w:val="center"/>
              <w:rPr>
                <w:sz w:val="20"/>
                <w:szCs w:val="20"/>
              </w:rPr>
            </w:pPr>
            <w:r w:rsidRPr="00607428">
              <w:rPr>
                <w:sz w:val="20"/>
                <w:szCs w:val="20"/>
              </w:rPr>
              <w:t>38 011</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8C3170" w:rsidRPr="00607428" w:rsidRDefault="008C3170" w:rsidP="007774F4">
            <w:pPr>
              <w:jc w:val="center"/>
              <w:rPr>
                <w:sz w:val="20"/>
                <w:szCs w:val="20"/>
              </w:rPr>
            </w:pPr>
            <w:r w:rsidRPr="00607428">
              <w:rPr>
                <w:sz w:val="20"/>
                <w:szCs w:val="20"/>
              </w:rPr>
              <w:t>Opis poniżej</w:t>
            </w:r>
          </w:p>
        </w:tc>
      </w:tr>
    </w:tbl>
    <w:p w:rsidR="007774F4" w:rsidRPr="00607428" w:rsidRDefault="007774F4" w:rsidP="007774F4"/>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5"/>
        <w:gridCol w:w="2343"/>
      </w:tblGrid>
      <w:tr w:rsidR="007774F4" w:rsidRPr="00607428" w:rsidTr="007774F4">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7774F4" w:rsidP="007774F4">
            <w:pPr>
              <w:rPr>
                <w:b/>
                <w:sz w:val="20"/>
                <w:szCs w:val="20"/>
              </w:rPr>
            </w:pPr>
            <w:r w:rsidRPr="00607428">
              <w:rPr>
                <w:b/>
                <w:sz w:val="20"/>
                <w:szCs w:val="20"/>
              </w:rPr>
              <w:t>KOSZTY PROMOCJI W I PÓŁROCZU 2013</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7774F4" w:rsidP="007774F4">
            <w:pPr>
              <w:jc w:val="center"/>
              <w:rPr>
                <w:b/>
                <w:sz w:val="20"/>
                <w:szCs w:val="20"/>
              </w:rPr>
            </w:pPr>
            <w:r w:rsidRPr="00607428">
              <w:rPr>
                <w:b/>
                <w:sz w:val="20"/>
                <w:szCs w:val="20"/>
              </w:rPr>
              <w:t>Kwoty poszczególnych rodzajów wydatków</w:t>
            </w:r>
          </w:p>
        </w:tc>
      </w:tr>
      <w:tr w:rsidR="007774F4" w:rsidRPr="00607428" w:rsidTr="007774F4">
        <w:tc>
          <w:tcPr>
            <w:tcW w:w="9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7774F4" w:rsidP="007774F4">
            <w:pPr>
              <w:jc w:val="center"/>
              <w:rPr>
                <w:sz w:val="20"/>
                <w:szCs w:val="20"/>
              </w:rPr>
            </w:pPr>
            <w:r w:rsidRPr="00607428">
              <w:rPr>
                <w:b/>
                <w:sz w:val="20"/>
                <w:szCs w:val="20"/>
              </w:rPr>
              <w:t>Udział w wydarzeniach promocyjnych</w:t>
            </w:r>
          </w:p>
        </w:tc>
      </w:tr>
      <w:tr w:rsidR="007774F4" w:rsidRPr="00607428" w:rsidTr="007774F4">
        <w:trPr>
          <w:trHeight w:val="464"/>
        </w:trPr>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7774F4" w:rsidP="007774F4">
            <w:pPr>
              <w:rPr>
                <w:sz w:val="20"/>
                <w:szCs w:val="20"/>
              </w:rPr>
            </w:pPr>
            <w:r w:rsidRPr="00607428">
              <w:rPr>
                <w:sz w:val="20"/>
                <w:szCs w:val="20"/>
              </w:rPr>
              <w:t xml:space="preserve">Reklama </w:t>
            </w:r>
            <w:proofErr w:type="spellStart"/>
            <w:r w:rsidRPr="00607428">
              <w:rPr>
                <w:sz w:val="20"/>
                <w:szCs w:val="20"/>
              </w:rPr>
              <w:t>Unibax</w:t>
            </w:r>
            <w:proofErr w:type="spellEnd"/>
            <w:r w:rsidRPr="00607428">
              <w:rPr>
                <w:sz w:val="20"/>
                <w:szCs w:val="20"/>
              </w:rPr>
              <w:t xml:space="preserve"> podczas sezonu sportowego, powiatowy konkurs plastyczny,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5E61C2" w:rsidP="007774F4">
            <w:pPr>
              <w:jc w:val="center"/>
              <w:rPr>
                <w:b/>
                <w:sz w:val="20"/>
                <w:szCs w:val="20"/>
              </w:rPr>
            </w:pPr>
            <w:r w:rsidRPr="00607428">
              <w:rPr>
                <w:b/>
                <w:sz w:val="20"/>
                <w:szCs w:val="20"/>
              </w:rPr>
              <w:t>15 353</w:t>
            </w:r>
          </w:p>
        </w:tc>
      </w:tr>
      <w:tr w:rsidR="007774F4" w:rsidRPr="00607428" w:rsidTr="007774F4">
        <w:tc>
          <w:tcPr>
            <w:tcW w:w="9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7774F4" w:rsidP="007774F4">
            <w:pPr>
              <w:jc w:val="center"/>
              <w:rPr>
                <w:b/>
                <w:sz w:val="20"/>
                <w:szCs w:val="20"/>
              </w:rPr>
            </w:pPr>
            <w:r w:rsidRPr="00607428">
              <w:rPr>
                <w:b/>
                <w:sz w:val="20"/>
                <w:szCs w:val="20"/>
              </w:rPr>
              <w:t>Nagrody i wyróżnienia</w:t>
            </w:r>
          </w:p>
        </w:tc>
      </w:tr>
      <w:tr w:rsidR="007774F4" w:rsidRPr="00607428" w:rsidTr="007774F4">
        <w:trPr>
          <w:trHeight w:val="603"/>
        </w:trPr>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7774F4" w:rsidP="007774F4">
            <w:pPr>
              <w:rPr>
                <w:sz w:val="20"/>
                <w:szCs w:val="20"/>
              </w:rPr>
            </w:pPr>
            <w:r w:rsidRPr="00607428">
              <w:rPr>
                <w:sz w:val="20"/>
                <w:szCs w:val="20"/>
              </w:rPr>
              <w:t xml:space="preserve">nagrody w konkursie Sołtys Roku 2013, nagroda w konkursie „Sposób na sukces”,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7774F4" w:rsidP="007774F4">
            <w:pPr>
              <w:jc w:val="center"/>
              <w:rPr>
                <w:b/>
                <w:sz w:val="20"/>
                <w:szCs w:val="20"/>
              </w:rPr>
            </w:pPr>
            <w:r w:rsidRPr="00607428">
              <w:rPr>
                <w:b/>
                <w:sz w:val="20"/>
                <w:szCs w:val="20"/>
              </w:rPr>
              <w:t>1 179</w:t>
            </w:r>
          </w:p>
        </w:tc>
      </w:tr>
      <w:tr w:rsidR="007774F4" w:rsidRPr="00607428" w:rsidTr="007774F4">
        <w:tc>
          <w:tcPr>
            <w:tcW w:w="9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7774F4" w:rsidP="007774F4">
            <w:pPr>
              <w:jc w:val="center"/>
              <w:rPr>
                <w:b/>
                <w:sz w:val="20"/>
                <w:szCs w:val="20"/>
              </w:rPr>
            </w:pPr>
            <w:r w:rsidRPr="00607428">
              <w:rPr>
                <w:b/>
                <w:sz w:val="20"/>
                <w:szCs w:val="20"/>
              </w:rPr>
              <w:t>Prasa i publikacje</w:t>
            </w:r>
          </w:p>
        </w:tc>
      </w:tr>
      <w:tr w:rsidR="007774F4" w:rsidRPr="00607428" w:rsidTr="007774F4">
        <w:trPr>
          <w:trHeight w:val="701"/>
        </w:trPr>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7774F4" w:rsidP="007774F4">
            <w:pPr>
              <w:rPr>
                <w:sz w:val="20"/>
                <w:szCs w:val="20"/>
              </w:rPr>
            </w:pPr>
            <w:r w:rsidRPr="00607428">
              <w:rPr>
                <w:sz w:val="20"/>
                <w:szCs w:val="20"/>
              </w:rPr>
              <w:t xml:space="preserve">Wkładka powiatu do „Poza Toruń”, </w:t>
            </w:r>
            <w:proofErr w:type="spellStart"/>
            <w:r w:rsidRPr="00607428">
              <w:rPr>
                <w:sz w:val="20"/>
                <w:szCs w:val="20"/>
              </w:rPr>
              <w:t>Welcome</w:t>
            </w:r>
            <w:proofErr w:type="spellEnd"/>
            <w:r w:rsidRPr="00607428">
              <w:rPr>
                <w:sz w:val="20"/>
                <w:szCs w:val="20"/>
              </w:rPr>
              <w:t xml:space="preserve"> to </w:t>
            </w:r>
            <w:proofErr w:type="spellStart"/>
            <w:r w:rsidRPr="00607428">
              <w:rPr>
                <w:sz w:val="20"/>
                <w:szCs w:val="20"/>
              </w:rPr>
              <w:t>Torun</w:t>
            </w:r>
            <w:proofErr w:type="spellEnd"/>
            <w:r w:rsidRPr="00607428">
              <w:rPr>
                <w:sz w:val="20"/>
                <w:szCs w:val="20"/>
              </w:rPr>
              <w:t xml:space="preserve">&amp; Kujawsko-Pomorskie,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7774F4" w:rsidP="007774F4">
            <w:pPr>
              <w:jc w:val="center"/>
              <w:rPr>
                <w:b/>
                <w:sz w:val="20"/>
                <w:szCs w:val="20"/>
              </w:rPr>
            </w:pPr>
            <w:r w:rsidRPr="00607428">
              <w:rPr>
                <w:b/>
                <w:sz w:val="20"/>
                <w:szCs w:val="20"/>
              </w:rPr>
              <w:t>16 605</w:t>
            </w:r>
          </w:p>
        </w:tc>
      </w:tr>
      <w:tr w:rsidR="007774F4" w:rsidRPr="00607428" w:rsidTr="007774F4">
        <w:tc>
          <w:tcPr>
            <w:tcW w:w="9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7774F4" w:rsidP="007774F4">
            <w:pPr>
              <w:jc w:val="center"/>
              <w:rPr>
                <w:b/>
                <w:sz w:val="20"/>
                <w:szCs w:val="20"/>
              </w:rPr>
            </w:pPr>
            <w:r w:rsidRPr="00607428">
              <w:rPr>
                <w:b/>
                <w:sz w:val="20"/>
                <w:szCs w:val="20"/>
              </w:rPr>
              <w:t>Zakupy i usługi promocyjne</w:t>
            </w:r>
          </w:p>
        </w:tc>
      </w:tr>
      <w:tr w:rsidR="007774F4" w:rsidRPr="00607428" w:rsidTr="007774F4">
        <w:trPr>
          <w:trHeight w:val="701"/>
        </w:trPr>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7774F4" w:rsidP="007774F4">
            <w:pPr>
              <w:rPr>
                <w:sz w:val="20"/>
                <w:szCs w:val="20"/>
              </w:rPr>
            </w:pPr>
            <w:r w:rsidRPr="00607428">
              <w:rPr>
                <w:sz w:val="20"/>
                <w:szCs w:val="20"/>
              </w:rPr>
              <w:t xml:space="preserve">Materiały promocyjne, oprawa grafik, wydruk reprodukcji obrazów, teczki promocyjne, dekoracje,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7774F4" w:rsidP="007774F4">
            <w:pPr>
              <w:jc w:val="center"/>
              <w:rPr>
                <w:b/>
                <w:sz w:val="20"/>
                <w:szCs w:val="20"/>
              </w:rPr>
            </w:pPr>
            <w:r w:rsidRPr="00607428">
              <w:rPr>
                <w:b/>
                <w:sz w:val="20"/>
                <w:szCs w:val="20"/>
              </w:rPr>
              <w:t>4 874</w:t>
            </w:r>
          </w:p>
        </w:tc>
      </w:tr>
      <w:tr w:rsidR="007774F4" w:rsidRPr="00607428" w:rsidTr="007774F4">
        <w:trPr>
          <w:trHeight w:val="400"/>
        </w:trPr>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7774F4" w:rsidP="007774F4">
            <w:pPr>
              <w:rPr>
                <w:b/>
                <w:sz w:val="20"/>
                <w:szCs w:val="20"/>
              </w:rPr>
            </w:pPr>
            <w:r w:rsidRPr="00607428">
              <w:rPr>
                <w:b/>
                <w:sz w:val="20"/>
                <w:szCs w:val="20"/>
              </w:rPr>
              <w:t>Razem</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7774F4" w:rsidRPr="00607428" w:rsidRDefault="008C3170" w:rsidP="007774F4">
            <w:pPr>
              <w:jc w:val="center"/>
              <w:rPr>
                <w:b/>
                <w:sz w:val="20"/>
                <w:szCs w:val="20"/>
              </w:rPr>
            </w:pPr>
            <w:r w:rsidRPr="00607428">
              <w:rPr>
                <w:b/>
                <w:sz w:val="20"/>
                <w:szCs w:val="20"/>
              </w:rPr>
              <w:t>38 011</w:t>
            </w:r>
          </w:p>
        </w:tc>
      </w:tr>
    </w:tbl>
    <w:p w:rsidR="00C174BE" w:rsidRPr="00607428" w:rsidRDefault="00C174BE" w:rsidP="00AD4D02">
      <w:pPr>
        <w:pStyle w:val="Tekstpodstawowywcity3"/>
        <w:ind w:left="0"/>
        <w:rPr>
          <w:b/>
          <w:sz w:val="24"/>
          <w:szCs w:val="24"/>
          <w:u w:val="single"/>
        </w:rPr>
      </w:pPr>
    </w:p>
    <w:p w:rsidR="00312DBD" w:rsidRPr="00607428" w:rsidRDefault="00312DBD" w:rsidP="00312DBD">
      <w:pPr>
        <w:pStyle w:val="Tekstpodstawowywcity3"/>
        <w:ind w:left="0"/>
        <w:rPr>
          <w:b/>
          <w:sz w:val="24"/>
          <w:szCs w:val="24"/>
          <w:u w:val="single"/>
        </w:rPr>
      </w:pPr>
      <w:r w:rsidRPr="00607428">
        <w:rPr>
          <w:b/>
          <w:sz w:val="24"/>
          <w:szCs w:val="24"/>
          <w:u w:val="single"/>
        </w:rPr>
        <w:t xml:space="preserve">DZIAŁ 752 OBRONA NARODOWA </w:t>
      </w:r>
    </w:p>
    <w:p w:rsidR="00312DBD" w:rsidRPr="00607428" w:rsidRDefault="00312DBD" w:rsidP="00312DBD">
      <w:pPr>
        <w:pStyle w:val="Tekstpodstawowywcity3"/>
        <w:rPr>
          <w:sz w:val="24"/>
          <w:szCs w:val="24"/>
        </w:rPr>
      </w:pPr>
    </w:p>
    <w:p w:rsidR="003855C0" w:rsidRPr="00607428" w:rsidRDefault="003855C0" w:rsidP="003855C0">
      <w:pPr>
        <w:ind w:left="60"/>
        <w:rPr>
          <w:bCs/>
          <w:u w:val="single"/>
        </w:rPr>
      </w:pPr>
      <w:r w:rsidRPr="00607428">
        <w:rPr>
          <w:bCs/>
          <w:u w:val="single"/>
        </w:rPr>
        <w:t xml:space="preserve">Rozdział 75212 – Pozostałe wydatki obronne – 0 zł. </w:t>
      </w:r>
    </w:p>
    <w:p w:rsidR="003855C0" w:rsidRPr="00607428" w:rsidRDefault="003855C0" w:rsidP="003855C0">
      <w:pPr>
        <w:ind w:left="60"/>
        <w:rPr>
          <w:sz w:val="20"/>
          <w:szCs w:val="20"/>
        </w:rPr>
      </w:pPr>
    </w:p>
    <w:tbl>
      <w:tblPr>
        <w:tblW w:w="10221" w:type="dxa"/>
        <w:tblInd w:w="55" w:type="dxa"/>
        <w:tblLayout w:type="fixed"/>
        <w:tblCellMar>
          <w:left w:w="70" w:type="dxa"/>
          <w:right w:w="70" w:type="dxa"/>
        </w:tblCellMar>
        <w:tblLook w:val="04A0"/>
      </w:tblPr>
      <w:tblGrid>
        <w:gridCol w:w="2291"/>
        <w:gridCol w:w="6"/>
        <w:gridCol w:w="1391"/>
        <w:gridCol w:w="13"/>
        <w:gridCol w:w="1701"/>
        <w:gridCol w:w="4819"/>
      </w:tblGrid>
      <w:tr w:rsidR="008C3170" w:rsidRPr="00607428" w:rsidTr="008C3170">
        <w:trPr>
          <w:trHeight w:val="570"/>
        </w:trPr>
        <w:tc>
          <w:tcPr>
            <w:tcW w:w="2291" w:type="dxa"/>
            <w:tcBorders>
              <w:top w:val="single" w:sz="8" w:space="0" w:color="auto"/>
              <w:left w:val="single" w:sz="8" w:space="0" w:color="auto"/>
              <w:bottom w:val="single" w:sz="8" w:space="0" w:color="auto"/>
              <w:right w:val="single" w:sz="8" w:space="0" w:color="auto"/>
            </w:tcBorders>
            <w:vAlign w:val="center"/>
          </w:tcPr>
          <w:p w:rsidR="008C3170" w:rsidRPr="00607428" w:rsidRDefault="008C3170" w:rsidP="008C3170">
            <w:pPr>
              <w:jc w:val="center"/>
              <w:rPr>
                <w:b/>
                <w:sz w:val="18"/>
                <w:szCs w:val="18"/>
              </w:rPr>
            </w:pPr>
            <w:r w:rsidRPr="00607428">
              <w:rPr>
                <w:b/>
                <w:sz w:val="18"/>
                <w:szCs w:val="18"/>
              </w:rPr>
              <w:t>Wyszczególnienie</w:t>
            </w:r>
          </w:p>
        </w:tc>
        <w:tc>
          <w:tcPr>
            <w:tcW w:w="1410" w:type="dxa"/>
            <w:gridSpan w:val="3"/>
            <w:tcBorders>
              <w:top w:val="single" w:sz="8" w:space="0" w:color="auto"/>
              <w:left w:val="nil"/>
              <w:bottom w:val="single" w:sz="8" w:space="0" w:color="auto"/>
              <w:right w:val="nil"/>
            </w:tcBorders>
            <w:vAlign w:val="center"/>
          </w:tcPr>
          <w:p w:rsidR="008C3170" w:rsidRPr="00607428" w:rsidRDefault="008C3170" w:rsidP="008C3170">
            <w:pPr>
              <w:jc w:val="center"/>
              <w:rPr>
                <w:b/>
                <w:sz w:val="18"/>
                <w:szCs w:val="18"/>
              </w:rPr>
            </w:pPr>
            <w:r w:rsidRPr="00607428">
              <w:rPr>
                <w:b/>
                <w:sz w:val="18"/>
                <w:szCs w:val="18"/>
              </w:rPr>
              <w:t>Plan wydatków budżetowych</w:t>
            </w:r>
          </w:p>
        </w:tc>
        <w:tc>
          <w:tcPr>
            <w:tcW w:w="1701" w:type="dxa"/>
            <w:tcBorders>
              <w:top w:val="single" w:sz="8" w:space="0" w:color="auto"/>
              <w:left w:val="single" w:sz="8" w:space="0" w:color="auto"/>
              <w:bottom w:val="single" w:sz="8" w:space="0" w:color="auto"/>
              <w:right w:val="single" w:sz="8" w:space="0" w:color="auto"/>
            </w:tcBorders>
            <w:vAlign w:val="center"/>
          </w:tcPr>
          <w:p w:rsidR="008C3170" w:rsidRPr="00607428" w:rsidRDefault="008C3170" w:rsidP="008C3170">
            <w:pPr>
              <w:jc w:val="center"/>
              <w:rPr>
                <w:b/>
                <w:sz w:val="18"/>
                <w:szCs w:val="18"/>
              </w:rPr>
            </w:pPr>
            <w:r w:rsidRPr="00607428">
              <w:rPr>
                <w:b/>
                <w:sz w:val="18"/>
                <w:szCs w:val="18"/>
              </w:rPr>
              <w:t>Wykonanie wydatków budżetowych na 30.06.2013</w:t>
            </w:r>
          </w:p>
        </w:tc>
        <w:tc>
          <w:tcPr>
            <w:tcW w:w="4819" w:type="dxa"/>
            <w:tcBorders>
              <w:top w:val="single" w:sz="8" w:space="0" w:color="auto"/>
              <w:left w:val="nil"/>
              <w:bottom w:val="single" w:sz="8" w:space="0" w:color="auto"/>
              <w:right w:val="single" w:sz="8" w:space="0" w:color="auto"/>
            </w:tcBorders>
            <w:vAlign w:val="center"/>
          </w:tcPr>
          <w:p w:rsidR="008C3170" w:rsidRPr="00607428" w:rsidRDefault="008C3170" w:rsidP="008C3170">
            <w:pPr>
              <w:jc w:val="center"/>
              <w:rPr>
                <w:b/>
                <w:sz w:val="18"/>
                <w:szCs w:val="18"/>
              </w:rPr>
            </w:pPr>
            <w:r w:rsidRPr="00607428">
              <w:rPr>
                <w:b/>
                <w:sz w:val="18"/>
                <w:szCs w:val="18"/>
              </w:rPr>
              <w:t>Opis wydatków budżetowych zrealizowanych</w:t>
            </w:r>
          </w:p>
          <w:p w:rsidR="008C3170" w:rsidRPr="00607428" w:rsidRDefault="008C3170" w:rsidP="008C3170">
            <w:pPr>
              <w:jc w:val="center"/>
              <w:rPr>
                <w:b/>
                <w:sz w:val="18"/>
                <w:szCs w:val="18"/>
              </w:rPr>
            </w:pPr>
            <w:r w:rsidRPr="00607428">
              <w:rPr>
                <w:b/>
                <w:sz w:val="18"/>
                <w:szCs w:val="18"/>
              </w:rPr>
              <w:t>w I półroczu 2013r.</w:t>
            </w:r>
          </w:p>
        </w:tc>
      </w:tr>
      <w:tr w:rsidR="008C3170" w:rsidRPr="00607428" w:rsidTr="008C3170">
        <w:tblPrEx>
          <w:tblLook w:val="0000"/>
        </w:tblPrEx>
        <w:trPr>
          <w:trHeight w:val="461"/>
        </w:trPr>
        <w:tc>
          <w:tcPr>
            <w:tcW w:w="2297" w:type="dxa"/>
            <w:gridSpan w:val="2"/>
            <w:tcBorders>
              <w:top w:val="nil"/>
              <w:left w:val="single" w:sz="8" w:space="0" w:color="auto"/>
              <w:bottom w:val="single" w:sz="8" w:space="0" w:color="auto"/>
              <w:right w:val="single" w:sz="8" w:space="0" w:color="auto"/>
            </w:tcBorders>
            <w:vAlign w:val="center"/>
          </w:tcPr>
          <w:p w:rsidR="008C3170" w:rsidRPr="00607428" w:rsidRDefault="008C3170" w:rsidP="008C3170">
            <w:pPr>
              <w:jc w:val="center"/>
              <w:rPr>
                <w:sz w:val="18"/>
                <w:szCs w:val="18"/>
              </w:rPr>
            </w:pPr>
            <w:r w:rsidRPr="00607428">
              <w:rPr>
                <w:sz w:val="18"/>
                <w:szCs w:val="18"/>
              </w:rPr>
              <w:t>Wydatki osobowe</w:t>
            </w:r>
          </w:p>
        </w:tc>
        <w:tc>
          <w:tcPr>
            <w:tcW w:w="1391" w:type="dxa"/>
            <w:tcBorders>
              <w:top w:val="nil"/>
              <w:left w:val="nil"/>
              <w:bottom w:val="single" w:sz="8" w:space="0" w:color="auto"/>
              <w:right w:val="nil"/>
            </w:tcBorders>
            <w:vAlign w:val="center"/>
          </w:tcPr>
          <w:p w:rsidR="008C3170" w:rsidRPr="00607428" w:rsidRDefault="008C3170" w:rsidP="008C3170">
            <w:pPr>
              <w:jc w:val="center"/>
              <w:rPr>
                <w:sz w:val="18"/>
                <w:szCs w:val="18"/>
              </w:rPr>
            </w:pPr>
            <w:r w:rsidRPr="00607428">
              <w:rPr>
                <w:sz w:val="18"/>
                <w:szCs w:val="18"/>
              </w:rPr>
              <w:t>3 000</w:t>
            </w:r>
          </w:p>
        </w:tc>
        <w:tc>
          <w:tcPr>
            <w:tcW w:w="1714" w:type="dxa"/>
            <w:gridSpan w:val="2"/>
            <w:tcBorders>
              <w:top w:val="nil"/>
              <w:left w:val="single" w:sz="8" w:space="0" w:color="auto"/>
              <w:bottom w:val="single" w:sz="8" w:space="0" w:color="auto"/>
              <w:right w:val="single" w:sz="8" w:space="0" w:color="auto"/>
            </w:tcBorders>
            <w:vAlign w:val="center"/>
          </w:tcPr>
          <w:p w:rsidR="008C3170" w:rsidRPr="00607428" w:rsidRDefault="008C3170" w:rsidP="008C3170">
            <w:pPr>
              <w:jc w:val="center"/>
              <w:rPr>
                <w:sz w:val="18"/>
                <w:szCs w:val="18"/>
              </w:rPr>
            </w:pPr>
            <w:r w:rsidRPr="00607428">
              <w:rPr>
                <w:sz w:val="18"/>
                <w:szCs w:val="18"/>
              </w:rPr>
              <w:t>0</w:t>
            </w:r>
          </w:p>
        </w:tc>
        <w:tc>
          <w:tcPr>
            <w:tcW w:w="4819" w:type="dxa"/>
            <w:vMerge w:val="restart"/>
            <w:tcBorders>
              <w:top w:val="nil"/>
              <w:left w:val="nil"/>
              <w:right w:val="single" w:sz="8" w:space="0" w:color="auto"/>
            </w:tcBorders>
            <w:vAlign w:val="center"/>
          </w:tcPr>
          <w:p w:rsidR="008C3170" w:rsidRPr="00607428" w:rsidRDefault="008C3170" w:rsidP="008C3170">
            <w:pPr>
              <w:jc w:val="center"/>
              <w:rPr>
                <w:sz w:val="18"/>
                <w:szCs w:val="18"/>
              </w:rPr>
            </w:pPr>
            <w:r w:rsidRPr="00607428">
              <w:rPr>
                <w:sz w:val="18"/>
                <w:szCs w:val="18"/>
              </w:rPr>
              <w:t>Szkolenie pracowników jednostek samorządowych zostanie przeprowadzone w II półroczu 2013r.</w:t>
            </w:r>
          </w:p>
        </w:tc>
      </w:tr>
      <w:tr w:rsidR="008C3170" w:rsidRPr="00607428" w:rsidTr="008C3170">
        <w:tblPrEx>
          <w:tblLook w:val="0000"/>
        </w:tblPrEx>
        <w:trPr>
          <w:trHeight w:val="435"/>
        </w:trPr>
        <w:tc>
          <w:tcPr>
            <w:tcW w:w="2297" w:type="dxa"/>
            <w:gridSpan w:val="2"/>
            <w:tcBorders>
              <w:top w:val="nil"/>
              <w:left w:val="single" w:sz="8" w:space="0" w:color="auto"/>
              <w:bottom w:val="single" w:sz="8" w:space="0" w:color="auto"/>
              <w:right w:val="nil"/>
            </w:tcBorders>
            <w:vAlign w:val="center"/>
          </w:tcPr>
          <w:p w:rsidR="008C3170" w:rsidRPr="00607428" w:rsidRDefault="008C3170" w:rsidP="008C3170">
            <w:pPr>
              <w:jc w:val="center"/>
              <w:rPr>
                <w:sz w:val="18"/>
                <w:szCs w:val="18"/>
              </w:rPr>
            </w:pPr>
            <w:r w:rsidRPr="00607428">
              <w:rPr>
                <w:sz w:val="18"/>
                <w:szCs w:val="18"/>
              </w:rPr>
              <w:t>Pozostałe wydatki bieżące</w:t>
            </w:r>
          </w:p>
        </w:tc>
        <w:tc>
          <w:tcPr>
            <w:tcW w:w="1391" w:type="dxa"/>
            <w:tcBorders>
              <w:top w:val="nil"/>
              <w:left w:val="single" w:sz="8" w:space="0" w:color="auto"/>
              <w:bottom w:val="single" w:sz="8" w:space="0" w:color="auto"/>
              <w:right w:val="single" w:sz="8" w:space="0" w:color="auto"/>
            </w:tcBorders>
            <w:vAlign w:val="center"/>
          </w:tcPr>
          <w:p w:rsidR="008C3170" w:rsidRPr="00607428" w:rsidRDefault="008C3170" w:rsidP="008C3170">
            <w:pPr>
              <w:jc w:val="center"/>
              <w:rPr>
                <w:sz w:val="18"/>
                <w:szCs w:val="18"/>
              </w:rPr>
            </w:pPr>
            <w:r w:rsidRPr="00607428">
              <w:rPr>
                <w:sz w:val="18"/>
                <w:szCs w:val="18"/>
              </w:rPr>
              <w:t>2 000</w:t>
            </w:r>
          </w:p>
        </w:tc>
        <w:tc>
          <w:tcPr>
            <w:tcW w:w="1714" w:type="dxa"/>
            <w:gridSpan w:val="2"/>
            <w:tcBorders>
              <w:top w:val="nil"/>
              <w:left w:val="nil"/>
              <w:bottom w:val="single" w:sz="8" w:space="0" w:color="auto"/>
              <w:right w:val="single" w:sz="8" w:space="0" w:color="auto"/>
            </w:tcBorders>
            <w:vAlign w:val="center"/>
          </w:tcPr>
          <w:p w:rsidR="008C3170" w:rsidRPr="00607428" w:rsidRDefault="008C3170" w:rsidP="008C3170">
            <w:pPr>
              <w:jc w:val="center"/>
              <w:rPr>
                <w:sz w:val="18"/>
                <w:szCs w:val="18"/>
              </w:rPr>
            </w:pPr>
            <w:r w:rsidRPr="00607428">
              <w:rPr>
                <w:sz w:val="18"/>
                <w:szCs w:val="18"/>
              </w:rPr>
              <w:t>0</w:t>
            </w:r>
          </w:p>
        </w:tc>
        <w:tc>
          <w:tcPr>
            <w:tcW w:w="4819" w:type="dxa"/>
            <w:vMerge/>
            <w:tcBorders>
              <w:left w:val="nil"/>
              <w:bottom w:val="single" w:sz="8" w:space="0" w:color="auto"/>
              <w:right w:val="single" w:sz="8" w:space="0" w:color="auto"/>
            </w:tcBorders>
            <w:vAlign w:val="center"/>
          </w:tcPr>
          <w:p w:rsidR="008C3170" w:rsidRPr="00607428" w:rsidRDefault="008C3170" w:rsidP="008C3170">
            <w:pPr>
              <w:jc w:val="center"/>
              <w:rPr>
                <w:sz w:val="18"/>
                <w:szCs w:val="18"/>
              </w:rPr>
            </w:pPr>
          </w:p>
        </w:tc>
      </w:tr>
      <w:tr w:rsidR="003855C0" w:rsidRPr="00607428" w:rsidTr="008C3170">
        <w:tblPrEx>
          <w:tblLook w:val="0000"/>
        </w:tblPrEx>
        <w:trPr>
          <w:trHeight w:val="435"/>
        </w:trPr>
        <w:tc>
          <w:tcPr>
            <w:tcW w:w="2297" w:type="dxa"/>
            <w:gridSpan w:val="2"/>
            <w:tcBorders>
              <w:top w:val="nil"/>
              <w:left w:val="single" w:sz="8" w:space="0" w:color="auto"/>
              <w:bottom w:val="single" w:sz="8" w:space="0" w:color="auto"/>
              <w:right w:val="nil"/>
            </w:tcBorders>
            <w:vAlign w:val="center"/>
          </w:tcPr>
          <w:p w:rsidR="003855C0" w:rsidRPr="00607428" w:rsidRDefault="003855C0" w:rsidP="008C3170">
            <w:pPr>
              <w:jc w:val="center"/>
              <w:rPr>
                <w:sz w:val="18"/>
                <w:szCs w:val="18"/>
              </w:rPr>
            </w:pPr>
            <w:r w:rsidRPr="00607428">
              <w:rPr>
                <w:sz w:val="18"/>
                <w:szCs w:val="18"/>
              </w:rPr>
              <w:t>RAZEM</w:t>
            </w:r>
          </w:p>
        </w:tc>
        <w:tc>
          <w:tcPr>
            <w:tcW w:w="1391" w:type="dxa"/>
            <w:tcBorders>
              <w:top w:val="nil"/>
              <w:left w:val="single" w:sz="8" w:space="0" w:color="auto"/>
              <w:bottom w:val="single" w:sz="8" w:space="0" w:color="auto"/>
              <w:right w:val="single" w:sz="8" w:space="0" w:color="auto"/>
            </w:tcBorders>
            <w:vAlign w:val="center"/>
          </w:tcPr>
          <w:p w:rsidR="003855C0" w:rsidRPr="00607428" w:rsidRDefault="003855C0" w:rsidP="008C3170">
            <w:pPr>
              <w:jc w:val="center"/>
              <w:rPr>
                <w:sz w:val="18"/>
                <w:szCs w:val="18"/>
              </w:rPr>
            </w:pPr>
            <w:r w:rsidRPr="00607428">
              <w:rPr>
                <w:sz w:val="18"/>
                <w:szCs w:val="18"/>
              </w:rPr>
              <w:t>5 000</w:t>
            </w:r>
          </w:p>
        </w:tc>
        <w:tc>
          <w:tcPr>
            <w:tcW w:w="1714" w:type="dxa"/>
            <w:gridSpan w:val="2"/>
            <w:tcBorders>
              <w:top w:val="nil"/>
              <w:left w:val="nil"/>
              <w:bottom w:val="single" w:sz="8" w:space="0" w:color="auto"/>
              <w:right w:val="single" w:sz="8" w:space="0" w:color="auto"/>
            </w:tcBorders>
            <w:vAlign w:val="center"/>
          </w:tcPr>
          <w:p w:rsidR="003855C0" w:rsidRPr="00607428" w:rsidRDefault="003855C0" w:rsidP="008C3170">
            <w:pPr>
              <w:jc w:val="center"/>
              <w:rPr>
                <w:sz w:val="18"/>
                <w:szCs w:val="18"/>
              </w:rPr>
            </w:pPr>
            <w:r w:rsidRPr="00607428">
              <w:rPr>
                <w:sz w:val="18"/>
                <w:szCs w:val="18"/>
              </w:rPr>
              <w:t>0</w:t>
            </w:r>
          </w:p>
        </w:tc>
        <w:tc>
          <w:tcPr>
            <w:tcW w:w="4819" w:type="dxa"/>
            <w:tcBorders>
              <w:top w:val="nil"/>
              <w:left w:val="nil"/>
              <w:bottom w:val="single" w:sz="8" w:space="0" w:color="auto"/>
              <w:right w:val="single" w:sz="8" w:space="0" w:color="auto"/>
            </w:tcBorders>
            <w:vAlign w:val="center"/>
          </w:tcPr>
          <w:p w:rsidR="003855C0" w:rsidRPr="00607428" w:rsidRDefault="003855C0" w:rsidP="008C3170">
            <w:pPr>
              <w:jc w:val="center"/>
              <w:rPr>
                <w:sz w:val="18"/>
                <w:szCs w:val="18"/>
              </w:rPr>
            </w:pPr>
          </w:p>
        </w:tc>
      </w:tr>
    </w:tbl>
    <w:p w:rsidR="003855C0" w:rsidRPr="00607428" w:rsidRDefault="003855C0" w:rsidP="00312DBD">
      <w:pPr>
        <w:pStyle w:val="Tekstpodstawowywcity3"/>
        <w:rPr>
          <w:b/>
          <w:sz w:val="24"/>
          <w:szCs w:val="24"/>
          <w:u w:val="single"/>
        </w:rPr>
      </w:pPr>
    </w:p>
    <w:p w:rsidR="00312DBD" w:rsidRPr="00607428" w:rsidRDefault="00312DBD" w:rsidP="00312DBD">
      <w:pPr>
        <w:pStyle w:val="Tekstpodstawowywcity3"/>
        <w:rPr>
          <w:b/>
          <w:sz w:val="24"/>
          <w:szCs w:val="24"/>
          <w:u w:val="single"/>
        </w:rPr>
      </w:pPr>
      <w:r w:rsidRPr="00607428">
        <w:rPr>
          <w:b/>
          <w:sz w:val="24"/>
          <w:szCs w:val="24"/>
          <w:u w:val="single"/>
        </w:rPr>
        <w:t xml:space="preserve">DZIAŁ 754 BEZPIECZEŃSTWO PUBLICZNE I OCHRONA PRZECIWPOŻAROWA. </w:t>
      </w:r>
    </w:p>
    <w:p w:rsidR="00312DBD" w:rsidRPr="00607428" w:rsidRDefault="00312DBD" w:rsidP="00312DBD">
      <w:pPr>
        <w:pStyle w:val="Tekstpodstawowywcity3"/>
        <w:rPr>
          <w:b/>
          <w:sz w:val="24"/>
          <w:szCs w:val="24"/>
          <w:u w:val="single"/>
        </w:rPr>
      </w:pPr>
    </w:p>
    <w:p w:rsidR="003855C0" w:rsidRPr="00607428" w:rsidRDefault="003855C0" w:rsidP="003855C0">
      <w:pPr>
        <w:ind w:left="60"/>
        <w:rPr>
          <w:u w:val="single"/>
        </w:rPr>
      </w:pPr>
      <w:r w:rsidRPr="00607428">
        <w:rPr>
          <w:u w:val="single"/>
        </w:rPr>
        <w:t>Rozdział 75404-Komendy Wojewódzkie Policji - 0 zł.</w:t>
      </w:r>
    </w:p>
    <w:p w:rsidR="003855C0" w:rsidRPr="00607428" w:rsidRDefault="003855C0" w:rsidP="003855C0">
      <w:pPr>
        <w:ind w:left="60"/>
        <w:rPr>
          <w:u w:val="single"/>
        </w:rPr>
      </w:pPr>
    </w:p>
    <w:tbl>
      <w:tblPr>
        <w:tblW w:w="10221" w:type="dxa"/>
        <w:tblInd w:w="55" w:type="dxa"/>
        <w:tblLayout w:type="fixed"/>
        <w:tblCellMar>
          <w:left w:w="70" w:type="dxa"/>
          <w:right w:w="70" w:type="dxa"/>
        </w:tblCellMar>
        <w:tblLook w:val="04A0"/>
      </w:tblPr>
      <w:tblGrid>
        <w:gridCol w:w="2291"/>
        <w:gridCol w:w="6"/>
        <w:gridCol w:w="1404"/>
        <w:gridCol w:w="1701"/>
        <w:gridCol w:w="4819"/>
      </w:tblGrid>
      <w:tr w:rsidR="008C3170" w:rsidRPr="00607428" w:rsidTr="008C3170">
        <w:trPr>
          <w:trHeight w:val="570"/>
        </w:trPr>
        <w:tc>
          <w:tcPr>
            <w:tcW w:w="2291" w:type="dxa"/>
            <w:tcBorders>
              <w:top w:val="single" w:sz="8" w:space="0" w:color="auto"/>
              <w:left w:val="single" w:sz="8" w:space="0" w:color="auto"/>
              <w:bottom w:val="single" w:sz="8" w:space="0" w:color="auto"/>
              <w:right w:val="single" w:sz="8" w:space="0" w:color="auto"/>
            </w:tcBorders>
            <w:vAlign w:val="center"/>
          </w:tcPr>
          <w:p w:rsidR="008C3170" w:rsidRPr="00607428" w:rsidRDefault="008C3170" w:rsidP="009E4002">
            <w:pPr>
              <w:jc w:val="center"/>
              <w:rPr>
                <w:b/>
                <w:sz w:val="18"/>
                <w:szCs w:val="18"/>
              </w:rPr>
            </w:pPr>
            <w:r w:rsidRPr="00607428">
              <w:rPr>
                <w:b/>
                <w:sz w:val="18"/>
                <w:szCs w:val="18"/>
              </w:rPr>
              <w:t>Wyszczególnienie</w:t>
            </w:r>
          </w:p>
        </w:tc>
        <w:tc>
          <w:tcPr>
            <w:tcW w:w="1410" w:type="dxa"/>
            <w:gridSpan w:val="2"/>
            <w:tcBorders>
              <w:top w:val="single" w:sz="8" w:space="0" w:color="auto"/>
              <w:left w:val="nil"/>
              <w:bottom w:val="single" w:sz="8" w:space="0" w:color="auto"/>
              <w:right w:val="nil"/>
            </w:tcBorders>
            <w:vAlign w:val="center"/>
          </w:tcPr>
          <w:p w:rsidR="008C3170" w:rsidRPr="00607428" w:rsidRDefault="008C3170" w:rsidP="009E4002">
            <w:pPr>
              <w:jc w:val="center"/>
              <w:rPr>
                <w:b/>
                <w:sz w:val="18"/>
                <w:szCs w:val="18"/>
              </w:rPr>
            </w:pPr>
            <w:r w:rsidRPr="00607428">
              <w:rPr>
                <w:b/>
                <w:sz w:val="18"/>
                <w:szCs w:val="18"/>
              </w:rPr>
              <w:t>Plan wydatków budżetowych</w:t>
            </w:r>
          </w:p>
        </w:tc>
        <w:tc>
          <w:tcPr>
            <w:tcW w:w="1701" w:type="dxa"/>
            <w:tcBorders>
              <w:top w:val="single" w:sz="8" w:space="0" w:color="auto"/>
              <w:left w:val="single" w:sz="8" w:space="0" w:color="auto"/>
              <w:bottom w:val="single" w:sz="8" w:space="0" w:color="auto"/>
              <w:right w:val="single" w:sz="8" w:space="0" w:color="auto"/>
            </w:tcBorders>
            <w:vAlign w:val="center"/>
          </w:tcPr>
          <w:p w:rsidR="008C3170" w:rsidRPr="00607428" w:rsidRDefault="008C3170" w:rsidP="009E4002">
            <w:pPr>
              <w:jc w:val="center"/>
              <w:rPr>
                <w:b/>
                <w:sz w:val="18"/>
                <w:szCs w:val="18"/>
              </w:rPr>
            </w:pPr>
            <w:r w:rsidRPr="00607428">
              <w:rPr>
                <w:b/>
                <w:sz w:val="18"/>
                <w:szCs w:val="18"/>
              </w:rPr>
              <w:t>Wykonanie wydatków budżetowych na 30.06.2013</w:t>
            </w:r>
          </w:p>
        </w:tc>
        <w:tc>
          <w:tcPr>
            <w:tcW w:w="4819" w:type="dxa"/>
            <w:tcBorders>
              <w:top w:val="single" w:sz="8" w:space="0" w:color="auto"/>
              <w:left w:val="nil"/>
              <w:bottom w:val="single" w:sz="8" w:space="0" w:color="auto"/>
              <w:right w:val="single" w:sz="8" w:space="0" w:color="auto"/>
            </w:tcBorders>
            <w:vAlign w:val="center"/>
          </w:tcPr>
          <w:p w:rsidR="008C3170" w:rsidRPr="00607428" w:rsidRDefault="008C3170" w:rsidP="009E4002">
            <w:pPr>
              <w:jc w:val="center"/>
              <w:rPr>
                <w:b/>
                <w:sz w:val="18"/>
                <w:szCs w:val="18"/>
              </w:rPr>
            </w:pPr>
            <w:r w:rsidRPr="00607428">
              <w:rPr>
                <w:b/>
                <w:sz w:val="18"/>
                <w:szCs w:val="18"/>
              </w:rPr>
              <w:t>Opis wydatków budżetowych zrealizowanych w I półroczu 2013r.</w:t>
            </w:r>
          </w:p>
        </w:tc>
      </w:tr>
      <w:tr w:rsidR="003855C0" w:rsidRPr="00607428" w:rsidTr="008C3170">
        <w:tblPrEx>
          <w:tblLook w:val="0000"/>
        </w:tblPrEx>
        <w:trPr>
          <w:trHeight w:val="507"/>
        </w:trPr>
        <w:tc>
          <w:tcPr>
            <w:tcW w:w="2297" w:type="dxa"/>
            <w:gridSpan w:val="2"/>
            <w:tcBorders>
              <w:top w:val="nil"/>
              <w:left w:val="single" w:sz="8" w:space="0" w:color="auto"/>
              <w:bottom w:val="single" w:sz="8" w:space="0" w:color="auto"/>
              <w:right w:val="single" w:sz="8" w:space="0" w:color="auto"/>
            </w:tcBorders>
            <w:vAlign w:val="center"/>
          </w:tcPr>
          <w:p w:rsidR="003855C0" w:rsidRPr="00607428" w:rsidRDefault="003855C0" w:rsidP="00132904">
            <w:pPr>
              <w:rPr>
                <w:sz w:val="18"/>
                <w:szCs w:val="18"/>
              </w:rPr>
            </w:pPr>
            <w:r w:rsidRPr="00607428">
              <w:rPr>
                <w:sz w:val="18"/>
                <w:szCs w:val="18"/>
              </w:rPr>
              <w:t>Wydatki bieżące</w:t>
            </w:r>
          </w:p>
        </w:tc>
        <w:tc>
          <w:tcPr>
            <w:tcW w:w="1404" w:type="dxa"/>
            <w:tcBorders>
              <w:top w:val="nil"/>
              <w:left w:val="nil"/>
              <w:bottom w:val="single" w:sz="8" w:space="0" w:color="auto"/>
              <w:right w:val="nil"/>
            </w:tcBorders>
            <w:vAlign w:val="center"/>
          </w:tcPr>
          <w:p w:rsidR="003855C0" w:rsidRPr="00607428" w:rsidRDefault="003855C0" w:rsidP="00132904">
            <w:pPr>
              <w:jc w:val="right"/>
              <w:rPr>
                <w:sz w:val="18"/>
                <w:szCs w:val="18"/>
              </w:rPr>
            </w:pPr>
            <w:r w:rsidRPr="00607428">
              <w:rPr>
                <w:sz w:val="18"/>
                <w:szCs w:val="18"/>
              </w:rPr>
              <w:t>12 000</w:t>
            </w:r>
          </w:p>
        </w:tc>
        <w:tc>
          <w:tcPr>
            <w:tcW w:w="1701" w:type="dxa"/>
            <w:tcBorders>
              <w:top w:val="nil"/>
              <w:left w:val="single" w:sz="8" w:space="0" w:color="auto"/>
              <w:bottom w:val="single" w:sz="8" w:space="0" w:color="auto"/>
              <w:right w:val="single" w:sz="8" w:space="0" w:color="auto"/>
            </w:tcBorders>
            <w:vAlign w:val="center"/>
          </w:tcPr>
          <w:p w:rsidR="003855C0" w:rsidRPr="00607428" w:rsidRDefault="003855C0" w:rsidP="00132904">
            <w:pPr>
              <w:jc w:val="right"/>
              <w:rPr>
                <w:sz w:val="18"/>
                <w:szCs w:val="18"/>
              </w:rPr>
            </w:pPr>
            <w:r w:rsidRPr="00607428">
              <w:rPr>
                <w:sz w:val="18"/>
                <w:szCs w:val="18"/>
              </w:rPr>
              <w:t>0</w:t>
            </w:r>
          </w:p>
        </w:tc>
        <w:tc>
          <w:tcPr>
            <w:tcW w:w="4819" w:type="dxa"/>
            <w:tcBorders>
              <w:top w:val="nil"/>
              <w:left w:val="nil"/>
              <w:bottom w:val="single" w:sz="8" w:space="0" w:color="auto"/>
              <w:right w:val="single" w:sz="8" w:space="0" w:color="auto"/>
            </w:tcBorders>
            <w:vAlign w:val="center"/>
          </w:tcPr>
          <w:p w:rsidR="003855C0" w:rsidRPr="00607428" w:rsidRDefault="008C3170" w:rsidP="00132904">
            <w:pPr>
              <w:rPr>
                <w:sz w:val="18"/>
                <w:szCs w:val="18"/>
              </w:rPr>
            </w:pPr>
            <w:r w:rsidRPr="00607428">
              <w:rPr>
                <w:sz w:val="18"/>
                <w:szCs w:val="18"/>
              </w:rPr>
              <w:t>Realizacja II półrocze 2013r.</w:t>
            </w:r>
          </w:p>
        </w:tc>
      </w:tr>
    </w:tbl>
    <w:p w:rsidR="003855C0" w:rsidRPr="00607428" w:rsidRDefault="003855C0" w:rsidP="003855C0">
      <w:pPr>
        <w:rPr>
          <w:sz w:val="18"/>
          <w:szCs w:val="18"/>
        </w:rPr>
      </w:pPr>
    </w:p>
    <w:p w:rsidR="003855C0" w:rsidRPr="00607428" w:rsidRDefault="003855C0" w:rsidP="003855C0">
      <w:pPr>
        <w:rPr>
          <w:sz w:val="18"/>
          <w:szCs w:val="18"/>
        </w:rPr>
      </w:pPr>
      <w:r w:rsidRPr="00607428">
        <w:rPr>
          <w:u w:val="single"/>
        </w:rPr>
        <w:t xml:space="preserve">Rozdział 75411- Komendy Powiatowe Państwowej Straży </w:t>
      </w:r>
      <w:r w:rsidRPr="00D21DE5">
        <w:rPr>
          <w:u w:val="single"/>
        </w:rPr>
        <w:t xml:space="preserve">Pożarnej </w:t>
      </w:r>
      <w:r w:rsidR="008C3170" w:rsidRPr="00D21DE5">
        <w:rPr>
          <w:u w:val="single"/>
        </w:rPr>
        <w:t>– 0 zł.</w:t>
      </w:r>
    </w:p>
    <w:p w:rsidR="003855C0" w:rsidRPr="00607428" w:rsidRDefault="003855C0" w:rsidP="003855C0">
      <w:pPr>
        <w:rPr>
          <w:sz w:val="18"/>
          <w:szCs w:val="18"/>
        </w:rPr>
      </w:pPr>
    </w:p>
    <w:tbl>
      <w:tblPr>
        <w:tblW w:w="10221" w:type="dxa"/>
        <w:tblInd w:w="55" w:type="dxa"/>
        <w:tblLayout w:type="fixed"/>
        <w:tblCellMar>
          <w:left w:w="70" w:type="dxa"/>
          <w:right w:w="70" w:type="dxa"/>
        </w:tblCellMar>
        <w:tblLook w:val="04A0"/>
      </w:tblPr>
      <w:tblGrid>
        <w:gridCol w:w="2291"/>
        <w:gridCol w:w="6"/>
        <w:gridCol w:w="1404"/>
        <w:gridCol w:w="1701"/>
        <w:gridCol w:w="4819"/>
      </w:tblGrid>
      <w:tr w:rsidR="008C3170" w:rsidRPr="00607428" w:rsidTr="00034887">
        <w:trPr>
          <w:trHeight w:val="570"/>
        </w:trPr>
        <w:tc>
          <w:tcPr>
            <w:tcW w:w="2291" w:type="dxa"/>
            <w:tcBorders>
              <w:top w:val="single" w:sz="8" w:space="0" w:color="auto"/>
              <w:left w:val="single" w:sz="8" w:space="0" w:color="auto"/>
              <w:bottom w:val="single" w:sz="8" w:space="0" w:color="auto"/>
              <w:right w:val="single" w:sz="8" w:space="0" w:color="auto"/>
            </w:tcBorders>
            <w:vAlign w:val="center"/>
          </w:tcPr>
          <w:p w:rsidR="008C3170" w:rsidRPr="00607428" w:rsidRDefault="008C3170" w:rsidP="00034887">
            <w:pPr>
              <w:jc w:val="center"/>
              <w:rPr>
                <w:b/>
                <w:sz w:val="18"/>
                <w:szCs w:val="18"/>
              </w:rPr>
            </w:pPr>
            <w:r w:rsidRPr="00607428">
              <w:rPr>
                <w:b/>
                <w:sz w:val="18"/>
                <w:szCs w:val="18"/>
              </w:rPr>
              <w:t>Wyszczególnienie</w:t>
            </w:r>
          </w:p>
        </w:tc>
        <w:tc>
          <w:tcPr>
            <w:tcW w:w="1410" w:type="dxa"/>
            <w:gridSpan w:val="2"/>
            <w:tcBorders>
              <w:top w:val="single" w:sz="8" w:space="0" w:color="auto"/>
              <w:left w:val="nil"/>
              <w:bottom w:val="single" w:sz="8" w:space="0" w:color="auto"/>
              <w:right w:val="nil"/>
            </w:tcBorders>
            <w:vAlign w:val="center"/>
          </w:tcPr>
          <w:p w:rsidR="008C3170" w:rsidRPr="00607428" w:rsidRDefault="008C3170" w:rsidP="00034887">
            <w:pPr>
              <w:jc w:val="center"/>
              <w:rPr>
                <w:b/>
                <w:sz w:val="18"/>
                <w:szCs w:val="18"/>
              </w:rPr>
            </w:pPr>
            <w:r w:rsidRPr="00607428">
              <w:rPr>
                <w:b/>
                <w:sz w:val="18"/>
                <w:szCs w:val="18"/>
              </w:rPr>
              <w:t>Plan wydatków budżetowych</w:t>
            </w:r>
          </w:p>
        </w:tc>
        <w:tc>
          <w:tcPr>
            <w:tcW w:w="1701" w:type="dxa"/>
            <w:tcBorders>
              <w:top w:val="single" w:sz="8" w:space="0" w:color="auto"/>
              <w:left w:val="single" w:sz="8" w:space="0" w:color="auto"/>
              <w:bottom w:val="single" w:sz="8" w:space="0" w:color="auto"/>
              <w:right w:val="single" w:sz="8" w:space="0" w:color="auto"/>
            </w:tcBorders>
            <w:vAlign w:val="center"/>
          </w:tcPr>
          <w:p w:rsidR="008C3170" w:rsidRPr="00607428" w:rsidRDefault="008C3170" w:rsidP="00034887">
            <w:pPr>
              <w:jc w:val="center"/>
              <w:rPr>
                <w:b/>
                <w:sz w:val="18"/>
                <w:szCs w:val="18"/>
              </w:rPr>
            </w:pPr>
            <w:r w:rsidRPr="00607428">
              <w:rPr>
                <w:b/>
                <w:sz w:val="18"/>
                <w:szCs w:val="18"/>
              </w:rPr>
              <w:t>Wykonanie wydatków budżetowych na 30.06.2013</w:t>
            </w:r>
          </w:p>
        </w:tc>
        <w:tc>
          <w:tcPr>
            <w:tcW w:w="4819" w:type="dxa"/>
            <w:tcBorders>
              <w:top w:val="single" w:sz="8" w:space="0" w:color="auto"/>
              <w:left w:val="nil"/>
              <w:bottom w:val="single" w:sz="8" w:space="0" w:color="auto"/>
              <w:right w:val="single" w:sz="8" w:space="0" w:color="auto"/>
            </w:tcBorders>
            <w:vAlign w:val="center"/>
          </w:tcPr>
          <w:p w:rsidR="008C3170" w:rsidRPr="00607428" w:rsidRDefault="008C3170" w:rsidP="00034887">
            <w:pPr>
              <w:jc w:val="center"/>
              <w:rPr>
                <w:b/>
                <w:sz w:val="18"/>
                <w:szCs w:val="18"/>
              </w:rPr>
            </w:pPr>
            <w:r w:rsidRPr="00607428">
              <w:rPr>
                <w:b/>
                <w:sz w:val="18"/>
                <w:szCs w:val="18"/>
              </w:rPr>
              <w:t>Opis wydatków budżetowych zrealizowanych w I półroczu 2013r.</w:t>
            </w:r>
          </w:p>
        </w:tc>
      </w:tr>
      <w:tr w:rsidR="003855C0" w:rsidRPr="00607428" w:rsidTr="00034887">
        <w:tblPrEx>
          <w:tblLook w:val="0000"/>
        </w:tblPrEx>
        <w:trPr>
          <w:trHeight w:val="273"/>
        </w:trPr>
        <w:tc>
          <w:tcPr>
            <w:tcW w:w="2297" w:type="dxa"/>
            <w:gridSpan w:val="2"/>
            <w:tcBorders>
              <w:top w:val="nil"/>
              <w:left w:val="single" w:sz="8" w:space="0" w:color="auto"/>
              <w:bottom w:val="single" w:sz="8" w:space="0" w:color="auto"/>
              <w:right w:val="single" w:sz="8" w:space="0" w:color="auto"/>
            </w:tcBorders>
            <w:vAlign w:val="center"/>
          </w:tcPr>
          <w:p w:rsidR="003855C0" w:rsidRPr="00607428" w:rsidRDefault="003855C0" w:rsidP="00034887">
            <w:pPr>
              <w:jc w:val="center"/>
              <w:rPr>
                <w:sz w:val="18"/>
                <w:szCs w:val="18"/>
              </w:rPr>
            </w:pPr>
            <w:r w:rsidRPr="00607428">
              <w:rPr>
                <w:sz w:val="18"/>
                <w:szCs w:val="18"/>
              </w:rPr>
              <w:t>Wydatki bieżące</w:t>
            </w:r>
          </w:p>
        </w:tc>
        <w:tc>
          <w:tcPr>
            <w:tcW w:w="1404" w:type="dxa"/>
            <w:tcBorders>
              <w:top w:val="nil"/>
              <w:left w:val="nil"/>
              <w:bottom w:val="single" w:sz="8" w:space="0" w:color="auto"/>
              <w:right w:val="nil"/>
            </w:tcBorders>
            <w:vAlign w:val="center"/>
          </w:tcPr>
          <w:p w:rsidR="003855C0" w:rsidRPr="00607428" w:rsidRDefault="003855C0" w:rsidP="00034887">
            <w:pPr>
              <w:jc w:val="center"/>
              <w:rPr>
                <w:sz w:val="18"/>
                <w:szCs w:val="18"/>
              </w:rPr>
            </w:pPr>
            <w:r w:rsidRPr="00607428">
              <w:rPr>
                <w:sz w:val="18"/>
                <w:szCs w:val="18"/>
              </w:rPr>
              <w:t>3 000</w:t>
            </w:r>
          </w:p>
        </w:tc>
        <w:tc>
          <w:tcPr>
            <w:tcW w:w="1701" w:type="dxa"/>
            <w:tcBorders>
              <w:top w:val="nil"/>
              <w:left w:val="single" w:sz="8" w:space="0" w:color="auto"/>
              <w:bottom w:val="single" w:sz="8" w:space="0" w:color="auto"/>
              <w:right w:val="single" w:sz="8" w:space="0" w:color="auto"/>
            </w:tcBorders>
            <w:vAlign w:val="center"/>
          </w:tcPr>
          <w:p w:rsidR="003855C0" w:rsidRPr="00607428" w:rsidRDefault="00034887" w:rsidP="00034887">
            <w:pPr>
              <w:jc w:val="center"/>
              <w:rPr>
                <w:sz w:val="18"/>
                <w:szCs w:val="18"/>
              </w:rPr>
            </w:pPr>
            <w:r w:rsidRPr="00607428">
              <w:rPr>
                <w:sz w:val="18"/>
                <w:szCs w:val="18"/>
              </w:rPr>
              <w:t>0</w:t>
            </w:r>
          </w:p>
        </w:tc>
        <w:tc>
          <w:tcPr>
            <w:tcW w:w="4819" w:type="dxa"/>
            <w:tcBorders>
              <w:top w:val="nil"/>
              <w:left w:val="nil"/>
              <w:bottom w:val="single" w:sz="8" w:space="0" w:color="auto"/>
              <w:right w:val="single" w:sz="8" w:space="0" w:color="auto"/>
            </w:tcBorders>
            <w:vAlign w:val="center"/>
          </w:tcPr>
          <w:p w:rsidR="003855C0" w:rsidRPr="00607428" w:rsidRDefault="00034887" w:rsidP="00034887">
            <w:pPr>
              <w:jc w:val="center"/>
              <w:rPr>
                <w:sz w:val="18"/>
                <w:szCs w:val="18"/>
              </w:rPr>
            </w:pPr>
            <w:r w:rsidRPr="00607428">
              <w:rPr>
                <w:sz w:val="18"/>
                <w:szCs w:val="18"/>
              </w:rPr>
              <w:t>Realizacja II półrocze 2013r.</w:t>
            </w:r>
          </w:p>
        </w:tc>
      </w:tr>
    </w:tbl>
    <w:p w:rsidR="003855C0" w:rsidRPr="00607428" w:rsidRDefault="003855C0" w:rsidP="003855C0">
      <w:pPr>
        <w:ind w:left="60"/>
        <w:rPr>
          <w:sz w:val="18"/>
          <w:szCs w:val="18"/>
        </w:rPr>
      </w:pPr>
    </w:p>
    <w:p w:rsidR="009558D1" w:rsidRDefault="009558D1" w:rsidP="003855C0">
      <w:pPr>
        <w:ind w:left="60"/>
        <w:rPr>
          <w:u w:val="single"/>
        </w:rPr>
      </w:pPr>
    </w:p>
    <w:p w:rsidR="009558D1" w:rsidRDefault="009558D1" w:rsidP="003855C0">
      <w:pPr>
        <w:ind w:left="60"/>
        <w:rPr>
          <w:u w:val="single"/>
        </w:rPr>
      </w:pPr>
    </w:p>
    <w:p w:rsidR="009558D1" w:rsidRDefault="009558D1" w:rsidP="003855C0">
      <w:pPr>
        <w:ind w:left="60"/>
        <w:rPr>
          <w:u w:val="single"/>
        </w:rPr>
      </w:pPr>
    </w:p>
    <w:p w:rsidR="009558D1" w:rsidRDefault="009558D1" w:rsidP="003855C0">
      <w:pPr>
        <w:ind w:left="60"/>
        <w:rPr>
          <w:u w:val="single"/>
        </w:rPr>
      </w:pPr>
    </w:p>
    <w:p w:rsidR="009558D1" w:rsidRDefault="009558D1" w:rsidP="003855C0">
      <w:pPr>
        <w:ind w:left="60"/>
        <w:rPr>
          <w:u w:val="single"/>
        </w:rPr>
      </w:pPr>
    </w:p>
    <w:p w:rsidR="009558D1" w:rsidRDefault="009558D1" w:rsidP="003855C0">
      <w:pPr>
        <w:ind w:left="60"/>
        <w:rPr>
          <w:u w:val="single"/>
        </w:rPr>
      </w:pPr>
    </w:p>
    <w:p w:rsidR="003855C0" w:rsidRPr="00607428" w:rsidRDefault="003855C0" w:rsidP="003855C0">
      <w:pPr>
        <w:ind w:left="60"/>
        <w:rPr>
          <w:u w:val="single"/>
        </w:rPr>
      </w:pPr>
      <w:r w:rsidRPr="00607428">
        <w:rPr>
          <w:u w:val="single"/>
        </w:rPr>
        <w:lastRenderedPageBreak/>
        <w:t>Rozdział 75495- Pozostała działalność – 33 500 zł.</w:t>
      </w:r>
    </w:p>
    <w:p w:rsidR="003855C0" w:rsidRPr="00607428" w:rsidRDefault="003855C0" w:rsidP="003855C0">
      <w:pPr>
        <w:ind w:left="60"/>
        <w:rPr>
          <w:u w:val="single"/>
        </w:rPr>
      </w:pPr>
    </w:p>
    <w:tbl>
      <w:tblPr>
        <w:tblW w:w="10221" w:type="dxa"/>
        <w:tblInd w:w="55" w:type="dxa"/>
        <w:tblCellMar>
          <w:left w:w="70" w:type="dxa"/>
          <w:right w:w="70" w:type="dxa"/>
        </w:tblCellMar>
        <w:tblLook w:val="0000"/>
      </w:tblPr>
      <w:tblGrid>
        <w:gridCol w:w="2297"/>
        <w:gridCol w:w="1361"/>
        <w:gridCol w:w="1744"/>
        <w:gridCol w:w="4819"/>
      </w:tblGrid>
      <w:tr w:rsidR="00E26D38" w:rsidRPr="00607428" w:rsidTr="00E26D38">
        <w:trPr>
          <w:trHeight w:val="645"/>
        </w:trPr>
        <w:tc>
          <w:tcPr>
            <w:tcW w:w="2297" w:type="dxa"/>
            <w:tcBorders>
              <w:top w:val="single" w:sz="8" w:space="0" w:color="auto"/>
              <w:left w:val="single" w:sz="8" w:space="0" w:color="auto"/>
              <w:bottom w:val="nil"/>
              <w:right w:val="single" w:sz="8" w:space="0" w:color="auto"/>
            </w:tcBorders>
            <w:vAlign w:val="center"/>
          </w:tcPr>
          <w:p w:rsidR="00E26D38" w:rsidRPr="00607428" w:rsidRDefault="00E26D38" w:rsidP="00211140">
            <w:pPr>
              <w:jc w:val="center"/>
              <w:rPr>
                <w:sz w:val="18"/>
                <w:szCs w:val="18"/>
              </w:rPr>
            </w:pPr>
            <w:r w:rsidRPr="00607428">
              <w:rPr>
                <w:sz w:val="18"/>
                <w:szCs w:val="18"/>
              </w:rPr>
              <w:t>Wyszczególnienie</w:t>
            </w:r>
          </w:p>
        </w:tc>
        <w:tc>
          <w:tcPr>
            <w:tcW w:w="1361" w:type="dxa"/>
            <w:tcBorders>
              <w:top w:val="single" w:sz="8" w:space="0" w:color="auto"/>
              <w:left w:val="nil"/>
              <w:bottom w:val="nil"/>
              <w:right w:val="nil"/>
            </w:tcBorders>
            <w:vAlign w:val="center"/>
          </w:tcPr>
          <w:p w:rsidR="00E26D38" w:rsidRPr="00607428" w:rsidRDefault="00E26D38" w:rsidP="00211140">
            <w:pPr>
              <w:jc w:val="center"/>
              <w:rPr>
                <w:sz w:val="18"/>
                <w:szCs w:val="18"/>
              </w:rPr>
            </w:pPr>
            <w:r w:rsidRPr="00607428">
              <w:rPr>
                <w:sz w:val="18"/>
                <w:szCs w:val="18"/>
              </w:rPr>
              <w:t>Plan wydatków budżetowych</w:t>
            </w:r>
          </w:p>
        </w:tc>
        <w:tc>
          <w:tcPr>
            <w:tcW w:w="1744" w:type="dxa"/>
            <w:tcBorders>
              <w:top w:val="single" w:sz="8" w:space="0" w:color="auto"/>
              <w:left w:val="single" w:sz="8" w:space="0" w:color="auto"/>
              <w:bottom w:val="nil"/>
              <w:right w:val="single" w:sz="8" w:space="0" w:color="auto"/>
            </w:tcBorders>
            <w:vAlign w:val="center"/>
          </w:tcPr>
          <w:p w:rsidR="00E26D38" w:rsidRPr="00607428" w:rsidRDefault="00E26D38" w:rsidP="00211140">
            <w:pPr>
              <w:jc w:val="center"/>
              <w:rPr>
                <w:sz w:val="18"/>
                <w:szCs w:val="18"/>
              </w:rPr>
            </w:pPr>
            <w:r w:rsidRPr="00607428">
              <w:rPr>
                <w:sz w:val="18"/>
                <w:szCs w:val="18"/>
              </w:rPr>
              <w:t>Wykonanie wydatków budżetowych na 30.06.2013</w:t>
            </w:r>
          </w:p>
        </w:tc>
        <w:tc>
          <w:tcPr>
            <w:tcW w:w="4819" w:type="dxa"/>
            <w:tcBorders>
              <w:top w:val="single" w:sz="8" w:space="0" w:color="auto"/>
              <w:left w:val="nil"/>
              <w:bottom w:val="nil"/>
              <w:right w:val="single" w:sz="8" w:space="0" w:color="auto"/>
            </w:tcBorders>
            <w:vAlign w:val="center"/>
          </w:tcPr>
          <w:p w:rsidR="00E26D38" w:rsidRPr="00607428" w:rsidRDefault="00E26D38" w:rsidP="00211140">
            <w:pPr>
              <w:jc w:val="center"/>
              <w:rPr>
                <w:sz w:val="18"/>
                <w:szCs w:val="18"/>
              </w:rPr>
            </w:pPr>
            <w:r w:rsidRPr="00607428">
              <w:rPr>
                <w:sz w:val="18"/>
                <w:szCs w:val="18"/>
              </w:rPr>
              <w:t>Opis wydatków budżetowych zrealizowanych w I półroczu 2013r.</w:t>
            </w:r>
          </w:p>
        </w:tc>
      </w:tr>
      <w:tr w:rsidR="003855C0" w:rsidRPr="00607428" w:rsidTr="00E26D38">
        <w:trPr>
          <w:trHeight w:val="403"/>
        </w:trPr>
        <w:tc>
          <w:tcPr>
            <w:tcW w:w="2297" w:type="dxa"/>
            <w:tcBorders>
              <w:top w:val="single" w:sz="8" w:space="0" w:color="auto"/>
              <w:left w:val="single" w:sz="8" w:space="0" w:color="auto"/>
              <w:bottom w:val="single" w:sz="4" w:space="0" w:color="auto"/>
              <w:right w:val="single" w:sz="4" w:space="0" w:color="auto"/>
            </w:tcBorders>
            <w:vAlign w:val="center"/>
          </w:tcPr>
          <w:p w:rsidR="003855C0" w:rsidRPr="00607428" w:rsidRDefault="003855C0" w:rsidP="00E26D38">
            <w:pPr>
              <w:jc w:val="center"/>
              <w:rPr>
                <w:sz w:val="18"/>
                <w:szCs w:val="18"/>
              </w:rPr>
            </w:pPr>
            <w:r w:rsidRPr="00607428">
              <w:rPr>
                <w:sz w:val="18"/>
                <w:szCs w:val="18"/>
              </w:rPr>
              <w:t>Wydatki bieżące</w:t>
            </w:r>
          </w:p>
        </w:tc>
        <w:tc>
          <w:tcPr>
            <w:tcW w:w="1361" w:type="dxa"/>
            <w:tcBorders>
              <w:top w:val="single" w:sz="8" w:space="0" w:color="auto"/>
              <w:left w:val="nil"/>
              <w:bottom w:val="single" w:sz="4" w:space="0" w:color="auto"/>
              <w:right w:val="single" w:sz="4" w:space="0" w:color="auto"/>
            </w:tcBorders>
            <w:vAlign w:val="center"/>
          </w:tcPr>
          <w:p w:rsidR="003855C0" w:rsidRPr="00607428" w:rsidRDefault="003855C0" w:rsidP="00E26D38">
            <w:pPr>
              <w:jc w:val="center"/>
              <w:rPr>
                <w:sz w:val="18"/>
                <w:szCs w:val="18"/>
              </w:rPr>
            </w:pPr>
            <w:r w:rsidRPr="00607428">
              <w:rPr>
                <w:sz w:val="18"/>
                <w:szCs w:val="18"/>
              </w:rPr>
              <w:t>4 000</w:t>
            </w:r>
          </w:p>
        </w:tc>
        <w:tc>
          <w:tcPr>
            <w:tcW w:w="1744" w:type="dxa"/>
            <w:tcBorders>
              <w:top w:val="single" w:sz="8" w:space="0" w:color="auto"/>
              <w:left w:val="nil"/>
              <w:bottom w:val="single" w:sz="4" w:space="0" w:color="auto"/>
              <w:right w:val="single" w:sz="4" w:space="0" w:color="auto"/>
            </w:tcBorders>
            <w:vAlign w:val="center"/>
          </w:tcPr>
          <w:p w:rsidR="003855C0" w:rsidRPr="00607428" w:rsidRDefault="00E26D38" w:rsidP="00E26D38">
            <w:pPr>
              <w:jc w:val="center"/>
              <w:rPr>
                <w:sz w:val="18"/>
                <w:szCs w:val="18"/>
              </w:rPr>
            </w:pPr>
            <w:r w:rsidRPr="00607428">
              <w:rPr>
                <w:sz w:val="18"/>
                <w:szCs w:val="18"/>
              </w:rPr>
              <w:t>0</w:t>
            </w:r>
          </w:p>
        </w:tc>
        <w:tc>
          <w:tcPr>
            <w:tcW w:w="4819" w:type="dxa"/>
            <w:tcBorders>
              <w:top w:val="single" w:sz="8" w:space="0" w:color="auto"/>
              <w:left w:val="nil"/>
              <w:bottom w:val="single" w:sz="4" w:space="0" w:color="auto"/>
              <w:right w:val="single" w:sz="8" w:space="0" w:color="auto"/>
            </w:tcBorders>
            <w:vAlign w:val="center"/>
          </w:tcPr>
          <w:p w:rsidR="003855C0" w:rsidRPr="00607428" w:rsidRDefault="003855C0" w:rsidP="00E26D38">
            <w:pPr>
              <w:jc w:val="center"/>
              <w:rPr>
                <w:sz w:val="18"/>
                <w:szCs w:val="18"/>
              </w:rPr>
            </w:pPr>
          </w:p>
        </w:tc>
      </w:tr>
      <w:tr w:rsidR="003855C0" w:rsidRPr="00607428" w:rsidTr="00E26D38">
        <w:trPr>
          <w:trHeight w:val="811"/>
        </w:trPr>
        <w:tc>
          <w:tcPr>
            <w:tcW w:w="2297" w:type="dxa"/>
            <w:tcBorders>
              <w:top w:val="nil"/>
              <w:left w:val="single" w:sz="8" w:space="0" w:color="auto"/>
              <w:bottom w:val="single" w:sz="8" w:space="0" w:color="auto"/>
              <w:right w:val="single" w:sz="4" w:space="0" w:color="auto"/>
            </w:tcBorders>
            <w:vAlign w:val="center"/>
          </w:tcPr>
          <w:p w:rsidR="003855C0" w:rsidRPr="00607428" w:rsidRDefault="003855C0" w:rsidP="00E26D38">
            <w:pPr>
              <w:jc w:val="center"/>
              <w:rPr>
                <w:sz w:val="18"/>
                <w:szCs w:val="18"/>
              </w:rPr>
            </w:pPr>
            <w:r w:rsidRPr="00607428">
              <w:rPr>
                <w:sz w:val="18"/>
                <w:szCs w:val="18"/>
              </w:rPr>
              <w:t>Dotacje</w:t>
            </w:r>
          </w:p>
        </w:tc>
        <w:tc>
          <w:tcPr>
            <w:tcW w:w="1361" w:type="dxa"/>
            <w:tcBorders>
              <w:top w:val="nil"/>
              <w:left w:val="nil"/>
              <w:bottom w:val="single" w:sz="8" w:space="0" w:color="auto"/>
              <w:right w:val="single" w:sz="4" w:space="0" w:color="auto"/>
            </w:tcBorders>
            <w:vAlign w:val="center"/>
          </w:tcPr>
          <w:p w:rsidR="003855C0" w:rsidRPr="00607428" w:rsidRDefault="003855C0" w:rsidP="00E26D38">
            <w:pPr>
              <w:jc w:val="center"/>
              <w:rPr>
                <w:sz w:val="18"/>
                <w:szCs w:val="18"/>
              </w:rPr>
            </w:pPr>
            <w:r w:rsidRPr="00607428">
              <w:rPr>
                <w:sz w:val="18"/>
                <w:szCs w:val="18"/>
              </w:rPr>
              <w:t>67 000</w:t>
            </w:r>
          </w:p>
        </w:tc>
        <w:tc>
          <w:tcPr>
            <w:tcW w:w="1744" w:type="dxa"/>
            <w:tcBorders>
              <w:top w:val="nil"/>
              <w:left w:val="nil"/>
              <w:bottom w:val="single" w:sz="8" w:space="0" w:color="auto"/>
              <w:right w:val="single" w:sz="4" w:space="0" w:color="auto"/>
            </w:tcBorders>
            <w:vAlign w:val="center"/>
          </w:tcPr>
          <w:p w:rsidR="003855C0" w:rsidRPr="00607428" w:rsidRDefault="003855C0" w:rsidP="00E26D38">
            <w:pPr>
              <w:jc w:val="center"/>
              <w:rPr>
                <w:sz w:val="18"/>
                <w:szCs w:val="18"/>
              </w:rPr>
            </w:pPr>
            <w:r w:rsidRPr="00607428">
              <w:rPr>
                <w:sz w:val="18"/>
                <w:szCs w:val="18"/>
              </w:rPr>
              <w:t>33 500</w:t>
            </w:r>
          </w:p>
        </w:tc>
        <w:tc>
          <w:tcPr>
            <w:tcW w:w="4819" w:type="dxa"/>
            <w:tcBorders>
              <w:top w:val="nil"/>
              <w:left w:val="nil"/>
              <w:bottom w:val="single" w:sz="8" w:space="0" w:color="auto"/>
              <w:right w:val="single" w:sz="8" w:space="0" w:color="auto"/>
            </w:tcBorders>
            <w:vAlign w:val="center"/>
          </w:tcPr>
          <w:p w:rsidR="003855C0" w:rsidRPr="00607428" w:rsidRDefault="003855C0" w:rsidP="00E26D38">
            <w:pPr>
              <w:jc w:val="center"/>
              <w:rPr>
                <w:sz w:val="18"/>
                <w:szCs w:val="18"/>
              </w:rPr>
            </w:pPr>
            <w:r w:rsidRPr="00607428">
              <w:rPr>
                <w:sz w:val="18"/>
                <w:szCs w:val="18"/>
              </w:rPr>
              <w:t>Realizacja zadań powiatu w Toruńskim Centrum Zarządzania Kryzysowego.</w:t>
            </w:r>
          </w:p>
        </w:tc>
      </w:tr>
      <w:tr w:rsidR="003855C0" w:rsidRPr="00607428" w:rsidTr="00E26D38">
        <w:trPr>
          <w:trHeight w:val="570"/>
        </w:trPr>
        <w:tc>
          <w:tcPr>
            <w:tcW w:w="2297" w:type="dxa"/>
            <w:tcBorders>
              <w:top w:val="nil"/>
              <w:left w:val="single" w:sz="8" w:space="0" w:color="auto"/>
              <w:bottom w:val="single" w:sz="8" w:space="0" w:color="auto"/>
              <w:right w:val="nil"/>
            </w:tcBorders>
            <w:vAlign w:val="center"/>
          </w:tcPr>
          <w:p w:rsidR="003855C0" w:rsidRPr="00607428" w:rsidRDefault="003855C0" w:rsidP="00E26D38">
            <w:pPr>
              <w:jc w:val="center"/>
              <w:rPr>
                <w:sz w:val="18"/>
                <w:szCs w:val="18"/>
              </w:rPr>
            </w:pPr>
            <w:r w:rsidRPr="00607428">
              <w:rPr>
                <w:sz w:val="18"/>
                <w:szCs w:val="18"/>
              </w:rPr>
              <w:t>RAZEM</w:t>
            </w:r>
          </w:p>
        </w:tc>
        <w:tc>
          <w:tcPr>
            <w:tcW w:w="1361" w:type="dxa"/>
            <w:tcBorders>
              <w:top w:val="nil"/>
              <w:left w:val="single" w:sz="8" w:space="0" w:color="auto"/>
              <w:bottom w:val="single" w:sz="8" w:space="0" w:color="auto"/>
              <w:right w:val="single" w:sz="8" w:space="0" w:color="auto"/>
            </w:tcBorders>
            <w:vAlign w:val="center"/>
          </w:tcPr>
          <w:p w:rsidR="003855C0" w:rsidRPr="00607428" w:rsidRDefault="003855C0" w:rsidP="00E26D38">
            <w:pPr>
              <w:jc w:val="center"/>
              <w:rPr>
                <w:sz w:val="18"/>
                <w:szCs w:val="18"/>
              </w:rPr>
            </w:pPr>
            <w:r w:rsidRPr="00607428">
              <w:rPr>
                <w:sz w:val="18"/>
                <w:szCs w:val="18"/>
              </w:rPr>
              <w:t>71 000</w:t>
            </w:r>
          </w:p>
        </w:tc>
        <w:tc>
          <w:tcPr>
            <w:tcW w:w="1744" w:type="dxa"/>
            <w:tcBorders>
              <w:top w:val="nil"/>
              <w:left w:val="nil"/>
              <w:bottom w:val="single" w:sz="8" w:space="0" w:color="auto"/>
              <w:right w:val="single" w:sz="8" w:space="0" w:color="auto"/>
            </w:tcBorders>
            <w:vAlign w:val="center"/>
          </w:tcPr>
          <w:p w:rsidR="003855C0" w:rsidRPr="00607428" w:rsidRDefault="003855C0" w:rsidP="00E26D38">
            <w:pPr>
              <w:jc w:val="center"/>
              <w:rPr>
                <w:sz w:val="18"/>
                <w:szCs w:val="18"/>
              </w:rPr>
            </w:pPr>
            <w:r w:rsidRPr="00607428">
              <w:rPr>
                <w:sz w:val="18"/>
                <w:szCs w:val="18"/>
              </w:rPr>
              <w:t>33 500</w:t>
            </w:r>
          </w:p>
        </w:tc>
        <w:tc>
          <w:tcPr>
            <w:tcW w:w="4819" w:type="dxa"/>
            <w:tcBorders>
              <w:top w:val="nil"/>
              <w:left w:val="nil"/>
              <w:bottom w:val="single" w:sz="8" w:space="0" w:color="auto"/>
              <w:right w:val="single" w:sz="8" w:space="0" w:color="auto"/>
            </w:tcBorders>
            <w:vAlign w:val="center"/>
          </w:tcPr>
          <w:p w:rsidR="003855C0" w:rsidRPr="00607428" w:rsidRDefault="003855C0" w:rsidP="00E26D38">
            <w:pPr>
              <w:jc w:val="center"/>
              <w:rPr>
                <w:sz w:val="18"/>
                <w:szCs w:val="18"/>
              </w:rPr>
            </w:pPr>
          </w:p>
        </w:tc>
      </w:tr>
    </w:tbl>
    <w:p w:rsidR="00312DBD" w:rsidRPr="00607428" w:rsidRDefault="00312DBD" w:rsidP="00C646C0">
      <w:pPr>
        <w:pStyle w:val="Tekstpodstawowywcity3"/>
        <w:ind w:left="0"/>
        <w:rPr>
          <w:b/>
          <w:sz w:val="24"/>
          <w:szCs w:val="24"/>
          <w:u w:val="single"/>
        </w:rPr>
      </w:pPr>
    </w:p>
    <w:p w:rsidR="00C07D17" w:rsidRPr="00607428" w:rsidRDefault="00C07D17" w:rsidP="00C07D17">
      <w:pPr>
        <w:rPr>
          <w:sz w:val="18"/>
          <w:szCs w:val="18"/>
        </w:rPr>
      </w:pPr>
      <w:r w:rsidRPr="00607428">
        <w:rPr>
          <w:b/>
          <w:u w:val="single"/>
        </w:rPr>
        <w:t>DZIAŁ 757 OBSŁUGA DŁUGU PUBLICZNEGO</w:t>
      </w:r>
      <w:r w:rsidRPr="00607428">
        <w:rPr>
          <w:sz w:val="18"/>
          <w:szCs w:val="18"/>
        </w:rPr>
        <w:t xml:space="preserve"> .</w:t>
      </w:r>
    </w:p>
    <w:p w:rsidR="00C07D17" w:rsidRPr="00607428" w:rsidRDefault="00C07D17" w:rsidP="00C07D17">
      <w:pPr>
        <w:rPr>
          <w:sz w:val="18"/>
          <w:szCs w:val="18"/>
        </w:rPr>
      </w:pPr>
    </w:p>
    <w:p w:rsidR="00C07D17" w:rsidRPr="00607428" w:rsidRDefault="00C07D17" w:rsidP="00C07D17">
      <w:pPr>
        <w:rPr>
          <w:u w:val="single"/>
        </w:rPr>
      </w:pPr>
      <w:r w:rsidRPr="00607428">
        <w:rPr>
          <w:u w:val="single"/>
        </w:rPr>
        <w:t>Rozdział 75702 – Obsługa papierów wartościowych, kredytów i pożyczek jednostek samorządu terytorialnego – 288 944 zł.</w:t>
      </w:r>
    </w:p>
    <w:p w:rsidR="00C07D17" w:rsidRPr="00607428" w:rsidRDefault="00C07D17" w:rsidP="00C07D17">
      <w:pPr>
        <w:ind w:left="60"/>
        <w:rPr>
          <w:sz w:val="18"/>
          <w:szCs w:val="18"/>
        </w:rPr>
      </w:pPr>
    </w:p>
    <w:tbl>
      <w:tblPr>
        <w:tblW w:w="9735" w:type="dxa"/>
        <w:tblInd w:w="55" w:type="dxa"/>
        <w:tblCellMar>
          <w:left w:w="70" w:type="dxa"/>
          <w:right w:w="70" w:type="dxa"/>
        </w:tblCellMar>
        <w:tblLook w:val="04A0"/>
      </w:tblPr>
      <w:tblGrid>
        <w:gridCol w:w="2297"/>
        <w:gridCol w:w="1362"/>
        <w:gridCol w:w="1441"/>
        <w:gridCol w:w="4635"/>
      </w:tblGrid>
      <w:tr w:rsidR="002B356E" w:rsidRPr="00607428" w:rsidTr="002B356E">
        <w:trPr>
          <w:trHeight w:val="735"/>
        </w:trPr>
        <w:tc>
          <w:tcPr>
            <w:tcW w:w="2297" w:type="dxa"/>
            <w:tcBorders>
              <w:top w:val="single" w:sz="8" w:space="0" w:color="auto"/>
              <w:left w:val="single" w:sz="8" w:space="0" w:color="auto"/>
              <w:bottom w:val="single" w:sz="8" w:space="0" w:color="auto"/>
              <w:right w:val="single" w:sz="8" w:space="0" w:color="auto"/>
            </w:tcBorders>
            <w:vAlign w:val="center"/>
            <w:hideMark/>
          </w:tcPr>
          <w:p w:rsidR="002B356E" w:rsidRPr="00607428" w:rsidRDefault="002B356E" w:rsidP="00211140">
            <w:pPr>
              <w:jc w:val="center"/>
              <w:rPr>
                <w:sz w:val="20"/>
                <w:szCs w:val="20"/>
              </w:rPr>
            </w:pPr>
            <w:r w:rsidRPr="00607428">
              <w:rPr>
                <w:sz w:val="20"/>
                <w:szCs w:val="20"/>
              </w:rPr>
              <w:t>Wyszczególnienie</w:t>
            </w:r>
          </w:p>
        </w:tc>
        <w:tc>
          <w:tcPr>
            <w:tcW w:w="1362" w:type="dxa"/>
            <w:tcBorders>
              <w:top w:val="single" w:sz="8" w:space="0" w:color="auto"/>
              <w:left w:val="nil"/>
              <w:bottom w:val="single" w:sz="8" w:space="0" w:color="auto"/>
              <w:right w:val="nil"/>
            </w:tcBorders>
            <w:vAlign w:val="center"/>
            <w:hideMark/>
          </w:tcPr>
          <w:p w:rsidR="002B356E" w:rsidRPr="00607428" w:rsidRDefault="002B356E" w:rsidP="00211140">
            <w:pPr>
              <w:jc w:val="center"/>
              <w:rPr>
                <w:sz w:val="20"/>
                <w:szCs w:val="20"/>
              </w:rPr>
            </w:pPr>
            <w:r w:rsidRPr="00607428">
              <w:rPr>
                <w:sz w:val="20"/>
                <w:szCs w:val="20"/>
              </w:rPr>
              <w:t>Plan wydatków budżetowych</w:t>
            </w:r>
          </w:p>
        </w:tc>
        <w:tc>
          <w:tcPr>
            <w:tcW w:w="1441" w:type="dxa"/>
            <w:tcBorders>
              <w:top w:val="single" w:sz="8" w:space="0" w:color="auto"/>
              <w:left w:val="single" w:sz="8" w:space="0" w:color="auto"/>
              <w:bottom w:val="single" w:sz="8" w:space="0" w:color="auto"/>
              <w:right w:val="single" w:sz="8" w:space="0" w:color="auto"/>
            </w:tcBorders>
            <w:vAlign w:val="center"/>
            <w:hideMark/>
          </w:tcPr>
          <w:p w:rsidR="002B356E" w:rsidRPr="00607428" w:rsidRDefault="002B356E" w:rsidP="00211140">
            <w:pPr>
              <w:jc w:val="center"/>
              <w:rPr>
                <w:sz w:val="20"/>
                <w:szCs w:val="20"/>
              </w:rPr>
            </w:pPr>
            <w:r w:rsidRPr="00607428">
              <w:rPr>
                <w:sz w:val="20"/>
                <w:szCs w:val="20"/>
              </w:rPr>
              <w:t>Wykonanie wydatków budżetowych na 30.06.2013</w:t>
            </w:r>
          </w:p>
        </w:tc>
        <w:tc>
          <w:tcPr>
            <w:tcW w:w="4635" w:type="dxa"/>
            <w:tcBorders>
              <w:top w:val="single" w:sz="8" w:space="0" w:color="auto"/>
              <w:left w:val="nil"/>
              <w:bottom w:val="single" w:sz="8" w:space="0" w:color="auto"/>
              <w:right w:val="single" w:sz="8" w:space="0" w:color="auto"/>
            </w:tcBorders>
            <w:vAlign w:val="center"/>
            <w:hideMark/>
          </w:tcPr>
          <w:p w:rsidR="002B356E" w:rsidRPr="00607428" w:rsidRDefault="002B356E" w:rsidP="00211140">
            <w:pPr>
              <w:jc w:val="center"/>
              <w:rPr>
                <w:sz w:val="20"/>
                <w:szCs w:val="20"/>
              </w:rPr>
            </w:pPr>
            <w:r w:rsidRPr="00607428">
              <w:rPr>
                <w:sz w:val="20"/>
                <w:szCs w:val="20"/>
              </w:rPr>
              <w:t>Opis wydatków budżetowych zrealizowanych w I półroczu 2013r.</w:t>
            </w:r>
          </w:p>
        </w:tc>
      </w:tr>
      <w:tr w:rsidR="00C07D17" w:rsidRPr="00607428" w:rsidTr="00132904">
        <w:trPr>
          <w:trHeight w:val="525"/>
        </w:trPr>
        <w:tc>
          <w:tcPr>
            <w:tcW w:w="2297" w:type="dxa"/>
            <w:tcBorders>
              <w:top w:val="nil"/>
              <w:left w:val="single" w:sz="8" w:space="0" w:color="auto"/>
              <w:bottom w:val="single" w:sz="8" w:space="0" w:color="auto"/>
              <w:right w:val="single" w:sz="8" w:space="0" w:color="auto"/>
            </w:tcBorders>
            <w:vAlign w:val="center"/>
            <w:hideMark/>
          </w:tcPr>
          <w:p w:rsidR="00C07D17" w:rsidRPr="00607428" w:rsidRDefault="00C07D17" w:rsidP="002B356E">
            <w:pPr>
              <w:rPr>
                <w:sz w:val="20"/>
                <w:szCs w:val="20"/>
              </w:rPr>
            </w:pPr>
            <w:r w:rsidRPr="00607428">
              <w:rPr>
                <w:sz w:val="20"/>
                <w:szCs w:val="20"/>
              </w:rPr>
              <w:t>Koszty obsługi długu</w:t>
            </w:r>
          </w:p>
        </w:tc>
        <w:tc>
          <w:tcPr>
            <w:tcW w:w="1362" w:type="dxa"/>
            <w:tcBorders>
              <w:top w:val="nil"/>
              <w:left w:val="nil"/>
              <w:bottom w:val="single" w:sz="8" w:space="0" w:color="auto"/>
              <w:right w:val="nil"/>
            </w:tcBorders>
            <w:vAlign w:val="center"/>
            <w:hideMark/>
          </w:tcPr>
          <w:p w:rsidR="00C07D17" w:rsidRPr="00607428" w:rsidRDefault="00C07D17" w:rsidP="00132904">
            <w:pPr>
              <w:jc w:val="right"/>
              <w:rPr>
                <w:sz w:val="20"/>
                <w:szCs w:val="20"/>
              </w:rPr>
            </w:pPr>
            <w:r w:rsidRPr="00607428">
              <w:rPr>
                <w:sz w:val="20"/>
                <w:szCs w:val="20"/>
              </w:rPr>
              <w:t>635 221</w:t>
            </w:r>
          </w:p>
        </w:tc>
        <w:tc>
          <w:tcPr>
            <w:tcW w:w="1441" w:type="dxa"/>
            <w:tcBorders>
              <w:top w:val="nil"/>
              <w:left w:val="single" w:sz="8" w:space="0" w:color="auto"/>
              <w:bottom w:val="single" w:sz="8" w:space="0" w:color="auto"/>
              <w:right w:val="single" w:sz="8" w:space="0" w:color="auto"/>
            </w:tcBorders>
            <w:vAlign w:val="center"/>
            <w:hideMark/>
          </w:tcPr>
          <w:p w:rsidR="00C07D17" w:rsidRPr="00607428" w:rsidRDefault="00C07D17" w:rsidP="00132904">
            <w:pPr>
              <w:jc w:val="right"/>
              <w:rPr>
                <w:sz w:val="20"/>
                <w:szCs w:val="20"/>
              </w:rPr>
            </w:pPr>
            <w:r w:rsidRPr="00607428">
              <w:rPr>
                <w:sz w:val="20"/>
                <w:szCs w:val="20"/>
              </w:rPr>
              <w:t>288 944</w:t>
            </w:r>
          </w:p>
        </w:tc>
        <w:tc>
          <w:tcPr>
            <w:tcW w:w="4635" w:type="dxa"/>
            <w:tcBorders>
              <w:top w:val="nil"/>
              <w:left w:val="nil"/>
              <w:bottom w:val="single" w:sz="8" w:space="0" w:color="auto"/>
              <w:right w:val="single" w:sz="8" w:space="0" w:color="auto"/>
            </w:tcBorders>
            <w:vAlign w:val="center"/>
            <w:hideMark/>
          </w:tcPr>
          <w:p w:rsidR="00C07D17" w:rsidRPr="00607428" w:rsidRDefault="00C07D17" w:rsidP="00132904">
            <w:pPr>
              <w:rPr>
                <w:sz w:val="20"/>
                <w:szCs w:val="20"/>
              </w:rPr>
            </w:pPr>
            <w:r w:rsidRPr="00607428">
              <w:rPr>
                <w:sz w:val="20"/>
                <w:szCs w:val="20"/>
              </w:rPr>
              <w:t>Opis poniżej</w:t>
            </w:r>
          </w:p>
        </w:tc>
      </w:tr>
    </w:tbl>
    <w:p w:rsidR="00C07D17" w:rsidRPr="00607428" w:rsidRDefault="00C07D17" w:rsidP="00C07D17">
      <w:pPr>
        <w:ind w:left="60"/>
        <w:rPr>
          <w:sz w:val="18"/>
          <w:szCs w:val="18"/>
        </w:rPr>
      </w:pPr>
    </w:p>
    <w:p w:rsidR="00C07D17" w:rsidRPr="00607428" w:rsidRDefault="00C07D17" w:rsidP="00C07D17">
      <w:pPr>
        <w:ind w:left="60"/>
        <w:rPr>
          <w:sz w:val="18"/>
          <w:szCs w:val="18"/>
        </w:rPr>
      </w:pPr>
    </w:p>
    <w:p w:rsidR="00C07D17" w:rsidRPr="00607428" w:rsidRDefault="00C07D17" w:rsidP="00D11726">
      <w:pPr>
        <w:numPr>
          <w:ilvl w:val="0"/>
          <w:numId w:val="6"/>
        </w:numPr>
        <w:contextualSpacing/>
      </w:pPr>
      <w:r w:rsidRPr="00607428">
        <w:t>Umowa kredytowa nr 1008-46000 z dnia 22.12.2008 r. zawarta z Bankiem Pocztowym S.A.</w:t>
      </w:r>
    </w:p>
    <w:p w:rsidR="00C07D17" w:rsidRPr="00607428" w:rsidRDefault="00C07D17" w:rsidP="00C07D17">
      <w:pPr>
        <w:ind w:left="720"/>
        <w:contextualSpacing/>
      </w:pPr>
      <w:r w:rsidRPr="00607428">
        <w:t xml:space="preserve">Łączna kwota spłaconych odsetek w I półroczu 2013 r. </w:t>
      </w:r>
      <w:r w:rsidR="002B356E" w:rsidRPr="00607428">
        <w:t xml:space="preserve">- </w:t>
      </w:r>
      <w:r w:rsidRPr="00607428">
        <w:t>19 323 zł.</w:t>
      </w:r>
    </w:p>
    <w:p w:rsidR="00C07D17" w:rsidRPr="00607428" w:rsidRDefault="00C07D17" w:rsidP="00D11726">
      <w:pPr>
        <w:numPr>
          <w:ilvl w:val="0"/>
          <w:numId w:val="6"/>
        </w:numPr>
        <w:contextualSpacing/>
      </w:pPr>
      <w:r w:rsidRPr="00607428">
        <w:t xml:space="preserve">Umowa kredytowa nr 684/2011/00003030/00 z dnia 13.12.2012 r. zawarta z ING Bankiem Śląskim w Toruniu </w:t>
      </w:r>
    </w:p>
    <w:p w:rsidR="00C07D17" w:rsidRPr="00607428" w:rsidRDefault="00C07D17" w:rsidP="00C07D17">
      <w:pPr>
        <w:ind w:left="720"/>
        <w:contextualSpacing/>
      </w:pPr>
      <w:r w:rsidRPr="00607428">
        <w:t>Łączna kwota spłaconych odsetek w I półroczu 2013 r.</w:t>
      </w:r>
      <w:r w:rsidR="002B356E" w:rsidRPr="00607428">
        <w:t xml:space="preserve"> - </w:t>
      </w:r>
      <w:r w:rsidRPr="00607428">
        <w:t xml:space="preserve"> 24 000 zł.</w:t>
      </w:r>
    </w:p>
    <w:p w:rsidR="00C07D17" w:rsidRPr="00607428" w:rsidRDefault="00C07D17" w:rsidP="00D11726">
      <w:pPr>
        <w:numPr>
          <w:ilvl w:val="0"/>
          <w:numId w:val="6"/>
        </w:numPr>
        <w:contextualSpacing/>
      </w:pPr>
      <w:r w:rsidRPr="00607428">
        <w:t xml:space="preserve">Umowa zlecenia organizacji, przeprowadzenia i obsługi emisji obligacji Powiatu Toruńskiego zawarta dnia 23.07.2009 r. z Bankiem Ochrony Środowiska S.A. </w:t>
      </w:r>
    </w:p>
    <w:p w:rsidR="00C07D17" w:rsidRPr="00607428" w:rsidRDefault="00C07D17" w:rsidP="00C07D17">
      <w:pPr>
        <w:ind w:left="720"/>
        <w:contextualSpacing/>
      </w:pPr>
      <w:r w:rsidRPr="00607428">
        <w:t>Łączna kwota spłaconych odsetek w I półroczu 2013 r.</w:t>
      </w:r>
      <w:r w:rsidR="002B356E" w:rsidRPr="00607428">
        <w:t xml:space="preserve"> - </w:t>
      </w:r>
      <w:r w:rsidRPr="00607428">
        <w:t>147 440 zł.</w:t>
      </w:r>
    </w:p>
    <w:p w:rsidR="00C07D17" w:rsidRPr="00607428" w:rsidRDefault="00C07D17" w:rsidP="00D11726">
      <w:pPr>
        <w:numPr>
          <w:ilvl w:val="0"/>
          <w:numId w:val="6"/>
        </w:numPr>
        <w:contextualSpacing/>
      </w:pPr>
      <w:r w:rsidRPr="00607428">
        <w:t xml:space="preserve">Umowa zlecenia organizacji, przeprowadzenia i obsługi emisji obligacji Powiatu Toruńskiego zawarta dnia 18.08.2010 r. z Bankiem Ochrony Środowiska S.A. </w:t>
      </w:r>
    </w:p>
    <w:p w:rsidR="00C07D17" w:rsidRPr="00607428" w:rsidRDefault="00C07D17" w:rsidP="00C07D17">
      <w:pPr>
        <w:ind w:left="720"/>
        <w:contextualSpacing/>
      </w:pPr>
      <w:r w:rsidRPr="00607428">
        <w:t>Łączna kwota spłaconych odsetek w I półroczu 2013 r.</w:t>
      </w:r>
      <w:r w:rsidR="002B356E" w:rsidRPr="00607428">
        <w:t xml:space="preserve"> - </w:t>
      </w:r>
      <w:r w:rsidRPr="00607428">
        <w:t>98 181 zł.</w:t>
      </w:r>
    </w:p>
    <w:p w:rsidR="00C07D17" w:rsidRPr="00607428" w:rsidRDefault="00C07D17" w:rsidP="00C07D17">
      <w:pPr>
        <w:ind w:left="720"/>
        <w:contextualSpacing/>
      </w:pPr>
    </w:p>
    <w:p w:rsidR="00C07D17" w:rsidRPr="00607428" w:rsidRDefault="00C07D17" w:rsidP="00C07D17">
      <w:r w:rsidRPr="00607428">
        <w:rPr>
          <w:u w:val="single"/>
        </w:rPr>
        <w:t>Rozdział 75704- Rozliczenia z tytułu poręczeń i gwarancji udzielonych przez Skarb Państwa lub jednostkę samorządu terytorialnego – 0 zł.</w:t>
      </w:r>
    </w:p>
    <w:p w:rsidR="00C07D17" w:rsidRPr="00607428" w:rsidRDefault="00C07D17" w:rsidP="00C07D17">
      <w:pPr>
        <w:ind w:left="60"/>
      </w:pPr>
    </w:p>
    <w:tbl>
      <w:tblPr>
        <w:tblW w:w="9735" w:type="dxa"/>
        <w:tblInd w:w="55" w:type="dxa"/>
        <w:tblCellMar>
          <w:left w:w="70" w:type="dxa"/>
          <w:right w:w="70" w:type="dxa"/>
        </w:tblCellMar>
        <w:tblLook w:val="04A0"/>
      </w:tblPr>
      <w:tblGrid>
        <w:gridCol w:w="2567"/>
        <w:gridCol w:w="1607"/>
        <w:gridCol w:w="1633"/>
        <w:gridCol w:w="3928"/>
      </w:tblGrid>
      <w:tr w:rsidR="002B356E" w:rsidRPr="00607428" w:rsidTr="002B356E">
        <w:trPr>
          <w:trHeight w:val="735"/>
        </w:trPr>
        <w:tc>
          <w:tcPr>
            <w:tcW w:w="2567" w:type="dxa"/>
            <w:tcBorders>
              <w:top w:val="single" w:sz="8" w:space="0" w:color="auto"/>
              <w:left w:val="single" w:sz="8" w:space="0" w:color="auto"/>
              <w:bottom w:val="single" w:sz="8" w:space="0" w:color="auto"/>
              <w:right w:val="single" w:sz="8" w:space="0" w:color="auto"/>
            </w:tcBorders>
            <w:vAlign w:val="center"/>
            <w:hideMark/>
          </w:tcPr>
          <w:p w:rsidR="002B356E" w:rsidRPr="00607428" w:rsidRDefault="002B356E" w:rsidP="00211140">
            <w:pPr>
              <w:jc w:val="center"/>
              <w:rPr>
                <w:sz w:val="22"/>
                <w:szCs w:val="22"/>
              </w:rPr>
            </w:pPr>
            <w:r w:rsidRPr="00607428">
              <w:rPr>
                <w:sz w:val="22"/>
                <w:szCs w:val="22"/>
              </w:rPr>
              <w:t>Wyszczególnienie</w:t>
            </w:r>
          </w:p>
        </w:tc>
        <w:tc>
          <w:tcPr>
            <w:tcW w:w="1607" w:type="dxa"/>
            <w:tcBorders>
              <w:top w:val="single" w:sz="8" w:space="0" w:color="auto"/>
              <w:left w:val="nil"/>
              <w:bottom w:val="single" w:sz="8" w:space="0" w:color="auto"/>
              <w:right w:val="nil"/>
            </w:tcBorders>
            <w:vAlign w:val="center"/>
            <w:hideMark/>
          </w:tcPr>
          <w:p w:rsidR="002B356E" w:rsidRPr="00607428" w:rsidRDefault="002B356E" w:rsidP="00211140">
            <w:pPr>
              <w:jc w:val="center"/>
              <w:rPr>
                <w:sz w:val="22"/>
                <w:szCs w:val="22"/>
              </w:rPr>
            </w:pPr>
            <w:r w:rsidRPr="00607428">
              <w:rPr>
                <w:sz w:val="22"/>
                <w:szCs w:val="22"/>
              </w:rPr>
              <w:t>Plan wydatków budżetowych</w:t>
            </w:r>
          </w:p>
        </w:tc>
        <w:tc>
          <w:tcPr>
            <w:tcW w:w="1633" w:type="dxa"/>
            <w:tcBorders>
              <w:top w:val="single" w:sz="8" w:space="0" w:color="auto"/>
              <w:left w:val="single" w:sz="8" w:space="0" w:color="auto"/>
              <w:bottom w:val="single" w:sz="8" w:space="0" w:color="auto"/>
              <w:right w:val="single" w:sz="8" w:space="0" w:color="auto"/>
            </w:tcBorders>
            <w:vAlign w:val="center"/>
            <w:hideMark/>
          </w:tcPr>
          <w:p w:rsidR="002B356E" w:rsidRPr="00607428" w:rsidRDefault="002B356E" w:rsidP="00211140">
            <w:pPr>
              <w:jc w:val="center"/>
              <w:rPr>
                <w:sz w:val="22"/>
                <w:szCs w:val="22"/>
              </w:rPr>
            </w:pPr>
            <w:r w:rsidRPr="00607428">
              <w:rPr>
                <w:sz w:val="22"/>
                <w:szCs w:val="22"/>
              </w:rPr>
              <w:t>Wykonanie wydatków budżetowych na 30.06.2013</w:t>
            </w:r>
          </w:p>
        </w:tc>
        <w:tc>
          <w:tcPr>
            <w:tcW w:w="3928" w:type="dxa"/>
            <w:tcBorders>
              <w:top w:val="single" w:sz="8" w:space="0" w:color="auto"/>
              <w:left w:val="nil"/>
              <w:bottom w:val="single" w:sz="8" w:space="0" w:color="auto"/>
              <w:right w:val="single" w:sz="8" w:space="0" w:color="auto"/>
            </w:tcBorders>
            <w:vAlign w:val="center"/>
            <w:hideMark/>
          </w:tcPr>
          <w:p w:rsidR="002B356E" w:rsidRPr="00607428" w:rsidRDefault="002B356E" w:rsidP="00211140">
            <w:pPr>
              <w:jc w:val="center"/>
              <w:rPr>
                <w:sz w:val="22"/>
                <w:szCs w:val="22"/>
              </w:rPr>
            </w:pPr>
            <w:r w:rsidRPr="00607428">
              <w:rPr>
                <w:sz w:val="22"/>
                <w:szCs w:val="22"/>
              </w:rPr>
              <w:t>Opis wydatków budżetowych zrealizowanych w I półroczu 2013r.</w:t>
            </w:r>
          </w:p>
        </w:tc>
      </w:tr>
      <w:tr w:rsidR="00C07D17" w:rsidRPr="00607428" w:rsidTr="00132904">
        <w:trPr>
          <w:trHeight w:val="525"/>
        </w:trPr>
        <w:tc>
          <w:tcPr>
            <w:tcW w:w="2567" w:type="dxa"/>
            <w:tcBorders>
              <w:top w:val="nil"/>
              <w:left w:val="single" w:sz="8" w:space="0" w:color="auto"/>
              <w:bottom w:val="single" w:sz="8" w:space="0" w:color="auto"/>
              <w:right w:val="single" w:sz="8" w:space="0" w:color="auto"/>
            </w:tcBorders>
            <w:vAlign w:val="center"/>
            <w:hideMark/>
          </w:tcPr>
          <w:p w:rsidR="00C07D17" w:rsidRPr="00607428" w:rsidRDefault="00C07D17" w:rsidP="00132904">
            <w:pPr>
              <w:rPr>
                <w:sz w:val="22"/>
                <w:szCs w:val="22"/>
              </w:rPr>
            </w:pPr>
            <w:r w:rsidRPr="00607428">
              <w:rPr>
                <w:sz w:val="22"/>
                <w:szCs w:val="22"/>
              </w:rPr>
              <w:t>Wypłaty z tytułu poręczeń i gwarancji</w:t>
            </w:r>
          </w:p>
        </w:tc>
        <w:tc>
          <w:tcPr>
            <w:tcW w:w="1607" w:type="dxa"/>
            <w:tcBorders>
              <w:top w:val="nil"/>
              <w:left w:val="nil"/>
              <w:bottom w:val="single" w:sz="8" w:space="0" w:color="auto"/>
              <w:right w:val="nil"/>
            </w:tcBorders>
            <w:vAlign w:val="center"/>
            <w:hideMark/>
          </w:tcPr>
          <w:p w:rsidR="00C07D17" w:rsidRPr="00607428" w:rsidRDefault="00C07D17" w:rsidP="00132904">
            <w:pPr>
              <w:jc w:val="right"/>
              <w:rPr>
                <w:sz w:val="22"/>
                <w:szCs w:val="22"/>
              </w:rPr>
            </w:pPr>
            <w:r w:rsidRPr="00607428">
              <w:rPr>
                <w:sz w:val="22"/>
                <w:szCs w:val="22"/>
              </w:rPr>
              <w:t>462 411</w:t>
            </w:r>
          </w:p>
        </w:tc>
        <w:tc>
          <w:tcPr>
            <w:tcW w:w="1633" w:type="dxa"/>
            <w:tcBorders>
              <w:top w:val="nil"/>
              <w:left w:val="single" w:sz="8" w:space="0" w:color="auto"/>
              <w:bottom w:val="single" w:sz="8" w:space="0" w:color="auto"/>
              <w:right w:val="single" w:sz="8" w:space="0" w:color="auto"/>
            </w:tcBorders>
            <w:vAlign w:val="center"/>
            <w:hideMark/>
          </w:tcPr>
          <w:p w:rsidR="00C07D17" w:rsidRPr="00607428" w:rsidRDefault="00C07D17" w:rsidP="00132904">
            <w:pPr>
              <w:jc w:val="right"/>
              <w:rPr>
                <w:sz w:val="22"/>
                <w:szCs w:val="22"/>
              </w:rPr>
            </w:pPr>
            <w:r w:rsidRPr="00607428">
              <w:rPr>
                <w:sz w:val="22"/>
                <w:szCs w:val="22"/>
              </w:rPr>
              <w:t>0</w:t>
            </w:r>
          </w:p>
        </w:tc>
        <w:tc>
          <w:tcPr>
            <w:tcW w:w="3928" w:type="dxa"/>
            <w:tcBorders>
              <w:top w:val="nil"/>
              <w:left w:val="nil"/>
              <w:bottom w:val="single" w:sz="8" w:space="0" w:color="auto"/>
              <w:right w:val="single" w:sz="8" w:space="0" w:color="auto"/>
            </w:tcBorders>
            <w:vAlign w:val="center"/>
            <w:hideMark/>
          </w:tcPr>
          <w:p w:rsidR="00C07D17" w:rsidRPr="00607428" w:rsidRDefault="00C07D17" w:rsidP="0064605E">
            <w:pPr>
              <w:rPr>
                <w:sz w:val="22"/>
                <w:szCs w:val="22"/>
              </w:rPr>
            </w:pPr>
            <w:r w:rsidRPr="00607428">
              <w:rPr>
                <w:sz w:val="22"/>
                <w:szCs w:val="22"/>
              </w:rPr>
              <w:t>Poręczenie nieak</w:t>
            </w:r>
            <w:r w:rsidR="002B356E" w:rsidRPr="00607428">
              <w:rPr>
                <w:sz w:val="22"/>
                <w:szCs w:val="22"/>
              </w:rPr>
              <w:t>tywne</w:t>
            </w:r>
            <w:r w:rsidR="0064605E">
              <w:rPr>
                <w:sz w:val="22"/>
                <w:szCs w:val="22"/>
              </w:rPr>
              <w:t>.</w:t>
            </w:r>
          </w:p>
        </w:tc>
      </w:tr>
    </w:tbl>
    <w:p w:rsidR="0048632D" w:rsidRPr="00607428" w:rsidRDefault="0048632D" w:rsidP="00A96CAD">
      <w:pPr>
        <w:pStyle w:val="Tekstpodstawowywcity3"/>
        <w:ind w:left="0"/>
        <w:rPr>
          <w:sz w:val="24"/>
          <w:szCs w:val="24"/>
        </w:rPr>
      </w:pPr>
    </w:p>
    <w:p w:rsidR="009558D1" w:rsidRDefault="009558D1" w:rsidP="0048632D">
      <w:pPr>
        <w:pStyle w:val="Tekstpodstawowywcity3"/>
        <w:ind w:left="0"/>
        <w:rPr>
          <w:b/>
          <w:sz w:val="24"/>
          <w:szCs w:val="24"/>
          <w:u w:val="single"/>
        </w:rPr>
      </w:pPr>
    </w:p>
    <w:p w:rsidR="009558D1" w:rsidRDefault="009558D1" w:rsidP="0048632D">
      <w:pPr>
        <w:pStyle w:val="Tekstpodstawowywcity3"/>
        <w:ind w:left="0"/>
        <w:rPr>
          <w:b/>
          <w:sz w:val="24"/>
          <w:szCs w:val="24"/>
          <w:u w:val="single"/>
        </w:rPr>
      </w:pPr>
    </w:p>
    <w:p w:rsidR="009558D1" w:rsidRDefault="009558D1" w:rsidP="0048632D">
      <w:pPr>
        <w:pStyle w:val="Tekstpodstawowywcity3"/>
        <w:ind w:left="0"/>
        <w:rPr>
          <w:b/>
          <w:sz w:val="24"/>
          <w:szCs w:val="24"/>
          <w:u w:val="single"/>
        </w:rPr>
      </w:pPr>
    </w:p>
    <w:p w:rsidR="009558D1" w:rsidRDefault="009558D1" w:rsidP="0048632D">
      <w:pPr>
        <w:pStyle w:val="Tekstpodstawowywcity3"/>
        <w:ind w:left="0"/>
        <w:rPr>
          <w:b/>
          <w:sz w:val="24"/>
          <w:szCs w:val="24"/>
          <w:u w:val="single"/>
        </w:rPr>
      </w:pPr>
    </w:p>
    <w:p w:rsidR="009558D1" w:rsidRDefault="009558D1" w:rsidP="0048632D">
      <w:pPr>
        <w:pStyle w:val="Tekstpodstawowywcity3"/>
        <w:ind w:left="0"/>
        <w:rPr>
          <w:b/>
          <w:sz w:val="24"/>
          <w:szCs w:val="24"/>
          <w:u w:val="single"/>
        </w:rPr>
      </w:pPr>
    </w:p>
    <w:p w:rsidR="009558D1" w:rsidRDefault="009558D1" w:rsidP="0048632D">
      <w:pPr>
        <w:pStyle w:val="Tekstpodstawowywcity3"/>
        <w:ind w:left="0"/>
        <w:rPr>
          <w:b/>
          <w:sz w:val="24"/>
          <w:szCs w:val="24"/>
          <w:u w:val="single"/>
        </w:rPr>
      </w:pPr>
    </w:p>
    <w:p w:rsidR="009558D1" w:rsidRDefault="009558D1" w:rsidP="0048632D">
      <w:pPr>
        <w:pStyle w:val="Tekstpodstawowywcity3"/>
        <w:ind w:left="0"/>
        <w:rPr>
          <w:b/>
          <w:sz w:val="24"/>
          <w:szCs w:val="24"/>
          <w:u w:val="single"/>
        </w:rPr>
      </w:pPr>
    </w:p>
    <w:p w:rsidR="00EF5806" w:rsidRPr="00607428" w:rsidRDefault="000D7A4B" w:rsidP="0048632D">
      <w:pPr>
        <w:pStyle w:val="Tekstpodstawowywcity3"/>
        <w:ind w:left="0"/>
        <w:rPr>
          <w:b/>
          <w:sz w:val="24"/>
          <w:szCs w:val="24"/>
          <w:u w:val="single"/>
        </w:rPr>
      </w:pPr>
      <w:r w:rsidRPr="00607428">
        <w:rPr>
          <w:b/>
          <w:sz w:val="24"/>
          <w:szCs w:val="24"/>
          <w:u w:val="single"/>
        </w:rPr>
        <w:lastRenderedPageBreak/>
        <w:t xml:space="preserve">DZIAŁ </w:t>
      </w:r>
      <w:r w:rsidR="00E90FEC" w:rsidRPr="00607428">
        <w:rPr>
          <w:b/>
          <w:sz w:val="24"/>
          <w:szCs w:val="24"/>
          <w:u w:val="single"/>
        </w:rPr>
        <w:t>758 RÓŻNE ROZLICZENIA</w:t>
      </w:r>
      <w:r w:rsidR="00344EAD" w:rsidRPr="00607428">
        <w:rPr>
          <w:b/>
          <w:sz w:val="24"/>
          <w:szCs w:val="24"/>
          <w:u w:val="single"/>
        </w:rPr>
        <w:t>.</w:t>
      </w:r>
    </w:p>
    <w:p w:rsidR="00EF5806" w:rsidRPr="00607428" w:rsidRDefault="00EF5806" w:rsidP="00EF5806">
      <w:pPr>
        <w:pStyle w:val="Tekstpodstawowywcity3"/>
        <w:rPr>
          <w:sz w:val="24"/>
          <w:szCs w:val="24"/>
        </w:rPr>
      </w:pPr>
    </w:p>
    <w:p w:rsidR="00055101" w:rsidRDefault="00055101" w:rsidP="00055101">
      <w:pPr>
        <w:jc w:val="both"/>
        <w:rPr>
          <w:u w:val="single"/>
        </w:rPr>
      </w:pPr>
      <w:r w:rsidRPr="00607428">
        <w:rPr>
          <w:u w:val="single"/>
        </w:rPr>
        <w:t>Rozdział 75818 -Rezerwy ogólne i celowe</w:t>
      </w:r>
      <w:r w:rsidR="00F34CCC">
        <w:rPr>
          <w:u w:val="single"/>
        </w:rPr>
        <w:t xml:space="preserve"> – 0zł.</w:t>
      </w:r>
    </w:p>
    <w:p w:rsidR="0064605E" w:rsidRPr="00607428" w:rsidRDefault="0064605E" w:rsidP="00055101">
      <w:pPr>
        <w:jc w:val="both"/>
        <w:rPr>
          <w:u w:val="single"/>
        </w:rPr>
      </w:pPr>
    </w:p>
    <w:p w:rsidR="00055101" w:rsidRDefault="00AA4F95" w:rsidP="00055101">
      <w:pPr>
        <w:jc w:val="both"/>
      </w:pPr>
      <w:r w:rsidRPr="00607428">
        <w:t>Budżet na rok 2013</w:t>
      </w:r>
      <w:r w:rsidR="00055101" w:rsidRPr="00607428">
        <w:t xml:space="preserve"> zakłada następujące rezerwy:</w:t>
      </w:r>
    </w:p>
    <w:p w:rsidR="0064605E" w:rsidRPr="00607428" w:rsidRDefault="0064605E" w:rsidP="00055101">
      <w:pPr>
        <w:jc w:val="both"/>
        <w:rPr>
          <w:u w:val="single"/>
        </w:rPr>
      </w:pPr>
    </w:p>
    <w:p w:rsidR="00055101" w:rsidRPr="00607428" w:rsidRDefault="00055101" w:rsidP="00D11726">
      <w:pPr>
        <w:numPr>
          <w:ilvl w:val="0"/>
          <w:numId w:val="11"/>
        </w:numPr>
        <w:spacing w:after="200" w:line="276" w:lineRule="auto"/>
        <w:jc w:val="both"/>
      </w:pPr>
      <w:r w:rsidRPr="00607428">
        <w:rPr>
          <w:b/>
        </w:rPr>
        <w:t xml:space="preserve">Rezerwę ogólną - </w:t>
      </w:r>
      <w:r w:rsidRPr="00607428">
        <w:t xml:space="preserve">na realizację bieżących wydatków nieprzewidzianych w budżecie Powiatu Toruńskiego w wysokości </w:t>
      </w:r>
      <w:r w:rsidR="00AA4F95" w:rsidRPr="00607428">
        <w:t>200</w:t>
      </w:r>
      <w:r w:rsidRPr="00607428">
        <w:t>.000 złotych. Na koniec okresu sprawozdawczego tj. do 30.06.201</w:t>
      </w:r>
      <w:r w:rsidR="00AA4F95" w:rsidRPr="00607428">
        <w:t>3</w:t>
      </w:r>
      <w:r w:rsidRPr="00607428">
        <w:t xml:space="preserve">r. uruchomiono kwotę rezerwy w wysokości </w:t>
      </w:r>
      <w:r w:rsidR="00AA4F95" w:rsidRPr="00607428">
        <w:t>94.191</w:t>
      </w:r>
      <w:r w:rsidRPr="00607428">
        <w:t xml:space="preserve">zł. </w:t>
      </w:r>
    </w:p>
    <w:p w:rsidR="00055101" w:rsidRPr="00607428" w:rsidRDefault="00055101" w:rsidP="00D11726">
      <w:pPr>
        <w:numPr>
          <w:ilvl w:val="0"/>
          <w:numId w:val="11"/>
        </w:numPr>
        <w:spacing w:after="200" w:line="276" w:lineRule="auto"/>
        <w:jc w:val="both"/>
      </w:pPr>
      <w:r w:rsidRPr="00607428">
        <w:rPr>
          <w:b/>
        </w:rPr>
        <w:t xml:space="preserve">Rezerwę celową </w:t>
      </w:r>
      <w:r w:rsidR="004E0C87" w:rsidRPr="00607428">
        <w:rPr>
          <w:b/>
        </w:rPr>
        <w:t>–</w:t>
      </w:r>
      <w:r w:rsidRPr="00607428">
        <w:rPr>
          <w:b/>
        </w:rPr>
        <w:t xml:space="preserve"> </w:t>
      </w:r>
      <w:r w:rsidRPr="00607428">
        <w:t xml:space="preserve">na </w:t>
      </w:r>
      <w:r w:rsidR="004E0C87" w:rsidRPr="00607428">
        <w:t>wydatki osobowe dla pracowników administracji i obsł</w:t>
      </w:r>
      <w:r w:rsidR="0064605E">
        <w:t>u</w:t>
      </w:r>
      <w:r w:rsidR="004E0C87" w:rsidRPr="00607428">
        <w:t>gi</w:t>
      </w:r>
      <w:r w:rsidRPr="00607428">
        <w:t xml:space="preserve"> w wysokości </w:t>
      </w:r>
      <w:r w:rsidR="00AA4F95" w:rsidRPr="00607428">
        <w:t>200.</w:t>
      </w:r>
      <w:r w:rsidRPr="00607428">
        <w:t>000 złotych. Na koniec okresu s</w:t>
      </w:r>
      <w:r w:rsidR="00AA4F95" w:rsidRPr="00607428">
        <w:t>prawozdawczego tj. do 30.06.2013</w:t>
      </w:r>
      <w:r w:rsidRPr="00607428">
        <w:t xml:space="preserve">r. uruchomiono kwotę rezerwy w wysokości </w:t>
      </w:r>
      <w:r w:rsidR="00AA4F95" w:rsidRPr="00607428">
        <w:t>52. 951</w:t>
      </w:r>
      <w:r w:rsidRPr="00607428">
        <w:t>zł.</w:t>
      </w:r>
    </w:p>
    <w:p w:rsidR="00AA4F95" w:rsidRPr="00607428" w:rsidRDefault="00AA4F95" w:rsidP="00D11726">
      <w:pPr>
        <w:numPr>
          <w:ilvl w:val="0"/>
          <w:numId w:val="11"/>
        </w:numPr>
        <w:spacing w:after="200" w:line="276" w:lineRule="auto"/>
        <w:jc w:val="both"/>
      </w:pPr>
      <w:r w:rsidRPr="00607428">
        <w:rPr>
          <w:b/>
        </w:rPr>
        <w:t xml:space="preserve">Rezerwę na inwestycje i zakupy inwestycyjne </w:t>
      </w:r>
      <w:r w:rsidRPr="00607428">
        <w:t>w wysokości 100.000zł. Na koniec okresu sprawozdawczego tj. do 30.06.2013r. uruchomiono kwotę rezerwy w wysokości 13.724zł.</w:t>
      </w:r>
    </w:p>
    <w:p w:rsidR="00055101" w:rsidRPr="00607428" w:rsidRDefault="00AA4F95" w:rsidP="00D11726">
      <w:pPr>
        <w:numPr>
          <w:ilvl w:val="0"/>
          <w:numId w:val="11"/>
        </w:numPr>
        <w:spacing w:after="200" w:line="276" w:lineRule="auto"/>
        <w:jc w:val="both"/>
      </w:pPr>
      <w:r w:rsidRPr="00607428">
        <w:rPr>
          <w:b/>
        </w:rPr>
        <w:t>Rezerwę celową</w:t>
      </w:r>
      <w:r w:rsidR="00055101" w:rsidRPr="00607428">
        <w:t>- na wydatki wynikające z art. 26 ustawy z dnia 26 kwietnia 2007 roku o zarządzaniu kryzysowym (Dz. U. Nr 89, poz. 590) w wysokości 1</w:t>
      </w:r>
      <w:r w:rsidR="004E0C87" w:rsidRPr="00607428">
        <w:t>60</w:t>
      </w:r>
      <w:r w:rsidR="00055101" w:rsidRPr="00607428">
        <w:t>.000 zł. Na koniec okresu s</w:t>
      </w:r>
      <w:r w:rsidRPr="00607428">
        <w:t>prawozdawczego tj. do 30.06.2013</w:t>
      </w:r>
      <w:r w:rsidR="00055101" w:rsidRPr="00607428">
        <w:t>r. kwota rezerwy nie została uruchomiona.</w:t>
      </w:r>
    </w:p>
    <w:p w:rsidR="00055101" w:rsidRPr="00607428" w:rsidRDefault="00055101" w:rsidP="00055101">
      <w:pPr>
        <w:jc w:val="both"/>
      </w:pPr>
      <w:r w:rsidRPr="00607428">
        <w:t>Podział rezerw</w:t>
      </w:r>
      <w:r w:rsidR="004E0C87" w:rsidRPr="00607428">
        <w:t xml:space="preserve"> w I półroczu 2013r.</w:t>
      </w:r>
      <w:r w:rsidRPr="00607428">
        <w:t>:</w:t>
      </w:r>
    </w:p>
    <w:tbl>
      <w:tblPr>
        <w:tblW w:w="10480" w:type="dxa"/>
        <w:tblInd w:w="55" w:type="dxa"/>
        <w:tblCellMar>
          <w:left w:w="70" w:type="dxa"/>
          <w:right w:w="70" w:type="dxa"/>
        </w:tblCellMar>
        <w:tblLook w:val="04A0"/>
      </w:tblPr>
      <w:tblGrid>
        <w:gridCol w:w="640"/>
        <w:gridCol w:w="3760"/>
        <w:gridCol w:w="1360"/>
        <w:gridCol w:w="1420"/>
        <w:gridCol w:w="3300"/>
      </w:tblGrid>
      <w:tr w:rsidR="00AA4F95" w:rsidRPr="00607428" w:rsidTr="002050E1">
        <w:trPr>
          <w:trHeight w:val="825"/>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4F95" w:rsidRPr="00607428" w:rsidRDefault="00AA4F95" w:rsidP="004E0C87">
            <w:pPr>
              <w:jc w:val="center"/>
              <w:rPr>
                <w:b/>
                <w:bCs/>
                <w:sz w:val="22"/>
                <w:szCs w:val="22"/>
              </w:rPr>
            </w:pPr>
            <w:bookmarkStart w:id="2" w:name="RANGE!A1:E17"/>
            <w:r w:rsidRPr="00607428">
              <w:rPr>
                <w:b/>
                <w:bCs/>
                <w:sz w:val="22"/>
                <w:szCs w:val="22"/>
              </w:rPr>
              <w:t>L</w:t>
            </w:r>
            <w:r w:rsidR="004E0C87" w:rsidRPr="00607428">
              <w:rPr>
                <w:b/>
                <w:bCs/>
                <w:sz w:val="22"/>
                <w:szCs w:val="22"/>
              </w:rPr>
              <w:t>.</w:t>
            </w:r>
            <w:bookmarkEnd w:id="2"/>
            <w:r w:rsidR="004E0C87" w:rsidRPr="00607428">
              <w:rPr>
                <w:b/>
                <w:bCs/>
                <w:sz w:val="22"/>
                <w:szCs w:val="22"/>
              </w:rPr>
              <w:t>p.</w:t>
            </w:r>
          </w:p>
        </w:tc>
        <w:tc>
          <w:tcPr>
            <w:tcW w:w="3760" w:type="dxa"/>
            <w:tcBorders>
              <w:top w:val="single" w:sz="8" w:space="0" w:color="auto"/>
              <w:left w:val="nil"/>
              <w:bottom w:val="single" w:sz="8" w:space="0" w:color="auto"/>
              <w:right w:val="single" w:sz="4" w:space="0" w:color="auto"/>
            </w:tcBorders>
            <w:shd w:val="clear" w:color="auto" w:fill="auto"/>
            <w:vAlign w:val="center"/>
            <w:hideMark/>
          </w:tcPr>
          <w:p w:rsidR="00AA4F95" w:rsidRPr="00607428" w:rsidRDefault="00AA4F95">
            <w:pPr>
              <w:jc w:val="center"/>
              <w:rPr>
                <w:b/>
                <w:bCs/>
                <w:sz w:val="22"/>
                <w:szCs w:val="22"/>
              </w:rPr>
            </w:pPr>
            <w:r w:rsidRPr="00607428">
              <w:rPr>
                <w:b/>
                <w:bCs/>
                <w:sz w:val="22"/>
                <w:szCs w:val="22"/>
              </w:rPr>
              <w:t>Wyszczególnienie</w:t>
            </w:r>
          </w:p>
        </w:tc>
        <w:tc>
          <w:tcPr>
            <w:tcW w:w="1360" w:type="dxa"/>
            <w:tcBorders>
              <w:top w:val="single" w:sz="8" w:space="0" w:color="auto"/>
              <w:left w:val="single" w:sz="4" w:space="0" w:color="auto"/>
              <w:bottom w:val="single" w:sz="8" w:space="0" w:color="auto"/>
              <w:right w:val="nil"/>
            </w:tcBorders>
            <w:shd w:val="clear" w:color="auto" w:fill="auto"/>
            <w:vAlign w:val="center"/>
            <w:hideMark/>
          </w:tcPr>
          <w:p w:rsidR="00AA4F95" w:rsidRPr="00607428" w:rsidRDefault="00AA4F95">
            <w:pPr>
              <w:jc w:val="center"/>
              <w:rPr>
                <w:b/>
                <w:bCs/>
                <w:sz w:val="22"/>
                <w:szCs w:val="22"/>
              </w:rPr>
            </w:pPr>
            <w:r w:rsidRPr="00607428">
              <w:rPr>
                <w:b/>
                <w:bCs/>
                <w:sz w:val="22"/>
                <w:szCs w:val="22"/>
              </w:rPr>
              <w:t>Klasyfikacja budżetowa</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4F95" w:rsidRPr="00607428" w:rsidRDefault="00AA4F95">
            <w:pPr>
              <w:jc w:val="center"/>
              <w:rPr>
                <w:b/>
                <w:bCs/>
                <w:sz w:val="22"/>
                <w:szCs w:val="22"/>
              </w:rPr>
            </w:pPr>
            <w:r w:rsidRPr="00607428">
              <w:rPr>
                <w:b/>
                <w:bCs/>
                <w:sz w:val="22"/>
                <w:szCs w:val="22"/>
              </w:rPr>
              <w:t>Kwota</w:t>
            </w:r>
          </w:p>
        </w:tc>
        <w:tc>
          <w:tcPr>
            <w:tcW w:w="3300" w:type="dxa"/>
            <w:tcBorders>
              <w:top w:val="single" w:sz="8" w:space="0" w:color="auto"/>
              <w:left w:val="nil"/>
              <w:bottom w:val="single" w:sz="8" w:space="0" w:color="auto"/>
              <w:right w:val="single" w:sz="8" w:space="0" w:color="auto"/>
            </w:tcBorders>
            <w:shd w:val="clear" w:color="auto" w:fill="auto"/>
            <w:vAlign w:val="center"/>
            <w:hideMark/>
          </w:tcPr>
          <w:p w:rsidR="00AA4F95" w:rsidRPr="00607428" w:rsidRDefault="00AA4F95">
            <w:pPr>
              <w:jc w:val="center"/>
              <w:rPr>
                <w:b/>
                <w:bCs/>
                <w:sz w:val="22"/>
                <w:szCs w:val="22"/>
              </w:rPr>
            </w:pPr>
            <w:r w:rsidRPr="00607428">
              <w:rPr>
                <w:b/>
                <w:bCs/>
                <w:sz w:val="22"/>
                <w:szCs w:val="22"/>
              </w:rPr>
              <w:t>Podmiot , który otrzymał kwotę rezerwy</w:t>
            </w:r>
          </w:p>
        </w:tc>
      </w:tr>
      <w:tr w:rsidR="00AA4F95" w:rsidRPr="00607428" w:rsidTr="00AA4F95">
        <w:trPr>
          <w:trHeight w:val="315"/>
        </w:trPr>
        <w:tc>
          <w:tcPr>
            <w:tcW w:w="10480" w:type="dxa"/>
            <w:gridSpan w:val="5"/>
            <w:tcBorders>
              <w:top w:val="single" w:sz="8" w:space="0" w:color="auto"/>
              <w:left w:val="single" w:sz="8" w:space="0" w:color="auto"/>
              <w:bottom w:val="nil"/>
              <w:right w:val="single" w:sz="8" w:space="0" w:color="000000"/>
            </w:tcBorders>
            <w:shd w:val="clear" w:color="auto" w:fill="auto"/>
            <w:vAlign w:val="center"/>
            <w:hideMark/>
          </w:tcPr>
          <w:p w:rsidR="00AA4F95" w:rsidRPr="00607428" w:rsidRDefault="00AA4F95">
            <w:pPr>
              <w:jc w:val="center"/>
              <w:rPr>
                <w:b/>
                <w:bCs/>
                <w:sz w:val="22"/>
                <w:szCs w:val="22"/>
              </w:rPr>
            </w:pPr>
            <w:r w:rsidRPr="00607428">
              <w:rPr>
                <w:b/>
                <w:bCs/>
                <w:sz w:val="22"/>
                <w:szCs w:val="22"/>
              </w:rPr>
              <w:t>Rezerwa ogólna</w:t>
            </w:r>
          </w:p>
        </w:tc>
      </w:tr>
      <w:tr w:rsidR="00AA4F95" w:rsidRPr="00607428" w:rsidTr="00AA4F95">
        <w:trPr>
          <w:trHeight w:val="885"/>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4F95" w:rsidRPr="00607428" w:rsidRDefault="00AA4F95">
            <w:pPr>
              <w:jc w:val="center"/>
              <w:rPr>
                <w:sz w:val="22"/>
                <w:szCs w:val="22"/>
              </w:rPr>
            </w:pPr>
            <w:r w:rsidRPr="00607428">
              <w:rPr>
                <w:sz w:val="22"/>
                <w:szCs w:val="22"/>
              </w:rPr>
              <w:t>1.</w:t>
            </w:r>
          </w:p>
        </w:tc>
        <w:tc>
          <w:tcPr>
            <w:tcW w:w="3760" w:type="dxa"/>
            <w:tcBorders>
              <w:top w:val="single" w:sz="8" w:space="0" w:color="auto"/>
              <w:left w:val="nil"/>
              <w:bottom w:val="single" w:sz="4" w:space="0" w:color="auto"/>
              <w:right w:val="single" w:sz="4" w:space="0" w:color="auto"/>
            </w:tcBorders>
            <w:shd w:val="clear" w:color="auto" w:fill="auto"/>
            <w:vAlign w:val="center"/>
            <w:hideMark/>
          </w:tcPr>
          <w:p w:rsidR="00AA4F95" w:rsidRPr="00607428" w:rsidRDefault="00AA4F95">
            <w:pPr>
              <w:rPr>
                <w:sz w:val="22"/>
                <w:szCs w:val="22"/>
              </w:rPr>
            </w:pPr>
            <w:r w:rsidRPr="00607428">
              <w:rPr>
                <w:sz w:val="22"/>
                <w:szCs w:val="22"/>
              </w:rPr>
              <w:t>Zakup kserokopiarki</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AA4F95" w:rsidRPr="00607428" w:rsidRDefault="00AA4F95">
            <w:pPr>
              <w:jc w:val="right"/>
              <w:rPr>
                <w:sz w:val="22"/>
                <w:szCs w:val="22"/>
              </w:rPr>
            </w:pPr>
            <w:r w:rsidRPr="00607428">
              <w:rPr>
                <w:sz w:val="22"/>
                <w:szCs w:val="22"/>
              </w:rPr>
              <w:t>85406</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AA4F95" w:rsidRPr="00607428" w:rsidRDefault="004E0C87">
            <w:pPr>
              <w:jc w:val="center"/>
              <w:rPr>
                <w:sz w:val="22"/>
                <w:szCs w:val="22"/>
              </w:rPr>
            </w:pPr>
            <w:r w:rsidRPr="00607428">
              <w:rPr>
                <w:sz w:val="22"/>
                <w:szCs w:val="22"/>
              </w:rPr>
              <w:t xml:space="preserve">             </w:t>
            </w:r>
            <w:r w:rsidR="00AA4F95" w:rsidRPr="00607428">
              <w:rPr>
                <w:sz w:val="22"/>
                <w:szCs w:val="22"/>
              </w:rPr>
              <w:t xml:space="preserve"> 3 500    </w:t>
            </w:r>
          </w:p>
        </w:tc>
        <w:tc>
          <w:tcPr>
            <w:tcW w:w="3300" w:type="dxa"/>
            <w:tcBorders>
              <w:top w:val="single" w:sz="8" w:space="0" w:color="auto"/>
              <w:left w:val="nil"/>
              <w:bottom w:val="single" w:sz="4" w:space="0" w:color="auto"/>
              <w:right w:val="single" w:sz="8" w:space="0" w:color="auto"/>
            </w:tcBorders>
            <w:shd w:val="clear" w:color="auto" w:fill="auto"/>
            <w:vAlign w:val="center"/>
            <w:hideMark/>
          </w:tcPr>
          <w:p w:rsidR="00AA4F95" w:rsidRPr="00607428" w:rsidRDefault="00AA4F95" w:rsidP="00AA4F95">
            <w:pPr>
              <w:rPr>
                <w:sz w:val="22"/>
                <w:szCs w:val="22"/>
              </w:rPr>
            </w:pPr>
            <w:r w:rsidRPr="00607428">
              <w:rPr>
                <w:sz w:val="22"/>
                <w:szCs w:val="22"/>
              </w:rPr>
              <w:t>Poradnia Psychologiczno - Pedagogiczna w Chełmży</w:t>
            </w:r>
          </w:p>
        </w:tc>
      </w:tr>
      <w:tr w:rsidR="00AA4F95" w:rsidRPr="00607428" w:rsidTr="00AA4F95">
        <w:trPr>
          <w:trHeight w:val="102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A4F95" w:rsidRPr="00607428" w:rsidRDefault="00AA4F95">
            <w:pPr>
              <w:jc w:val="center"/>
              <w:rPr>
                <w:sz w:val="22"/>
                <w:szCs w:val="22"/>
              </w:rPr>
            </w:pPr>
            <w:r w:rsidRPr="00607428">
              <w:rPr>
                <w:sz w:val="22"/>
                <w:szCs w:val="22"/>
              </w:rPr>
              <w:t>2.</w:t>
            </w:r>
          </w:p>
        </w:tc>
        <w:tc>
          <w:tcPr>
            <w:tcW w:w="3760" w:type="dxa"/>
            <w:tcBorders>
              <w:top w:val="nil"/>
              <w:left w:val="nil"/>
              <w:bottom w:val="single" w:sz="4" w:space="0" w:color="auto"/>
              <w:right w:val="single" w:sz="4" w:space="0" w:color="auto"/>
            </w:tcBorders>
            <w:shd w:val="clear" w:color="auto" w:fill="auto"/>
            <w:vAlign w:val="center"/>
            <w:hideMark/>
          </w:tcPr>
          <w:p w:rsidR="00AA4F95" w:rsidRPr="00607428" w:rsidRDefault="00AA4F95">
            <w:pPr>
              <w:rPr>
                <w:sz w:val="22"/>
                <w:szCs w:val="22"/>
              </w:rPr>
            </w:pPr>
            <w:r w:rsidRPr="00607428">
              <w:rPr>
                <w:sz w:val="22"/>
                <w:szCs w:val="22"/>
              </w:rPr>
              <w:t>Zakup kserokopiarki</w:t>
            </w:r>
          </w:p>
        </w:tc>
        <w:tc>
          <w:tcPr>
            <w:tcW w:w="1360" w:type="dxa"/>
            <w:tcBorders>
              <w:top w:val="nil"/>
              <w:left w:val="nil"/>
              <w:bottom w:val="single" w:sz="4" w:space="0" w:color="auto"/>
              <w:right w:val="single" w:sz="4" w:space="0" w:color="auto"/>
            </w:tcBorders>
            <w:shd w:val="clear" w:color="auto" w:fill="auto"/>
            <w:vAlign w:val="center"/>
            <w:hideMark/>
          </w:tcPr>
          <w:p w:rsidR="00AA4F95" w:rsidRPr="00607428" w:rsidRDefault="00AA4F95">
            <w:pPr>
              <w:jc w:val="right"/>
              <w:rPr>
                <w:sz w:val="22"/>
                <w:szCs w:val="22"/>
              </w:rPr>
            </w:pPr>
            <w:r w:rsidRPr="00607428">
              <w:rPr>
                <w:sz w:val="22"/>
                <w:szCs w:val="22"/>
              </w:rPr>
              <w:t>71015</w:t>
            </w:r>
          </w:p>
        </w:tc>
        <w:tc>
          <w:tcPr>
            <w:tcW w:w="1420" w:type="dxa"/>
            <w:tcBorders>
              <w:top w:val="nil"/>
              <w:left w:val="nil"/>
              <w:bottom w:val="single" w:sz="4" w:space="0" w:color="auto"/>
              <w:right w:val="single" w:sz="4" w:space="0" w:color="auto"/>
            </w:tcBorders>
            <w:shd w:val="clear" w:color="auto" w:fill="auto"/>
            <w:vAlign w:val="center"/>
            <w:hideMark/>
          </w:tcPr>
          <w:p w:rsidR="00AA4F95" w:rsidRPr="00607428" w:rsidRDefault="004E0C87">
            <w:pPr>
              <w:jc w:val="center"/>
              <w:rPr>
                <w:sz w:val="22"/>
                <w:szCs w:val="22"/>
              </w:rPr>
            </w:pPr>
            <w:r w:rsidRPr="00607428">
              <w:rPr>
                <w:sz w:val="22"/>
                <w:szCs w:val="22"/>
              </w:rPr>
              <w:t xml:space="preserve">         </w:t>
            </w:r>
            <w:r w:rsidR="00AA4F95" w:rsidRPr="00607428">
              <w:rPr>
                <w:sz w:val="22"/>
                <w:szCs w:val="22"/>
              </w:rPr>
              <w:t xml:space="preserve">     3 490    </w:t>
            </w:r>
          </w:p>
        </w:tc>
        <w:tc>
          <w:tcPr>
            <w:tcW w:w="3300" w:type="dxa"/>
            <w:tcBorders>
              <w:top w:val="nil"/>
              <w:left w:val="nil"/>
              <w:bottom w:val="single" w:sz="4" w:space="0" w:color="auto"/>
              <w:right w:val="single" w:sz="8" w:space="0" w:color="auto"/>
            </w:tcBorders>
            <w:shd w:val="clear" w:color="auto" w:fill="auto"/>
            <w:vAlign w:val="center"/>
            <w:hideMark/>
          </w:tcPr>
          <w:p w:rsidR="00AA4F95" w:rsidRPr="00607428" w:rsidRDefault="00AA4F95">
            <w:pPr>
              <w:rPr>
                <w:sz w:val="22"/>
                <w:szCs w:val="22"/>
              </w:rPr>
            </w:pPr>
            <w:r w:rsidRPr="00607428">
              <w:rPr>
                <w:sz w:val="22"/>
                <w:szCs w:val="22"/>
              </w:rPr>
              <w:t>Powiatowy Inspektorat Nadzoru Budowlanego w Toruniu</w:t>
            </w:r>
          </w:p>
        </w:tc>
      </w:tr>
      <w:tr w:rsidR="00AA4F95" w:rsidRPr="00607428" w:rsidTr="00AA4F95">
        <w:trPr>
          <w:trHeight w:val="79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A4F95" w:rsidRPr="00607428" w:rsidRDefault="00AA4F95">
            <w:pPr>
              <w:jc w:val="center"/>
              <w:rPr>
                <w:sz w:val="22"/>
                <w:szCs w:val="22"/>
              </w:rPr>
            </w:pPr>
            <w:r w:rsidRPr="00607428">
              <w:rPr>
                <w:sz w:val="22"/>
                <w:szCs w:val="22"/>
              </w:rPr>
              <w:t>3.</w:t>
            </w:r>
          </w:p>
        </w:tc>
        <w:tc>
          <w:tcPr>
            <w:tcW w:w="3760" w:type="dxa"/>
            <w:tcBorders>
              <w:top w:val="nil"/>
              <w:left w:val="nil"/>
              <w:bottom w:val="single" w:sz="4" w:space="0" w:color="auto"/>
              <w:right w:val="single" w:sz="4" w:space="0" w:color="auto"/>
            </w:tcBorders>
            <w:shd w:val="clear" w:color="auto" w:fill="auto"/>
            <w:vAlign w:val="center"/>
            <w:hideMark/>
          </w:tcPr>
          <w:p w:rsidR="00AA4F95" w:rsidRPr="00607428" w:rsidRDefault="00AA4F95" w:rsidP="00AA4F95">
            <w:pPr>
              <w:rPr>
                <w:sz w:val="22"/>
                <w:szCs w:val="22"/>
              </w:rPr>
            </w:pPr>
            <w:r w:rsidRPr="00607428">
              <w:rPr>
                <w:sz w:val="22"/>
                <w:szCs w:val="22"/>
              </w:rPr>
              <w:t>Uzupełnienie środków na remont siłowni na terenie szkoły w Chełmży</w:t>
            </w:r>
          </w:p>
        </w:tc>
        <w:tc>
          <w:tcPr>
            <w:tcW w:w="1360" w:type="dxa"/>
            <w:tcBorders>
              <w:top w:val="nil"/>
              <w:left w:val="nil"/>
              <w:bottom w:val="single" w:sz="4" w:space="0" w:color="auto"/>
              <w:right w:val="single" w:sz="4" w:space="0" w:color="auto"/>
            </w:tcBorders>
            <w:shd w:val="clear" w:color="auto" w:fill="auto"/>
            <w:vAlign w:val="center"/>
            <w:hideMark/>
          </w:tcPr>
          <w:p w:rsidR="00AA4F95" w:rsidRPr="00607428" w:rsidRDefault="00AA4F95">
            <w:pPr>
              <w:jc w:val="right"/>
              <w:rPr>
                <w:sz w:val="22"/>
                <w:szCs w:val="22"/>
              </w:rPr>
            </w:pPr>
            <w:r w:rsidRPr="00607428">
              <w:rPr>
                <w:sz w:val="22"/>
                <w:szCs w:val="22"/>
              </w:rPr>
              <w:t>80130</w:t>
            </w:r>
          </w:p>
        </w:tc>
        <w:tc>
          <w:tcPr>
            <w:tcW w:w="1420" w:type="dxa"/>
            <w:tcBorders>
              <w:top w:val="nil"/>
              <w:left w:val="nil"/>
              <w:bottom w:val="single" w:sz="4" w:space="0" w:color="auto"/>
              <w:right w:val="single" w:sz="4" w:space="0" w:color="auto"/>
            </w:tcBorders>
            <w:shd w:val="clear" w:color="auto" w:fill="auto"/>
            <w:vAlign w:val="center"/>
            <w:hideMark/>
          </w:tcPr>
          <w:p w:rsidR="00AA4F95" w:rsidRPr="00607428" w:rsidRDefault="004E0C87">
            <w:pPr>
              <w:jc w:val="center"/>
              <w:rPr>
                <w:sz w:val="22"/>
                <w:szCs w:val="22"/>
              </w:rPr>
            </w:pPr>
            <w:r w:rsidRPr="00607428">
              <w:rPr>
                <w:sz w:val="22"/>
                <w:szCs w:val="22"/>
              </w:rPr>
              <w:t xml:space="preserve">     </w:t>
            </w:r>
            <w:r w:rsidR="00AA4F95" w:rsidRPr="00607428">
              <w:rPr>
                <w:sz w:val="22"/>
                <w:szCs w:val="22"/>
              </w:rPr>
              <w:t xml:space="preserve">       17 800    </w:t>
            </w:r>
          </w:p>
        </w:tc>
        <w:tc>
          <w:tcPr>
            <w:tcW w:w="3300" w:type="dxa"/>
            <w:tcBorders>
              <w:top w:val="nil"/>
              <w:left w:val="nil"/>
              <w:bottom w:val="single" w:sz="4" w:space="0" w:color="auto"/>
              <w:right w:val="single" w:sz="8" w:space="0" w:color="auto"/>
            </w:tcBorders>
            <w:shd w:val="clear" w:color="auto" w:fill="auto"/>
            <w:vAlign w:val="center"/>
            <w:hideMark/>
          </w:tcPr>
          <w:p w:rsidR="00AA4F95" w:rsidRPr="00607428" w:rsidRDefault="004E0C87" w:rsidP="004E0C87">
            <w:pPr>
              <w:rPr>
                <w:sz w:val="22"/>
                <w:szCs w:val="22"/>
              </w:rPr>
            </w:pPr>
            <w:r w:rsidRPr="00607428">
              <w:rPr>
                <w:sz w:val="22"/>
                <w:szCs w:val="22"/>
              </w:rPr>
              <w:t>Starostwo Powiatowe w Toruniu</w:t>
            </w:r>
          </w:p>
        </w:tc>
      </w:tr>
      <w:tr w:rsidR="00AA4F95" w:rsidRPr="00607428" w:rsidTr="00AA4F95">
        <w:trPr>
          <w:trHeight w:val="147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A4F95" w:rsidRPr="00607428" w:rsidRDefault="00AA4F95">
            <w:pPr>
              <w:jc w:val="center"/>
              <w:rPr>
                <w:sz w:val="22"/>
                <w:szCs w:val="22"/>
              </w:rPr>
            </w:pPr>
            <w:r w:rsidRPr="00607428">
              <w:rPr>
                <w:sz w:val="22"/>
                <w:szCs w:val="22"/>
              </w:rPr>
              <w:t>4.</w:t>
            </w:r>
          </w:p>
        </w:tc>
        <w:tc>
          <w:tcPr>
            <w:tcW w:w="3760" w:type="dxa"/>
            <w:tcBorders>
              <w:top w:val="nil"/>
              <w:left w:val="nil"/>
              <w:bottom w:val="single" w:sz="4" w:space="0" w:color="auto"/>
              <w:right w:val="single" w:sz="4" w:space="0" w:color="auto"/>
            </w:tcBorders>
            <w:shd w:val="clear" w:color="auto" w:fill="auto"/>
            <w:vAlign w:val="center"/>
            <w:hideMark/>
          </w:tcPr>
          <w:p w:rsidR="00AA4F95" w:rsidRPr="00607428" w:rsidRDefault="00AA4F95">
            <w:pPr>
              <w:rPr>
                <w:sz w:val="22"/>
                <w:szCs w:val="22"/>
              </w:rPr>
            </w:pPr>
            <w:r w:rsidRPr="00607428">
              <w:rPr>
                <w:sz w:val="22"/>
                <w:szCs w:val="22"/>
              </w:rPr>
              <w:t>Zakup usług obejmujących tłumaczenia, wykonanie ekspertyz, analiz i opinii oraz koszty postępowania sądowego i prokuratorskiego</w:t>
            </w:r>
          </w:p>
        </w:tc>
        <w:tc>
          <w:tcPr>
            <w:tcW w:w="1360" w:type="dxa"/>
            <w:tcBorders>
              <w:top w:val="nil"/>
              <w:left w:val="nil"/>
              <w:bottom w:val="single" w:sz="4" w:space="0" w:color="auto"/>
              <w:right w:val="single" w:sz="4" w:space="0" w:color="auto"/>
            </w:tcBorders>
            <w:shd w:val="clear" w:color="auto" w:fill="auto"/>
            <w:vAlign w:val="center"/>
            <w:hideMark/>
          </w:tcPr>
          <w:p w:rsidR="00AA4F95" w:rsidRPr="00607428" w:rsidRDefault="00AA4F95">
            <w:pPr>
              <w:jc w:val="right"/>
              <w:rPr>
                <w:sz w:val="22"/>
                <w:szCs w:val="22"/>
              </w:rPr>
            </w:pPr>
            <w:r w:rsidRPr="00607428">
              <w:rPr>
                <w:sz w:val="22"/>
                <w:szCs w:val="22"/>
              </w:rPr>
              <w:t>75020</w:t>
            </w:r>
          </w:p>
        </w:tc>
        <w:tc>
          <w:tcPr>
            <w:tcW w:w="1420" w:type="dxa"/>
            <w:tcBorders>
              <w:top w:val="nil"/>
              <w:left w:val="nil"/>
              <w:bottom w:val="single" w:sz="4" w:space="0" w:color="auto"/>
              <w:right w:val="single" w:sz="4" w:space="0" w:color="auto"/>
            </w:tcBorders>
            <w:shd w:val="clear" w:color="auto" w:fill="auto"/>
            <w:vAlign w:val="center"/>
            <w:hideMark/>
          </w:tcPr>
          <w:p w:rsidR="00AA4F95" w:rsidRPr="00607428" w:rsidRDefault="004E0C87">
            <w:pPr>
              <w:jc w:val="center"/>
              <w:rPr>
                <w:sz w:val="22"/>
                <w:szCs w:val="22"/>
              </w:rPr>
            </w:pPr>
            <w:r w:rsidRPr="00607428">
              <w:rPr>
                <w:sz w:val="22"/>
                <w:szCs w:val="22"/>
              </w:rPr>
              <w:t xml:space="preserve">  </w:t>
            </w:r>
            <w:r w:rsidR="00AA4F95" w:rsidRPr="00607428">
              <w:rPr>
                <w:sz w:val="22"/>
                <w:szCs w:val="22"/>
              </w:rPr>
              <w:t xml:space="preserve">            4 000    </w:t>
            </w:r>
          </w:p>
        </w:tc>
        <w:tc>
          <w:tcPr>
            <w:tcW w:w="3300" w:type="dxa"/>
            <w:tcBorders>
              <w:top w:val="nil"/>
              <w:left w:val="nil"/>
              <w:bottom w:val="single" w:sz="4" w:space="0" w:color="auto"/>
              <w:right w:val="single" w:sz="8" w:space="0" w:color="auto"/>
            </w:tcBorders>
            <w:shd w:val="clear" w:color="auto" w:fill="auto"/>
            <w:vAlign w:val="center"/>
            <w:hideMark/>
          </w:tcPr>
          <w:p w:rsidR="00AA4F95" w:rsidRPr="00607428" w:rsidRDefault="00AA4F95">
            <w:pPr>
              <w:rPr>
                <w:sz w:val="22"/>
                <w:szCs w:val="22"/>
              </w:rPr>
            </w:pPr>
            <w:r w:rsidRPr="00607428">
              <w:rPr>
                <w:sz w:val="22"/>
                <w:szCs w:val="22"/>
              </w:rPr>
              <w:t>Starostwo Powiatowe w Toruniu</w:t>
            </w:r>
          </w:p>
        </w:tc>
      </w:tr>
      <w:tr w:rsidR="00AA4F95" w:rsidRPr="00607428" w:rsidTr="00AA4F95">
        <w:trPr>
          <w:trHeight w:val="87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A4F95" w:rsidRPr="00607428" w:rsidRDefault="00AA4F95">
            <w:pPr>
              <w:jc w:val="center"/>
              <w:rPr>
                <w:sz w:val="22"/>
                <w:szCs w:val="22"/>
              </w:rPr>
            </w:pPr>
            <w:r w:rsidRPr="00607428">
              <w:rPr>
                <w:sz w:val="22"/>
                <w:szCs w:val="22"/>
              </w:rPr>
              <w:t>5.</w:t>
            </w:r>
          </w:p>
        </w:tc>
        <w:tc>
          <w:tcPr>
            <w:tcW w:w="3760" w:type="dxa"/>
            <w:tcBorders>
              <w:top w:val="nil"/>
              <w:left w:val="nil"/>
              <w:bottom w:val="single" w:sz="4" w:space="0" w:color="auto"/>
              <w:right w:val="single" w:sz="4" w:space="0" w:color="auto"/>
            </w:tcBorders>
            <w:shd w:val="clear" w:color="auto" w:fill="auto"/>
            <w:vAlign w:val="center"/>
            <w:hideMark/>
          </w:tcPr>
          <w:p w:rsidR="00AA4F95" w:rsidRPr="00607428" w:rsidRDefault="00AA4F95">
            <w:pPr>
              <w:rPr>
                <w:sz w:val="22"/>
                <w:szCs w:val="22"/>
              </w:rPr>
            </w:pPr>
            <w:r w:rsidRPr="00607428">
              <w:rPr>
                <w:sz w:val="22"/>
                <w:szCs w:val="22"/>
              </w:rPr>
              <w:t>Prace remontowe i naprawcze istniejącej bieżni lekkoatletycznej</w:t>
            </w:r>
          </w:p>
        </w:tc>
        <w:tc>
          <w:tcPr>
            <w:tcW w:w="1360" w:type="dxa"/>
            <w:tcBorders>
              <w:top w:val="nil"/>
              <w:left w:val="nil"/>
              <w:bottom w:val="single" w:sz="4" w:space="0" w:color="auto"/>
              <w:right w:val="single" w:sz="4" w:space="0" w:color="auto"/>
            </w:tcBorders>
            <w:shd w:val="clear" w:color="auto" w:fill="auto"/>
            <w:vAlign w:val="center"/>
            <w:hideMark/>
          </w:tcPr>
          <w:p w:rsidR="00AA4F95" w:rsidRPr="00607428" w:rsidRDefault="00AA4F95">
            <w:pPr>
              <w:jc w:val="right"/>
              <w:rPr>
                <w:sz w:val="22"/>
                <w:szCs w:val="22"/>
              </w:rPr>
            </w:pPr>
            <w:r w:rsidRPr="00607428">
              <w:rPr>
                <w:sz w:val="22"/>
                <w:szCs w:val="22"/>
              </w:rPr>
              <w:t>80130</w:t>
            </w:r>
          </w:p>
        </w:tc>
        <w:tc>
          <w:tcPr>
            <w:tcW w:w="1420" w:type="dxa"/>
            <w:tcBorders>
              <w:top w:val="nil"/>
              <w:left w:val="nil"/>
              <w:bottom w:val="single" w:sz="4" w:space="0" w:color="auto"/>
              <w:right w:val="single" w:sz="4" w:space="0" w:color="auto"/>
            </w:tcBorders>
            <w:shd w:val="clear" w:color="auto" w:fill="auto"/>
            <w:vAlign w:val="center"/>
            <w:hideMark/>
          </w:tcPr>
          <w:p w:rsidR="00AA4F95" w:rsidRPr="00607428" w:rsidRDefault="004E0C87" w:rsidP="004E0C87">
            <w:pPr>
              <w:rPr>
                <w:sz w:val="22"/>
                <w:szCs w:val="22"/>
              </w:rPr>
            </w:pPr>
            <w:r w:rsidRPr="00607428">
              <w:rPr>
                <w:sz w:val="22"/>
                <w:szCs w:val="22"/>
              </w:rPr>
              <w:t xml:space="preserve">    </w:t>
            </w:r>
            <w:r w:rsidR="00AA4F95" w:rsidRPr="00607428">
              <w:rPr>
                <w:sz w:val="22"/>
                <w:szCs w:val="22"/>
              </w:rPr>
              <w:t xml:space="preserve">        12 900    </w:t>
            </w:r>
          </w:p>
        </w:tc>
        <w:tc>
          <w:tcPr>
            <w:tcW w:w="3300" w:type="dxa"/>
            <w:tcBorders>
              <w:top w:val="nil"/>
              <w:left w:val="nil"/>
              <w:bottom w:val="single" w:sz="4" w:space="0" w:color="auto"/>
              <w:right w:val="single" w:sz="8" w:space="0" w:color="auto"/>
            </w:tcBorders>
            <w:shd w:val="clear" w:color="auto" w:fill="auto"/>
            <w:vAlign w:val="center"/>
            <w:hideMark/>
          </w:tcPr>
          <w:p w:rsidR="00AA4F95" w:rsidRPr="00607428" w:rsidRDefault="00AA4F95">
            <w:pPr>
              <w:rPr>
                <w:sz w:val="22"/>
                <w:szCs w:val="22"/>
              </w:rPr>
            </w:pPr>
            <w:r w:rsidRPr="00607428">
              <w:rPr>
                <w:sz w:val="22"/>
                <w:szCs w:val="22"/>
              </w:rPr>
              <w:t>Zespół Szkół Centrum Kształcenia Ustawicznego w Gronowie</w:t>
            </w:r>
          </w:p>
        </w:tc>
      </w:tr>
      <w:tr w:rsidR="00AA4F95" w:rsidRPr="00607428" w:rsidTr="00AA4F95">
        <w:trPr>
          <w:trHeight w:val="121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A4F95" w:rsidRPr="00607428" w:rsidRDefault="00AA4F95">
            <w:pPr>
              <w:jc w:val="center"/>
              <w:rPr>
                <w:sz w:val="22"/>
                <w:szCs w:val="22"/>
              </w:rPr>
            </w:pPr>
            <w:r w:rsidRPr="00607428">
              <w:rPr>
                <w:sz w:val="22"/>
                <w:szCs w:val="22"/>
              </w:rPr>
              <w:t>6.</w:t>
            </w:r>
          </w:p>
        </w:tc>
        <w:tc>
          <w:tcPr>
            <w:tcW w:w="3760" w:type="dxa"/>
            <w:tcBorders>
              <w:top w:val="nil"/>
              <w:left w:val="nil"/>
              <w:bottom w:val="single" w:sz="4" w:space="0" w:color="auto"/>
              <w:right w:val="single" w:sz="4" w:space="0" w:color="auto"/>
            </w:tcBorders>
            <w:shd w:val="clear" w:color="auto" w:fill="auto"/>
            <w:vAlign w:val="center"/>
            <w:hideMark/>
          </w:tcPr>
          <w:p w:rsidR="00AA4F95" w:rsidRPr="00607428" w:rsidRDefault="00AA4F95">
            <w:pPr>
              <w:rPr>
                <w:sz w:val="22"/>
                <w:szCs w:val="22"/>
              </w:rPr>
            </w:pPr>
            <w:r w:rsidRPr="00607428">
              <w:rPr>
                <w:sz w:val="22"/>
                <w:szCs w:val="22"/>
              </w:rPr>
              <w:t>Inwentaryzacja geodezyjna terenu bieżni, boisk sportowych i terenów zielonych przylegających do boiska</w:t>
            </w:r>
          </w:p>
        </w:tc>
        <w:tc>
          <w:tcPr>
            <w:tcW w:w="1360" w:type="dxa"/>
            <w:tcBorders>
              <w:top w:val="nil"/>
              <w:left w:val="nil"/>
              <w:bottom w:val="single" w:sz="4" w:space="0" w:color="auto"/>
              <w:right w:val="single" w:sz="4" w:space="0" w:color="auto"/>
            </w:tcBorders>
            <w:shd w:val="clear" w:color="auto" w:fill="auto"/>
            <w:vAlign w:val="center"/>
            <w:hideMark/>
          </w:tcPr>
          <w:p w:rsidR="00AA4F95" w:rsidRPr="00607428" w:rsidRDefault="00AA4F95">
            <w:pPr>
              <w:jc w:val="right"/>
              <w:rPr>
                <w:sz w:val="22"/>
                <w:szCs w:val="22"/>
              </w:rPr>
            </w:pPr>
            <w:r w:rsidRPr="00607428">
              <w:rPr>
                <w:sz w:val="22"/>
                <w:szCs w:val="22"/>
              </w:rPr>
              <w:t>80130</w:t>
            </w:r>
          </w:p>
        </w:tc>
        <w:tc>
          <w:tcPr>
            <w:tcW w:w="1420" w:type="dxa"/>
            <w:tcBorders>
              <w:top w:val="nil"/>
              <w:left w:val="nil"/>
              <w:bottom w:val="single" w:sz="4" w:space="0" w:color="auto"/>
              <w:right w:val="single" w:sz="4" w:space="0" w:color="auto"/>
            </w:tcBorders>
            <w:shd w:val="clear" w:color="auto" w:fill="auto"/>
            <w:vAlign w:val="center"/>
            <w:hideMark/>
          </w:tcPr>
          <w:p w:rsidR="00AA4F95" w:rsidRPr="00607428" w:rsidRDefault="004E0C87">
            <w:pPr>
              <w:jc w:val="center"/>
              <w:rPr>
                <w:sz w:val="22"/>
                <w:szCs w:val="22"/>
              </w:rPr>
            </w:pPr>
            <w:r w:rsidRPr="00607428">
              <w:rPr>
                <w:sz w:val="22"/>
                <w:szCs w:val="22"/>
              </w:rPr>
              <w:t xml:space="preserve">     </w:t>
            </w:r>
            <w:r w:rsidR="00AA4F95" w:rsidRPr="00607428">
              <w:rPr>
                <w:sz w:val="22"/>
                <w:szCs w:val="22"/>
              </w:rPr>
              <w:t xml:space="preserve">         4 305    </w:t>
            </w:r>
          </w:p>
        </w:tc>
        <w:tc>
          <w:tcPr>
            <w:tcW w:w="3300" w:type="dxa"/>
            <w:tcBorders>
              <w:top w:val="nil"/>
              <w:left w:val="nil"/>
              <w:bottom w:val="single" w:sz="4" w:space="0" w:color="auto"/>
              <w:right w:val="single" w:sz="8" w:space="0" w:color="auto"/>
            </w:tcBorders>
            <w:shd w:val="clear" w:color="auto" w:fill="auto"/>
            <w:vAlign w:val="center"/>
            <w:hideMark/>
          </w:tcPr>
          <w:p w:rsidR="00AA4F95" w:rsidRPr="00607428" w:rsidRDefault="00AA4F95">
            <w:pPr>
              <w:rPr>
                <w:sz w:val="22"/>
                <w:szCs w:val="22"/>
              </w:rPr>
            </w:pPr>
            <w:r w:rsidRPr="00607428">
              <w:rPr>
                <w:sz w:val="22"/>
                <w:szCs w:val="22"/>
              </w:rPr>
              <w:t>Zespół Szkół Centrum Kształcenia Ustawicznego w Gronowie</w:t>
            </w:r>
          </w:p>
        </w:tc>
      </w:tr>
      <w:tr w:rsidR="00AA4F95" w:rsidRPr="00607428" w:rsidTr="009558D1">
        <w:trPr>
          <w:trHeight w:val="93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A4F95" w:rsidRPr="00607428" w:rsidRDefault="00AA4F95">
            <w:pPr>
              <w:jc w:val="center"/>
              <w:rPr>
                <w:sz w:val="22"/>
                <w:szCs w:val="22"/>
              </w:rPr>
            </w:pPr>
            <w:r w:rsidRPr="00607428">
              <w:rPr>
                <w:sz w:val="22"/>
                <w:szCs w:val="22"/>
              </w:rPr>
              <w:t>7.</w:t>
            </w:r>
          </w:p>
        </w:tc>
        <w:tc>
          <w:tcPr>
            <w:tcW w:w="3760" w:type="dxa"/>
            <w:tcBorders>
              <w:top w:val="nil"/>
              <w:left w:val="nil"/>
              <w:bottom w:val="single" w:sz="4" w:space="0" w:color="auto"/>
              <w:right w:val="single" w:sz="4" w:space="0" w:color="auto"/>
            </w:tcBorders>
            <w:shd w:val="clear" w:color="auto" w:fill="auto"/>
            <w:vAlign w:val="center"/>
            <w:hideMark/>
          </w:tcPr>
          <w:p w:rsidR="00AA4F95" w:rsidRPr="00607428" w:rsidRDefault="00AA4F95">
            <w:pPr>
              <w:rPr>
                <w:sz w:val="22"/>
                <w:szCs w:val="22"/>
              </w:rPr>
            </w:pPr>
            <w:r w:rsidRPr="00607428">
              <w:rPr>
                <w:sz w:val="22"/>
                <w:szCs w:val="22"/>
              </w:rPr>
              <w:t>Remont posadzek w salach lekcyjnych</w:t>
            </w:r>
          </w:p>
        </w:tc>
        <w:tc>
          <w:tcPr>
            <w:tcW w:w="1360" w:type="dxa"/>
            <w:tcBorders>
              <w:top w:val="nil"/>
              <w:left w:val="nil"/>
              <w:bottom w:val="single" w:sz="4" w:space="0" w:color="auto"/>
              <w:right w:val="single" w:sz="4" w:space="0" w:color="auto"/>
            </w:tcBorders>
            <w:shd w:val="clear" w:color="auto" w:fill="auto"/>
            <w:vAlign w:val="center"/>
            <w:hideMark/>
          </w:tcPr>
          <w:p w:rsidR="00AA4F95" w:rsidRPr="00607428" w:rsidRDefault="00AA4F95">
            <w:pPr>
              <w:jc w:val="right"/>
              <w:rPr>
                <w:sz w:val="22"/>
                <w:szCs w:val="22"/>
              </w:rPr>
            </w:pPr>
            <w:r w:rsidRPr="00607428">
              <w:rPr>
                <w:sz w:val="22"/>
                <w:szCs w:val="22"/>
              </w:rPr>
              <w:t>80130</w:t>
            </w:r>
          </w:p>
        </w:tc>
        <w:tc>
          <w:tcPr>
            <w:tcW w:w="1420" w:type="dxa"/>
            <w:tcBorders>
              <w:top w:val="nil"/>
              <w:left w:val="nil"/>
              <w:bottom w:val="single" w:sz="4" w:space="0" w:color="auto"/>
              <w:right w:val="single" w:sz="4" w:space="0" w:color="auto"/>
            </w:tcBorders>
            <w:shd w:val="clear" w:color="auto" w:fill="auto"/>
            <w:vAlign w:val="center"/>
            <w:hideMark/>
          </w:tcPr>
          <w:p w:rsidR="00AA4F95" w:rsidRPr="00607428" w:rsidRDefault="004E0C87">
            <w:pPr>
              <w:jc w:val="center"/>
              <w:rPr>
                <w:sz w:val="22"/>
                <w:szCs w:val="22"/>
              </w:rPr>
            </w:pPr>
            <w:r w:rsidRPr="00607428">
              <w:rPr>
                <w:sz w:val="22"/>
                <w:szCs w:val="22"/>
              </w:rPr>
              <w:t xml:space="preserve">  </w:t>
            </w:r>
            <w:r w:rsidR="00AA4F95" w:rsidRPr="00607428">
              <w:rPr>
                <w:sz w:val="22"/>
                <w:szCs w:val="22"/>
              </w:rPr>
              <w:t xml:space="preserve">            7 000    </w:t>
            </w:r>
          </w:p>
        </w:tc>
        <w:tc>
          <w:tcPr>
            <w:tcW w:w="3300" w:type="dxa"/>
            <w:tcBorders>
              <w:top w:val="nil"/>
              <w:left w:val="nil"/>
              <w:bottom w:val="single" w:sz="4" w:space="0" w:color="auto"/>
              <w:right w:val="single" w:sz="8" w:space="0" w:color="auto"/>
            </w:tcBorders>
            <w:shd w:val="clear" w:color="auto" w:fill="auto"/>
            <w:vAlign w:val="center"/>
            <w:hideMark/>
          </w:tcPr>
          <w:p w:rsidR="00AA4F95" w:rsidRPr="00607428" w:rsidRDefault="00AA4F95">
            <w:pPr>
              <w:rPr>
                <w:sz w:val="22"/>
                <w:szCs w:val="22"/>
              </w:rPr>
            </w:pPr>
            <w:r w:rsidRPr="00607428">
              <w:rPr>
                <w:sz w:val="22"/>
                <w:szCs w:val="22"/>
              </w:rPr>
              <w:t>Zespół Szkół Centrum Kształcenia Ustawicznego w Gronowie</w:t>
            </w:r>
          </w:p>
        </w:tc>
      </w:tr>
      <w:tr w:rsidR="00AA4F95" w:rsidRPr="00607428" w:rsidTr="009558D1">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F95" w:rsidRPr="00607428" w:rsidRDefault="00AA4F95">
            <w:pPr>
              <w:jc w:val="center"/>
              <w:rPr>
                <w:sz w:val="22"/>
                <w:szCs w:val="22"/>
              </w:rPr>
            </w:pPr>
            <w:r w:rsidRPr="00607428">
              <w:rPr>
                <w:sz w:val="22"/>
                <w:szCs w:val="22"/>
              </w:rPr>
              <w:lastRenderedPageBreak/>
              <w:t>8.</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AA4F95" w:rsidRPr="00607428" w:rsidRDefault="00AA4F95" w:rsidP="00AA4F95">
            <w:pPr>
              <w:rPr>
                <w:sz w:val="22"/>
                <w:szCs w:val="22"/>
              </w:rPr>
            </w:pPr>
            <w:r w:rsidRPr="00607428">
              <w:rPr>
                <w:sz w:val="22"/>
                <w:szCs w:val="22"/>
              </w:rPr>
              <w:t>Raty leasingowe samochodu marki Ford Transit</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A4F95" w:rsidRPr="00607428" w:rsidRDefault="00AA4F95">
            <w:pPr>
              <w:jc w:val="right"/>
              <w:rPr>
                <w:sz w:val="22"/>
                <w:szCs w:val="22"/>
              </w:rPr>
            </w:pPr>
            <w:r w:rsidRPr="00607428">
              <w:rPr>
                <w:sz w:val="22"/>
                <w:szCs w:val="22"/>
              </w:rPr>
              <w:t>60014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A4F95" w:rsidRPr="00607428" w:rsidRDefault="004E0C87">
            <w:pPr>
              <w:jc w:val="center"/>
              <w:rPr>
                <w:sz w:val="22"/>
                <w:szCs w:val="22"/>
              </w:rPr>
            </w:pPr>
            <w:r w:rsidRPr="00607428">
              <w:rPr>
                <w:sz w:val="22"/>
                <w:szCs w:val="22"/>
              </w:rPr>
              <w:t xml:space="preserve">    </w:t>
            </w:r>
            <w:r w:rsidR="00AA4F95" w:rsidRPr="00607428">
              <w:rPr>
                <w:sz w:val="22"/>
                <w:szCs w:val="22"/>
              </w:rPr>
              <w:t xml:space="preserve">        27 996    </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AA4F95" w:rsidRPr="00607428" w:rsidRDefault="00AA4F95">
            <w:pPr>
              <w:jc w:val="center"/>
              <w:rPr>
                <w:sz w:val="22"/>
                <w:szCs w:val="22"/>
              </w:rPr>
            </w:pPr>
            <w:r w:rsidRPr="00607428">
              <w:rPr>
                <w:sz w:val="22"/>
                <w:szCs w:val="22"/>
              </w:rPr>
              <w:t>Powiatowy Zarząd Dróg w Toruniu</w:t>
            </w:r>
          </w:p>
        </w:tc>
      </w:tr>
      <w:tr w:rsidR="00AA4F95" w:rsidRPr="00607428" w:rsidTr="00AA4F95">
        <w:trPr>
          <w:trHeight w:val="1590"/>
        </w:trPr>
        <w:tc>
          <w:tcPr>
            <w:tcW w:w="640" w:type="dxa"/>
            <w:tcBorders>
              <w:top w:val="nil"/>
              <w:left w:val="single" w:sz="8" w:space="0" w:color="auto"/>
              <w:bottom w:val="single" w:sz="8" w:space="0" w:color="auto"/>
              <w:right w:val="single" w:sz="4" w:space="0" w:color="auto"/>
            </w:tcBorders>
            <w:shd w:val="clear" w:color="auto" w:fill="auto"/>
            <w:vAlign w:val="center"/>
            <w:hideMark/>
          </w:tcPr>
          <w:p w:rsidR="00AA4F95" w:rsidRPr="00607428" w:rsidRDefault="00AA4F95">
            <w:pPr>
              <w:jc w:val="center"/>
              <w:rPr>
                <w:sz w:val="22"/>
                <w:szCs w:val="22"/>
              </w:rPr>
            </w:pPr>
            <w:r w:rsidRPr="00607428">
              <w:rPr>
                <w:sz w:val="22"/>
                <w:szCs w:val="22"/>
              </w:rPr>
              <w:t>9.</w:t>
            </w:r>
          </w:p>
        </w:tc>
        <w:tc>
          <w:tcPr>
            <w:tcW w:w="3760" w:type="dxa"/>
            <w:tcBorders>
              <w:top w:val="nil"/>
              <w:left w:val="nil"/>
              <w:bottom w:val="single" w:sz="8" w:space="0" w:color="auto"/>
              <w:right w:val="single" w:sz="4" w:space="0" w:color="auto"/>
            </w:tcBorders>
            <w:shd w:val="clear" w:color="auto" w:fill="auto"/>
            <w:vAlign w:val="center"/>
            <w:hideMark/>
          </w:tcPr>
          <w:p w:rsidR="00AA4F95" w:rsidRPr="00607428" w:rsidRDefault="00AA4F95">
            <w:pPr>
              <w:rPr>
                <w:sz w:val="22"/>
                <w:szCs w:val="22"/>
              </w:rPr>
            </w:pPr>
            <w:r w:rsidRPr="00607428">
              <w:rPr>
                <w:sz w:val="22"/>
                <w:szCs w:val="22"/>
              </w:rPr>
              <w:t xml:space="preserve">Koszty ubezpieczenia nowego samochodu oraz uzupełnienie środków na ubezpieczenie w związku z nowymi rozstrzygnięciami przetargowymi w tym zakresie </w:t>
            </w:r>
          </w:p>
        </w:tc>
        <w:tc>
          <w:tcPr>
            <w:tcW w:w="1360" w:type="dxa"/>
            <w:tcBorders>
              <w:top w:val="nil"/>
              <w:left w:val="nil"/>
              <w:bottom w:val="single" w:sz="8" w:space="0" w:color="auto"/>
              <w:right w:val="single" w:sz="4" w:space="0" w:color="auto"/>
            </w:tcBorders>
            <w:shd w:val="clear" w:color="auto" w:fill="auto"/>
            <w:vAlign w:val="center"/>
            <w:hideMark/>
          </w:tcPr>
          <w:p w:rsidR="00AA4F95" w:rsidRPr="00607428" w:rsidRDefault="00AA4F95">
            <w:pPr>
              <w:jc w:val="right"/>
              <w:rPr>
                <w:sz w:val="22"/>
                <w:szCs w:val="22"/>
              </w:rPr>
            </w:pPr>
            <w:r w:rsidRPr="00607428">
              <w:rPr>
                <w:sz w:val="22"/>
                <w:szCs w:val="22"/>
              </w:rPr>
              <w:t>60014</w:t>
            </w:r>
          </w:p>
        </w:tc>
        <w:tc>
          <w:tcPr>
            <w:tcW w:w="1420" w:type="dxa"/>
            <w:tcBorders>
              <w:top w:val="nil"/>
              <w:left w:val="nil"/>
              <w:bottom w:val="single" w:sz="8" w:space="0" w:color="auto"/>
              <w:right w:val="single" w:sz="4" w:space="0" w:color="auto"/>
            </w:tcBorders>
            <w:shd w:val="clear" w:color="auto" w:fill="auto"/>
            <w:vAlign w:val="center"/>
            <w:hideMark/>
          </w:tcPr>
          <w:p w:rsidR="00AA4F95" w:rsidRPr="00607428" w:rsidRDefault="004E0C87">
            <w:pPr>
              <w:jc w:val="center"/>
              <w:rPr>
                <w:sz w:val="22"/>
                <w:szCs w:val="22"/>
              </w:rPr>
            </w:pPr>
            <w:r w:rsidRPr="00607428">
              <w:rPr>
                <w:sz w:val="22"/>
                <w:szCs w:val="22"/>
              </w:rPr>
              <w:t xml:space="preserve">    </w:t>
            </w:r>
            <w:r w:rsidR="00AA4F95" w:rsidRPr="00607428">
              <w:rPr>
                <w:sz w:val="22"/>
                <w:szCs w:val="22"/>
              </w:rPr>
              <w:t xml:space="preserve">        13 200    </w:t>
            </w:r>
          </w:p>
        </w:tc>
        <w:tc>
          <w:tcPr>
            <w:tcW w:w="3300" w:type="dxa"/>
            <w:tcBorders>
              <w:top w:val="nil"/>
              <w:left w:val="nil"/>
              <w:bottom w:val="single" w:sz="8" w:space="0" w:color="auto"/>
              <w:right w:val="single" w:sz="8" w:space="0" w:color="auto"/>
            </w:tcBorders>
            <w:shd w:val="clear" w:color="auto" w:fill="auto"/>
            <w:vAlign w:val="center"/>
            <w:hideMark/>
          </w:tcPr>
          <w:p w:rsidR="00AA4F95" w:rsidRPr="00607428" w:rsidRDefault="00AA4F95">
            <w:pPr>
              <w:rPr>
                <w:sz w:val="22"/>
                <w:szCs w:val="22"/>
              </w:rPr>
            </w:pPr>
            <w:r w:rsidRPr="00607428">
              <w:rPr>
                <w:sz w:val="22"/>
                <w:szCs w:val="22"/>
              </w:rPr>
              <w:t>Powiatowy Zarząd Dróg w Toruniu</w:t>
            </w:r>
          </w:p>
        </w:tc>
      </w:tr>
      <w:tr w:rsidR="00AA4F95" w:rsidRPr="00607428" w:rsidTr="00AA4F95">
        <w:trPr>
          <w:trHeight w:val="510"/>
        </w:trPr>
        <w:tc>
          <w:tcPr>
            <w:tcW w:w="4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A4F95" w:rsidRPr="00607428" w:rsidRDefault="00AA4F95">
            <w:pPr>
              <w:jc w:val="center"/>
              <w:rPr>
                <w:b/>
                <w:bCs/>
                <w:sz w:val="22"/>
                <w:szCs w:val="22"/>
              </w:rPr>
            </w:pPr>
            <w:r w:rsidRPr="00607428">
              <w:rPr>
                <w:b/>
                <w:bCs/>
                <w:sz w:val="22"/>
                <w:szCs w:val="22"/>
              </w:rPr>
              <w:t>RAZEM</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AA4F95" w:rsidRPr="00607428" w:rsidRDefault="00AA4F95">
            <w:pPr>
              <w:jc w:val="center"/>
              <w:rPr>
                <w:b/>
                <w:bCs/>
                <w:sz w:val="22"/>
                <w:szCs w:val="22"/>
              </w:rPr>
            </w:pPr>
            <w:r w:rsidRPr="00607428">
              <w:rPr>
                <w:b/>
                <w:bCs/>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AA4F95" w:rsidRPr="00607428" w:rsidRDefault="004E0C87">
            <w:pPr>
              <w:jc w:val="center"/>
              <w:rPr>
                <w:b/>
                <w:bCs/>
                <w:sz w:val="22"/>
                <w:szCs w:val="22"/>
              </w:rPr>
            </w:pPr>
            <w:r w:rsidRPr="00607428">
              <w:rPr>
                <w:b/>
                <w:bCs/>
                <w:sz w:val="22"/>
                <w:szCs w:val="22"/>
              </w:rPr>
              <w:t xml:space="preserve">     </w:t>
            </w:r>
            <w:r w:rsidR="00AA4F95" w:rsidRPr="00607428">
              <w:rPr>
                <w:b/>
                <w:bCs/>
                <w:sz w:val="22"/>
                <w:szCs w:val="22"/>
              </w:rPr>
              <w:t xml:space="preserve">       94 191    </w:t>
            </w:r>
          </w:p>
        </w:tc>
        <w:tc>
          <w:tcPr>
            <w:tcW w:w="3300" w:type="dxa"/>
            <w:tcBorders>
              <w:top w:val="nil"/>
              <w:left w:val="nil"/>
              <w:bottom w:val="single" w:sz="8" w:space="0" w:color="auto"/>
              <w:right w:val="single" w:sz="8" w:space="0" w:color="auto"/>
            </w:tcBorders>
            <w:shd w:val="clear" w:color="auto" w:fill="auto"/>
            <w:vAlign w:val="center"/>
            <w:hideMark/>
          </w:tcPr>
          <w:p w:rsidR="00AA4F95" w:rsidRPr="00607428" w:rsidRDefault="00AA4F95">
            <w:pPr>
              <w:jc w:val="center"/>
              <w:rPr>
                <w:b/>
                <w:bCs/>
                <w:sz w:val="22"/>
                <w:szCs w:val="22"/>
              </w:rPr>
            </w:pPr>
            <w:r w:rsidRPr="00607428">
              <w:rPr>
                <w:b/>
                <w:bCs/>
                <w:sz w:val="22"/>
                <w:szCs w:val="22"/>
              </w:rPr>
              <w:t>X</w:t>
            </w:r>
          </w:p>
        </w:tc>
      </w:tr>
      <w:tr w:rsidR="00AA4F95" w:rsidRPr="00607428" w:rsidTr="00AA4F95">
        <w:trPr>
          <w:trHeight w:val="300"/>
        </w:trPr>
        <w:tc>
          <w:tcPr>
            <w:tcW w:w="640" w:type="dxa"/>
            <w:tcBorders>
              <w:top w:val="nil"/>
              <w:left w:val="nil"/>
              <w:bottom w:val="nil"/>
              <w:right w:val="nil"/>
            </w:tcBorders>
            <w:shd w:val="clear" w:color="auto" w:fill="auto"/>
            <w:noWrap/>
            <w:vAlign w:val="bottom"/>
            <w:hideMark/>
          </w:tcPr>
          <w:p w:rsidR="00AA4F95" w:rsidRPr="00607428" w:rsidRDefault="00AA4F95">
            <w:pPr>
              <w:rPr>
                <w:sz w:val="22"/>
                <w:szCs w:val="22"/>
              </w:rPr>
            </w:pPr>
          </w:p>
        </w:tc>
        <w:tc>
          <w:tcPr>
            <w:tcW w:w="3760" w:type="dxa"/>
            <w:tcBorders>
              <w:top w:val="nil"/>
              <w:left w:val="nil"/>
              <w:bottom w:val="nil"/>
              <w:right w:val="nil"/>
            </w:tcBorders>
            <w:shd w:val="clear" w:color="auto" w:fill="auto"/>
            <w:noWrap/>
            <w:vAlign w:val="bottom"/>
            <w:hideMark/>
          </w:tcPr>
          <w:p w:rsidR="00AA4F95" w:rsidRPr="00607428" w:rsidRDefault="00AA4F95">
            <w:pPr>
              <w:rPr>
                <w:sz w:val="22"/>
                <w:szCs w:val="22"/>
              </w:rPr>
            </w:pPr>
          </w:p>
        </w:tc>
        <w:tc>
          <w:tcPr>
            <w:tcW w:w="1360" w:type="dxa"/>
            <w:tcBorders>
              <w:top w:val="nil"/>
              <w:left w:val="nil"/>
              <w:bottom w:val="nil"/>
              <w:right w:val="nil"/>
            </w:tcBorders>
            <w:shd w:val="clear" w:color="auto" w:fill="auto"/>
            <w:noWrap/>
            <w:vAlign w:val="bottom"/>
            <w:hideMark/>
          </w:tcPr>
          <w:p w:rsidR="00AA4F95" w:rsidRPr="00607428" w:rsidRDefault="00AA4F95">
            <w:pPr>
              <w:rPr>
                <w:sz w:val="22"/>
                <w:szCs w:val="22"/>
              </w:rPr>
            </w:pPr>
          </w:p>
        </w:tc>
        <w:tc>
          <w:tcPr>
            <w:tcW w:w="1420" w:type="dxa"/>
            <w:tcBorders>
              <w:top w:val="nil"/>
              <w:left w:val="nil"/>
              <w:bottom w:val="nil"/>
              <w:right w:val="nil"/>
            </w:tcBorders>
            <w:shd w:val="clear" w:color="auto" w:fill="auto"/>
            <w:noWrap/>
            <w:vAlign w:val="bottom"/>
            <w:hideMark/>
          </w:tcPr>
          <w:p w:rsidR="00AA4F95" w:rsidRPr="00607428" w:rsidRDefault="00AA4F95">
            <w:pPr>
              <w:rPr>
                <w:sz w:val="22"/>
                <w:szCs w:val="22"/>
              </w:rPr>
            </w:pPr>
          </w:p>
        </w:tc>
        <w:tc>
          <w:tcPr>
            <w:tcW w:w="3300" w:type="dxa"/>
            <w:tcBorders>
              <w:top w:val="nil"/>
              <w:left w:val="nil"/>
              <w:bottom w:val="nil"/>
              <w:right w:val="nil"/>
            </w:tcBorders>
            <w:shd w:val="clear" w:color="auto" w:fill="auto"/>
            <w:noWrap/>
            <w:vAlign w:val="bottom"/>
            <w:hideMark/>
          </w:tcPr>
          <w:p w:rsidR="00AA4F95" w:rsidRPr="00607428" w:rsidRDefault="00AA4F95">
            <w:pPr>
              <w:rPr>
                <w:sz w:val="22"/>
                <w:szCs w:val="22"/>
              </w:rPr>
            </w:pPr>
          </w:p>
        </w:tc>
      </w:tr>
    </w:tbl>
    <w:p w:rsidR="00AA4F95" w:rsidRPr="00607428" w:rsidRDefault="00AA4F95">
      <w:pPr>
        <w:rPr>
          <w:b/>
          <w:u w:val="single"/>
        </w:rPr>
      </w:pPr>
    </w:p>
    <w:tbl>
      <w:tblPr>
        <w:tblW w:w="10620" w:type="dxa"/>
        <w:tblInd w:w="55" w:type="dxa"/>
        <w:tblCellMar>
          <w:left w:w="70" w:type="dxa"/>
          <w:right w:w="70" w:type="dxa"/>
        </w:tblCellMar>
        <w:tblLook w:val="04A0"/>
      </w:tblPr>
      <w:tblGrid>
        <w:gridCol w:w="640"/>
        <w:gridCol w:w="4780"/>
        <w:gridCol w:w="1360"/>
        <w:gridCol w:w="1420"/>
        <w:gridCol w:w="2420"/>
      </w:tblGrid>
      <w:tr w:rsidR="00AA4F95" w:rsidRPr="00607428" w:rsidTr="002050E1">
        <w:trPr>
          <w:trHeight w:val="795"/>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4F95" w:rsidRPr="00607428" w:rsidRDefault="00AA4F95" w:rsidP="004E0C87">
            <w:pPr>
              <w:jc w:val="center"/>
              <w:rPr>
                <w:b/>
                <w:bCs/>
                <w:sz w:val="22"/>
                <w:szCs w:val="22"/>
              </w:rPr>
            </w:pPr>
            <w:r w:rsidRPr="00607428">
              <w:rPr>
                <w:b/>
                <w:bCs/>
                <w:sz w:val="22"/>
                <w:szCs w:val="22"/>
              </w:rPr>
              <w:t>L</w:t>
            </w:r>
            <w:r w:rsidR="004E0C87" w:rsidRPr="00607428">
              <w:rPr>
                <w:b/>
                <w:bCs/>
                <w:sz w:val="22"/>
                <w:szCs w:val="22"/>
              </w:rPr>
              <w:t>.p.</w:t>
            </w:r>
          </w:p>
        </w:tc>
        <w:tc>
          <w:tcPr>
            <w:tcW w:w="4780" w:type="dxa"/>
            <w:tcBorders>
              <w:top w:val="single" w:sz="8" w:space="0" w:color="auto"/>
              <w:left w:val="nil"/>
              <w:bottom w:val="single" w:sz="8" w:space="0" w:color="auto"/>
              <w:right w:val="single" w:sz="4" w:space="0" w:color="auto"/>
            </w:tcBorders>
            <w:shd w:val="clear" w:color="auto" w:fill="auto"/>
            <w:vAlign w:val="center"/>
            <w:hideMark/>
          </w:tcPr>
          <w:p w:rsidR="00AA4F95" w:rsidRPr="00607428" w:rsidRDefault="00AA4F95">
            <w:pPr>
              <w:jc w:val="center"/>
              <w:rPr>
                <w:b/>
                <w:bCs/>
                <w:sz w:val="22"/>
                <w:szCs w:val="22"/>
              </w:rPr>
            </w:pPr>
            <w:r w:rsidRPr="00607428">
              <w:rPr>
                <w:b/>
                <w:bCs/>
                <w:sz w:val="22"/>
                <w:szCs w:val="22"/>
              </w:rPr>
              <w:t>Wyszczególnienie</w:t>
            </w:r>
          </w:p>
        </w:tc>
        <w:tc>
          <w:tcPr>
            <w:tcW w:w="1360" w:type="dxa"/>
            <w:tcBorders>
              <w:top w:val="single" w:sz="8" w:space="0" w:color="auto"/>
              <w:left w:val="single" w:sz="4" w:space="0" w:color="auto"/>
              <w:bottom w:val="single" w:sz="8" w:space="0" w:color="auto"/>
              <w:right w:val="nil"/>
            </w:tcBorders>
            <w:shd w:val="clear" w:color="auto" w:fill="auto"/>
            <w:vAlign w:val="center"/>
            <w:hideMark/>
          </w:tcPr>
          <w:p w:rsidR="00AA4F95" w:rsidRPr="00607428" w:rsidRDefault="00AA4F95">
            <w:pPr>
              <w:jc w:val="center"/>
              <w:rPr>
                <w:b/>
                <w:bCs/>
                <w:sz w:val="22"/>
                <w:szCs w:val="22"/>
              </w:rPr>
            </w:pPr>
            <w:r w:rsidRPr="00607428">
              <w:rPr>
                <w:b/>
                <w:bCs/>
                <w:sz w:val="22"/>
                <w:szCs w:val="22"/>
              </w:rPr>
              <w:t>Klasyfikacja budżetowa</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4F95" w:rsidRPr="00607428" w:rsidRDefault="00AA4F95">
            <w:pPr>
              <w:jc w:val="center"/>
              <w:rPr>
                <w:b/>
                <w:bCs/>
                <w:sz w:val="22"/>
                <w:szCs w:val="22"/>
              </w:rPr>
            </w:pPr>
            <w:r w:rsidRPr="00607428">
              <w:rPr>
                <w:b/>
                <w:bCs/>
                <w:sz w:val="22"/>
                <w:szCs w:val="22"/>
              </w:rPr>
              <w:t>Kwota</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rsidR="00AA4F95" w:rsidRPr="00607428" w:rsidRDefault="00AA4F95">
            <w:pPr>
              <w:jc w:val="center"/>
              <w:rPr>
                <w:b/>
                <w:bCs/>
                <w:sz w:val="22"/>
                <w:szCs w:val="22"/>
              </w:rPr>
            </w:pPr>
            <w:r w:rsidRPr="00607428">
              <w:rPr>
                <w:b/>
                <w:bCs/>
                <w:sz w:val="22"/>
                <w:szCs w:val="22"/>
              </w:rPr>
              <w:t>Podmiot , który otrzymał kwotę rezerwy</w:t>
            </w:r>
          </w:p>
        </w:tc>
      </w:tr>
      <w:tr w:rsidR="00AA4F95" w:rsidRPr="00607428" w:rsidTr="00AA4F95">
        <w:trPr>
          <w:trHeight w:val="315"/>
        </w:trPr>
        <w:tc>
          <w:tcPr>
            <w:tcW w:w="106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A4F95" w:rsidRPr="00607428" w:rsidRDefault="00AA4F95">
            <w:pPr>
              <w:jc w:val="center"/>
              <w:rPr>
                <w:b/>
                <w:bCs/>
                <w:sz w:val="22"/>
                <w:szCs w:val="22"/>
              </w:rPr>
            </w:pPr>
            <w:r w:rsidRPr="00607428">
              <w:rPr>
                <w:b/>
                <w:bCs/>
                <w:sz w:val="22"/>
                <w:szCs w:val="22"/>
              </w:rPr>
              <w:t>Rezerwa inwestycyjna</w:t>
            </w:r>
          </w:p>
        </w:tc>
      </w:tr>
      <w:tr w:rsidR="00AA4F95" w:rsidRPr="00607428" w:rsidTr="002050E1">
        <w:trPr>
          <w:trHeight w:val="88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A4F95" w:rsidRPr="00607428" w:rsidRDefault="00AA4F95">
            <w:pPr>
              <w:jc w:val="center"/>
              <w:rPr>
                <w:sz w:val="22"/>
                <w:szCs w:val="22"/>
              </w:rPr>
            </w:pPr>
            <w:r w:rsidRPr="00607428">
              <w:rPr>
                <w:sz w:val="22"/>
                <w:szCs w:val="22"/>
              </w:rPr>
              <w:t>1.</w:t>
            </w:r>
          </w:p>
        </w:tc>
        <w:tc>
          <w:tcPr>
            <w:tcW w:w="4780" w:type="dxa"/>
            <w:tcBorders>
              <w:top w:val="nil"/>
              <w:left w:val="nil"/>
              <w:bottom w:val="single" w:sz="4" w:space="0" w:color="auto"/>
              <w:right w:val="single" w:sz="4" w:space="0" w:color="auto"/>
            </w:tcBorders>
            <w:shd w:val="clear" w:color="auto" w:fill="auto"/>
            <w:vAlign w:val="center"/>
            <w:hideMark/>
          </w:tcPr>
          <w:p w:rsidR="00AA4F95" w:rsidRPr="00607428" w:rsidRDefault="00AA4F95">
            <w:pPr>
              <w:rPr>
                <w:sz w:val="22"/>
                <w:szCs w:val="22"/>
              </w:rPr>
            </w:pPr>
            <w:r w:rsidRPr="00607428">
              <w:rPr>
                <w:sz w:val="22"/>
                <w:szCs w:val="22"/>
              </w:rPr>
              <w:t>Awaryjny zakup szafy chłodniczej</w:t>
            </w:r>
          </w:p>
        </w:tc>
        <w:tc>
          <w:tcPr>
            <w:tcW w:w="1360" w:type="dxa"/>
            <w:tcBorders>
              <w:top w:val="nil"/>
              <w:left w:val="nil"/>
              <w:bottom w:val="single" w:sz="4" w:space="0" w:color="auto"/>
              <w:right w:val="single" w:sz="4" w:space="0" w:color="auto"/>
            </w:tcBorders>
            <w:shd w:val="clear" w:color="auto" w:fill="auto"/>
            <w:vAlign w:val="center"/>
            <w:hideMark/>
          </w:tcPr>
          <w:p w:rsidR="00AA4F95" w:rsidRPr="00607428" w:rsidRDefault="00AA4F95">
            <w:pPr>
              <w:jc w:val="right"/>
              <w:rPr>
                <w:sz w:val="22"/>
                <w:szCs w:val="22"/>
              </w:rPr>
            </w:pPr>
            <w:r w:rsidRPr="00607428">
              <w:rPr>
                <w:sz w:val="22"/>
                <w:szCs w:val="22"/>
              </w:rPr>
              <w:t>85202</w:t>
            </w:r>
          </w:p>
        </w:tc>
        <w:tc>
          <w:tcPr>
            <w:tcW w:w="1420" w:type="dxa"/>
            <w:tcBorders>
              <w:top w:val="nil"/>
              <w:left w:val="nil"/>
              <w:bottom w:val="single" w:sz="4" w:space="0" w:color="auto"/>
              <w:right w:val="nil"/>
            </w:tcBorders>
            <w:shd w:val="clear" w:color="auto" w:fill="auto"/>
            <w:vAlign w:val="center"/>
            <w:hideMark/>
          </w:tcPr>
          <w:p w:rsidR="00AA4F95" w:rsidRPr="00607428" w:rsidRDefault="00A87735">
            <w:pPr>
              <w:jc w:val="center"/>
              <w:rPr>
                <w:sz w:val="22"/>
                <w:szCs w:val="22"/>
              </w:rPr>
            </w:pPr>
            <w:r w:rsidRPr="00607428">
              <w:rPr>
                <w:sz w:val="22"/>
                <w:szCs w:val="22"/>
              </w:rPr>
              <w:t xml:space="preserve">      </w:t>
            </w:r>
            <w:r w:rsidR="00AA4F95" w:rsidRPr="00607428">
              <w:rPr>
                <w:sz w:val="22"/>
                <w:szCs w:val="22"/>
              </w:rPr>
              <w:t xml:space="preserve">        5 000    </w:t>
            </w:r>
          </w:p>
        </w:tc>
        <w:tc>
          <w:tcPr>
            <w:tcW w:w="2420" w:type="dxa"/>
            <w:tcBorders>
              <w:top w:val="nil"/>
              <w:left w:val="single" w:sz="8" w:space="0" w:color="auto"/>
              <w:bottom w:val="single" w:sz="8" w:space="0" w:color="auto"/>
              <w:right w:val="single" w:sz="8" w:space="0" w:color="auto"/>
            </w:tcBorders>
            <w:shd w:val="clear" w:color="auto" w:fill="auto"/>
            <w:vAlign w:val="center"/>
            <w:hideMark/>
          </w:tcPr>
          <w:p w:rsidR="00AA4F95" w:rsidRPr="00607428" w:rsidRDefault="00AA4F95">
            <w:pPr>
              <w:rPr>
                <w:sz w:val="22"/>
                <w:szCs w:val="22"/>
              </w:rPr>
            </w:pPr>
            <w:r w:rsidRPr="00607428">
              <w:rPr>
                <w:sz w:val="22"/>
                <w:szCs w:val="22"/>
              </w:rPr>
              <w:t>Dom Pomocy Społecznej w Pigży</w:t>
            </w:r>
          </w:p>
        </w:tc>
      </w:tr>
      <w:tr w:rsidR="00AA4F95" w:rsidRPr="00607428" w:rsidTr="002050E1">
        <w:trPr>
          <w:trHeight w:val="309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A4F95" w:rsidRPr="00607428" w:rsidRDefault="00AA4F95">
            <w:pPr>
              <w:jc w:val="center"/>
              <w:rPr>
                <w:sz w:val="22"/>
                <w:szCs w:val="22"/>
              </w:rPr>
            </w:pPr>
            <w:r w:rsidRPr="00607428">
              <w:rPr>
                <w:sz w:val="22"/>
                <w:szCs w:val="22"/>
              </w:rPr>
              <w:t>2.</w:t>
            </w:r>
          </w:p>
        </w:tc>
        <w:tc>
          <w:tcPr>
            <w:tcW w:w="4780" w:type="dxa"/>
            <w:tcBorders>
              <w:top w:val="nil"/>
              <w:left w:val="nil"/>
              <w:bottom w:val="single" w:sz="4" w:space="0" w:color="auto"/>
              <w:right w:val="single" w:sz="4" w:space="0" w:color="auto"/>
            </w:tcBorders>
            <w:shd w:val="clear" w:color="auto" w:fill="auto"/>
            <w:vAlign w:val="center"/>
            <w:hideMark/>
          </w:tcPr>
          <w:p w:rsidR="00AA4F95" w:rsidRPr="00607428" w:rsidRDefault="00AA4F95">
            <w:pPr>
              <w:rPr>
                <w:sz w:val="22"/>
                <w:szCs w:val="22"/>
              </w:rPr>
            </w:pPr>
            <w:r w:rsidRPr="00607428">
              <w:rPr>
                <w:sz w:val="22"/>
                <w:szCs w:val="22"/>
              </w:rPr>
              <w:t xml:space="preserve">Uzupełnienie środków do rozstrzygnięcia przetargu na zadania inwestycyjne "Remont szybu windowego poprzez modernizację szybu i wymianę windy, wykonanie podjazdu dla niepełnosprawnych mieszkańców, remont pomieszczenia sanitarnego, termomodernizacja pokrycia dachowego, wymiana posadzek, wykonanie wentylacji mechanicznej oraz modernizacja instalacji wentylacji mechanicznej na terenie DPS w Pigży" </w:t>
            </w:r>
          </w:p>
        </w:tc>
        <w:tc>
          <w:tcPr>
            <w:tcW w:w="1360" w:type="dxa"/>
            <w:tcBorders>
              <w:top w:val="nil"/>
              <w:left w:val="nil"/>
              <w:bottom w:val="single" w:sz="4" w:space="0" w:color="auto"/>
              <w:right w:val="single" w:sz="4" w:space="0" w:color="auto"/>
            </w:tcBorders>
            <w:shd w:val="clear" w:color="auto" w:fill="auto"/>
            <w:vAlign w:val="center"/>
            <w:hideMark/>
          </w:tcPr>
          <w:p w:rsidR="00AA4F95" w:rsidRPr="00607428" w:rsidRDefault="00AA4F95">
            <w:pPr>
              <w:jc w:val="right"/>
              <w:rPr>
                <w:sz w:val="22"/>
                <w:szCs w:val="22"/>
              </w:rPr>
            </w:pPr>
            <w:r w:rsidRPr="00607428">
              <w:rPr>
                <w:sz w:val="22"/>
                <w:szCs w:val="22"/>
              </w:rPr>
              <w:t>85202</w:t>
            </w:r>
          </w:p>
        </w:tc>
        <w:tc>
          <w:tcPr>
            <w:tcW w:w="1420" w:type="dxa"/>
            <w:tcBorders>
              <w:top w:val="nil"/>
              <w:left w:val="nil"/>
              <w:bottom w:val="single" w:sz="4" w:space="0" w:color="auto"/>
              <w:right w:val="single" w:sz="4" w:space="0" w:color="auto"/>
            </w:tcBorders>
            <w:shd w:val="clear" w:color="auto" w:fill="auto"/>
            <w:vAlign w:val="center"/>
            <w:hideMark/>
          </w:tcPr>
          <w:p w:rsidR="00AA4F95" w:rsidRPr="00607428" w:rsidRDefault="00AA4F95">
            <w:pPr>
              <w:jc w:val="center"/>
              <w:rPr>
                <w:sz w:val="22"/>
                <w:szCs w:val="22"/>
              </w:rPr>
            </w:pPr>
            <w:r w:rsidRPr="00607428">
              <w:rPr>
                <w:sz w:val="22"/>
                <w:szCs w:val="22"/>
              </w:rPr>
              <w:t xml:space="preserve">              8 724    </w:t>
            </w:r>
          </w:p>
        </w:tc>
        <w:tc>
          <w:tcPr>
            <w:tcW w:w="2420" w:type="dxa"/>
            <w:tcBorders>
              <w:top w:val="single" w:sz="8" w:space="0" w:color="auto"/>
              <w:left w:val="nil"/>
              <w:bottom w:val="single" w:sz="4" w:space="0" w:color="auto"/>
              <w:right w:val="single" w:sz="8" w:space="0" w:color="auto"/>
            </w:tcBorders>
            <w:shd w:val="clear" w:color="auto" w:fill="auto"/>
            <w:vAlign w:val="center"/>
            <w:hideMark/>
          </w:tcPr>
          <w:p w:rsidR="00AA4F95" w:rsidRPr="00607428" w:rsidRDefault="00AA4F95">
            <w:pPr>
              <w:rPr>
                <w:sz w:val="22"/>
                <w:szCs w:val="22"/>
              </w:rPr>
            </w:pPr>
            <w:r w:rsidRPr="00607428">
              <w:rPr>
                <w:sz w:val="22"/>
                <w:szCs w:val="22"/>
              </w:rPr>
              <w:t>Starostwo Powiatowe w Toruniu</w:t>
            </w:r>
          </w:p>
        </w:tc>
      </w:tr>
      <w:tr w:rsidR="00AA4F95" w:rsidRPr="00607428" w:rsidTr="002050E1">
        <w:trPr>
          <w:trHeight w:val="510"/>
        </w:trPr>
        <w:tc>
          <w:tcPr>
            <w:tcW w:w="54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A4F95" w:rsidRPr="00607428" w:rsidRDefault="00AA4F95">
            <w:pPr>
              <w:jc w:val="center"/>
              <w:rPr>
                <w:b/>
                <w:bCs/>
                <w:sz w:val="22"/>
                <w:szCs w:val="22"/>
              </w:rPr>
            </w:pPr>
            <w:r w:rsidRPr="00607428">
              <w:rPr>
                <w:b/>
                <w:bCs/>
                <w:sz w:val="22"/>
                <w:szCs w:val="22"/>
              </w:rPr>
              <w:t>RAZEM</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AA4F95" w:rsidRPr="00607428" w:rsidRDefault="00AA4F95">
            <w:pPr>
              <w:jc w:val="center"/>
              <w:rPr>
                <w:b/>
                <w:bCs/>
                <w:sz w:val="22"/>
                <w:szCs w:val="22"/>
              </w:rPr>
            </w:pPr>
            <w:r w:rsidRPr="00607428">
              <w:rPr>
                <w:b/>
                <w:bCs/>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AA4F95" w:rsidRPr="00607428" w:rsidRDefault="005E61C2">
            <w:pPr>
              <w:jc w:val="center"/>
              <w:rPr>
                <w:b/>
                <w:bCs/>
                <w:sz w:val="22"/>
                <w:szCs w:val="22"/>
              </w:rPr>
            </w:pPr>
            <w:r w:rsidRPr="00607428">
              <w:rPr>
                <w:b/>
                <w:bCs/>
                <w:sz w:val="22"/>
                <w:szCs w:val="22"/>
              </w:rPr>
              <w:t xml:space="preserve">        </w:t>
            </w:r>
            <w:r w:rsidR="00AA4F95" w:rsidRPr="00607428">
              <w:rPr>
                <w:b/>
                <w:bCs/>
                <w:sz w:val="22"/>
                <w:szCs w:val="22"/>
              </w:rPr>
              <w:t xml:space="preserve">    13 724    </w:t>
            </w:r>
          </w:p>
        </w:tc>
        <w:tc>
          <w:tcPr>
            <w:tcW w:w="2420" w:type="dxa"/>
            <w:tcBorders>
              <w:top w:val="single" w:sz="4" w:space="0" w:color="auto"/>
              <w:left w:val="nil"/>
              <w:bottom w:val="single" w:sz="8" w:space="0" w:color="auto"/>
              <w:right w:val="single" w:sz="8" w:space="0" w:color="auto"/>
            </w:tcBorders>
            <w:shd w:val="clear" w:color="auto" w:fill="auto"/>
            <w:vAlign w:val="center"/>
            <w:hideMark/>
          </w:tcPr>
          <w:p w:rsidR="00AA4F95" w:rsidRPr="00607428" w:rsidRDefault="00AA4F95">
            <w:pPr>
              <w:jc w:val="center"/>
              <w:rPr>
                <w:b/>
                <w:bCs/>
                <w:sz w:val="22"/>
                <w:szCs w:val="22"/>
              </w:rPr>
            </w:pPr>
            <w:r w:rsidRPr="00607428">
              <w:rPr>
                <w:b/>
                <w:bCs/>
                <w:sz w:val="22"/>
                <w:szCs w:val="22"/>
              </w:rPr>
              <w:t>X</w:t>
            </w:r>
          </w:p>
        </w:tc>
      </w:tr>
      <w:tr w:rsidR="00AA4F95" w:rsidRPr="00607428" w:rsidTr="00AA4F95">
        <w:trPr>
          <w:trHeight w:val="300"/>
        </w:trPr>
        <w:tc>
          <w:tcPr>
            <w:tcW w:w="640" w:type="dxa"/>
            <w:tcBorders>
              <w:top w:val="nil"/>
              <w:left w:val="nil"/>
              <w:bottom w:val="nil"/>
              <w:right w:val="nil"/>
            </w:tcBorders>
            <w:shd w:val="clear" w:color="auto" w:fill="auto"/>
            <w:noWrap/>
            <w:vAlign w:val="bottom"/>
            <w:hideMark/>
          </w:tcPr>
          <w:p w:rsidR="00AA4F95" w:rsidRPr="00607428" w:rsidRDefault="00AA4F95">
            <w:pPr>
              <w:rPr>
                <w:sz w:val="22"/>
                <w:szCs w:val="22"/>
              </w:rPr>
            </w:pPr>
          </w:p>
        </w:tc>
        <w:tc>
          <w:tcPr>
            <w:tcW w:w="4780" w:type="dxa"/>
            <w:tcBorders>
              <w:top w:val="nil"/>
              <w:left w:val="nil"/>
              <w:bottom w:val="nil"/>
              <w:right w:val="nil"/>
            </w:tcBorders>
            <w:shd w:val="clear" w:color="auto" w:fill="auto"/>
            <w:noWrap/>
            <w:vAlign w:val="bottom"/>
            <w:hideMark/>
          </w:tcPr>
          <w:p w:rsidR="00AA4F95" w:rsidRPr="00607428" w:rsidRDefault="00AA4F95">
            <w:pPr>
              <w:rPr>
                <w:sz w:val="22"/>
                <w:szCs w:val="22"/>
              </w:rPr>
            </w:pPr>
          </w:p>
        </w:tc>
        <w:tc>
          <w:tcPr>
            <w:tcW w:w="1360" w:type="dxa"/>
            <w:tcBorders>
              <w:top w:val="nil"/>
              <w:left w:val="nil"/>
              <w:bottom w:val="nil"/>
              <w:right w:val="nil"/>
            </w:tcBorders>
            <w:shd w:val="clear" w:color="auto" w:fill="auto"/>
            <w:noWrap/>
            <w:vAlign w:val="bottom"/>
            <w:hideMark/>
          </w:tcPr>
          <w:p w:rsidR="00AA4F95" w:rsidRPr="00607428" w:rsidRDefault="00AA4F95">
            <w:pPr>
              <w:rPr>
                <w:sz w:val="22"/>
                <w:szCs w:val="22"/>
              </w:rPr>
            </w:pPr>
          </w:p>
        </w:tc>
        <w:tc>
          <w:tcPr>
            <w:tcW w:w="1420" w:type="dxa"/>
            <w:tcBorders>
              <w:top w:val="nil"/>
              <w:left w:val="nil"/>
              <w:bottom w:val="nil"/>
              <w:right w:val="nil"/>
            </w:tcBorders>
            <w:shd w:val="clear" w:color="auto" w:fill="auto"/>
            <w:noWrap/>
            <w:vAlign w:val="bottom"/>
            <w:hideMark/>
          </w:tcPr>
          <w:p w:rsidR="00AA4F95" w:rsidRPr="00607428" w:rsidRDefault="00AA4F95">
            <w:pPr>
              <w:rPr>
                <w:sz w:val="22"/>
                <w:szCs w:val="22"/>
              </w:rPr>
            </w:pPr>
          </w:p>
        </w:tc>
        <w:tc>
          <w:tcPr>
            <w:tcW w:w="2420" w:type="dxa"/>
            <w:tcBorders>
              <w:top w:val="nil"/>
              <w:left w:val="nil"/>
              <w:bottom w:val="nil"/>
              <w:right w:val="nil"/>
            </w:tcBorders>
            <w:shd w:val="clear" w:color="auto" w:fill="auto"/>
            <w:noWrap/>
            <w:vAlign w:val="bottom"/>
            <w:hideMark/>
          </w:tcPr>
          <w:p w:rsidR="00AA4F95" w:rsidRPr="00607428" w:rsidRDefault="00AA4F95">
            <w:pPr>
              <w:rPr>
                <w:sz w:val="22"/>
                <w:szCs w:val="22"/>
              </w:rPr>
            </w:pPr>
          </w:p>
        </w:tc>
      </w:tr>
    </w:tbl>
    <w:p w:rsidR="00481F12" w:rsidRPr="00607428" w:rsidRDefault="00481F12">
      <w:pPr>
        <w:rPr>
          <w:b/>
          <w:bCs/>
          <w:u w:val="single"/>
        </w:rPr>
      </w:pPr>
      <w:r w:rsidRPr="00607428">
        <w:rPr>
          <w:b/>
          <w:u w:val="single"/>
        </w:rPr>
        <w:t>DZI</w:t>
      </w:r>
      <w:r w:rsidR="000723D7" w:rsidRPr="00607428">
        <w:rPr>
          <w:b/>
          <w:u w:val="single"/>
        </w:rPr>
        <w:t>AŁ 801 – OŚWIATA I WYCHOWANIE</w:t>
      </w:r>
    </w:p>
    <w:p w:rsidR="00481F12" w:rsidRPr="00607428" w:rsidRDefault="00481F12">
      <w:pPr>
        <w:ind w:left="1080" w:hanging="1080"/>
        <w:rPr>
          <w:b/>
          <w:u w:val="single"/>
        </w:rPr>
      </w:pPr>
    </w:p>
    <w:p w:rsidR="00822765" w:rsidRPr="00607428" w:rsidRDefault="00822765" w:rsidP="00822765">
      <w:pPr>
        <w:rPr>
          <w:u w:val="single"/>
        </w:rPr>
      </w:pPr>
      <w:r w:rsidRPr="00607428">
        <w:rPr>
          <w:u w:val="single"/>
        </w:rPr>
        <w:t>Rozdział 80102 –Szkoły  podstawowe  specjalne   -  4</w:t>
      </w:r>
      <w:r w:rsidR="00A87735" w:rsidRPr="00607428">
        <w:rPr>
          <w:u w:val="single"/>
        </w:rPr>
        <w:t>32 271</w:t>
      </w:r>
      <w:r w:rsidRPr="00607428">
        <w:rPr>
          <w:u w:val="single"/>
        </w:rPr>
        <w:t xml:space="preserve"> zł.  </w:t>
      </w:r>
    </w:p>
    <w:p w:rsidR="00822765" w:rsidRPr="00607428" w:rsidRDefault="00822765" w:rsidP="00822765">
      <w:r w:rsidRPr="00607428">
        <w:t>Szkoła Podstawowa Specjalna w Chełmży</w:t>
      </w:r>
      <w:r w:rsidR="00A87735" w:rsidRPr="00607428">
        <w:t xml:space="preserve"> – 432 271zł.</w:t>
      </w:r>
      <w:r w:rsidRPr="00607428">
        <w:t xml:space="preserve">  </w:t>
      </w:r>
    </w:p>
    <w:p w:rsidR="00822765" w:rsidRPr="00607428" w:rsidRDefault="00822765" w:rsidP="00822765"/>
    <w:tbl>
      <w:tblPr>
        <w:tblW w:w="9735" w:type="dxa"/>
        <w:tblInd w:w="55" w:type="dxa"/>
        <w:tblLayout w:type="fixed"/>
        <w:tblCellMar>
          <w:left w:w="70" w:type="dxa"/>
          <w:right w:w="70" w:type="dxa"/>
        </w:tblCellMar>
        <w:tblLook w:val="0000"/>
      </w:tblPr>
      <w:tblGrid>
        <w:gridCol w:w="2297"/>
        <w:gridCol w:w="1546"/>
        <w:gridCol w:w="1559"/>
        <w:gridCol w:w="4333"/>
      </w:tblGrid>
      <w:tr w:rsidR="00A87735" w:rsidRPr="00607428" w:rsidTr="00A87735">
        <w:trPr>
          <w:trHeight w:val="915"/>
        </w:trPr>
        <w:tc>
          <w:tcPr>
            <w:tcW w:w="2297" w:type="dxa"/>
            <w:tcBorders>
              <w:top w:val="single" w:sz="8" w:space="0" w:color="auto"/>
              <w:left w:val="single" w:sz="8" w:space="0" w:color="auto"/>
              <w:bottom w:val="single" w:sz="4" w:space="0" w:color="auto"/>
              <w:right w:val="single" w:sz="8" w:space="0" w:color="auto"/>
            </w:tcBorders>
            <w:shd w:val="clear" w:color="auto" w:fill="auto"/>
            <w:vAlign w:val="center"/>
          </w:tcPr>
          <w:p w:rsidR="00A87735" w:rsidRPr="00607428" w:rsidRDefault="00A87735" w:rsidP="00211140">
            <w:pPr>
              <w:jc w:val="center"/>
              <w:rPr>
                <w:b/>
                <w:bCs/>
                <w:sz w:val="20"/>
                <w:szCs w:val="20"/>
              </w:rPr>
            </w:pPr>
            <w:r w:rsidRPr="00607428">
              <w:rPr>
                <w:b/>
                <w:bCs/>
                <w:sz w:val="20"/>
                <w:szCs w:val="20"/>
              </w:rPr>
              <w:t>Wyszczególnienie</w:t>
            </w:r>
          </w:p>
        </w:tc>
        <w:tc>
          <w:tcPr>
            <w:tcW w:w="1546" w:type="dxa"/>
            <w:tcBorders>
              <w:top w:val="single" w:sz="8" w:space="0" w:color="auto"/>
              <w:left w:val="nil"/>
              <w:bottom w:val="single" w:sz="4" w:space="0" w:color="auto"/>
              <w:right w:val="nil"/>
            </w:tcBorders>
            <w:shd w:val="clear" w:color="auto" w:fill="auto"/>
            <w:vAlign w:val="center"/>
          </w:tcPr>
          <w:p w:rsidR="00A87735" w:rsidRPr="00607428" w:rsidRDefault="00A87735" w:rsidP="00211140">
            <w:pPr>
              <w:jc w:val="center"/>
              <w:rPr>
                <w:b/>
                <w:sz w:val="20"/>
                <w:szCs w:val="20"/>
              </w:rPr>
            </w:pPr>
            <w:r w:rsidRPr="00607428">
              <w:rPr>
                <w:b/>
                <w:sz w:val="20"/>
                <w:szCs w:val="20"/>
              </w:rPr>
              <w:t>Plan wydatków budżetowych</w:t>
            </w:r>
          </w:p>
        </w:tc>
        <w:tc>
          <w:tcPr>
            <w:tcW w:w="1559" w:type="dxa"/>
            <w:tcBorders>
              <w:top w:val="single" w:sz="8" w:space="0" w:color="auto"/>
              <w:left w:val="single" w:sz="8" w:space="0" w:color="auto"/>
              <w:bottom w:val="single" w:sz="4" w:space="0" w:color="auto"/>
              <w:right w:val="single" w:sz="8" w:space="0" w:color="auto"/>
            </w:tcBorders>
            <w:shd w:val="clear" w:color="auto" w:fill="auto"/>
            <w:vAlign w:val="center"/>
          </w:tcPr>
          <w:p w:rsidR="00A87735" w:rsidRPr="00607428" w:rsidRDefault="00A87735" w:rsidP="00211140">
            <w:pPr>
              <w:jc w:val="center"/>
              <w:rPr>
                <w:b/>
                <w:bCs/>
                <w:sz w:val="20"/>
                <w:szCs w:val="20"/>
              </w:rPr>
            </w:pPr>
            <w:r w:rsidRPr="00607428">
              <w:rPr>
                <w:b/>
                <w:bCs/>
                <w:sz w:val="20"/>
                <w:szCs w:val="20"/>
              </w:rPr>
              <w:t>Wykonanie wydatków budżetowych na 30.06.2013</w:t>
            </w:r>
          </w:p>
        </w:tc>
        <w:tc>
          <w:tcPr>
            <w:tcW w:w="4333" w:type="dxa"/>
            <w:tcBorders>
              <w:top w:val="single" w:sz="8" w:space="0" w:color="auto"/>
              <w:left w:val="nil"/>
              <w:bottom w:val="single" w:sz="4" w:space="0" w:color="auto"/>
              <w:right w:val="single" w:sz="8" w:space="0" w:color="auto"/>
            </w:tcBorders>
            <w:shd w:val="clear" w:color="auto" w:fill="auto"/>
            <w:vAlign w:val="center"/>
          </w:tcPr>
          <w:p w:rsidR="00A87735" w:rsidRPr="00607428" w:rsidRDefault="00A87735" w:rsidP="00211140">
            <w:pPr>
              <w:jc w:val="center"/>
              <w:rPr>
                <w:b/>
                <w:bCs/>
                <w:sz w:val="20"/>
                <w:szCs w:val="20"/>
              </w:rPr>
            </w:pPr>
            <w:r w:rsidRPr="00607428">
              <w:rPr>
                <w:b/>
                <w:bCs/>
                <w:sz w:val="20"/>
                <w:szCs w:val="20"/>
              </w:rPr>
              <w:t>Opis wydatków budżetowych zrealizowanych w I półroczu 2013r.</w:t>
            </w:r>
          </w:p>
        </w:tc>
      </w:tr>
      <w:tr w:rsidR="00822765" w:rsidRPr="00607428" w:rsidTr="00132904">
        <w:trPr>
          <w:trHeight w:val="103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Wydatki  osobowe</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A87735" w:rsidP="00A87735">
            <w:pPr>
              <w:jc w:val="center"/>
              <w:rPr>
                <w:sz w:val="20"/>
                <w:szCs w:val="20"/>
              </w:rPr>
            </w:pPr>
            <w:r w:rsidRPr="00607428">
              <w:rPr>
                <w:sz w:val="20"/>
                <w:szCs w:val="20"/>
              </w:rPr>
              <w:t>889 030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A87735" w:rsidP="00A87735">
            <w:pPr>
              <w:jc w:val="center"/>
              <w:rPr>
                <w:sz w:val="20"/>
                <w:szCs w:val="20"/>
              </w:rPr>
            </w:pPr>
            <w:r w:rsidRPr="00607428">
              <w:rPr>
                <w:sz w:val="20"/>
                <w:szCs w:val="20"/>
              </w:rPr>
              <w:t>409 844</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 xml:space="preserve">Nauczyciele – 7,78 etatów                                                   administracja i obsługa - 6 etatów                                                                                                                    </w:t>
            </w:r>
          </w:p>
        </w:tc>
      </w:tr>
      <w:tr w:rsidR="00A87735" w:rsidRPr="00607428" w:rsidTr="00132904">
        <w:trPr>
          <w:trHeight w:val="43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A87735" w:rsidRPr="00607428" w:rsidRDefault="00A87735" w:rsidP="00132904">
            <w:pPr>
              <w:rPr>
                <w:sz w:val="20"/>
                <w:szCs w:val="20"/>
              </w:rPr>
            </w:pPr>
            <w:r w:rsidRPr="00607428">
              <w:rPr>
                <w:sz w:val="20"/>
                <w:szCs w:val="20"/>
              </w:rPr>
              <w:t>Pozostałe wydatki bieżące</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87735" w:rsidRPr="00607428" w:rsidRDefault="00A87735" w:rsidP="00132904">
            <w:pPr>
              <w:jc w:val="center"/>
              <w:rPr>
                <w:sz w:val="20"/>
                <w:szCs w:val="20"/>
              </w:rPr>
            </w:pPr>
            <w:r w:rsidRPr="00607428">
              <w:rPr>
                <w:sz w:val="20"/>
                <w:szCs w:val="20"/>
              </w:rPr>
              <w:t>31 750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87735" w:rsidRPr="00607428" w:rsidRDefault="00A87735" w:rsidP="00132904">
            <w:pPr>
              <w:jc w:val="center"/>
              <w:rPr>
                <w:sz w:val="20"/>
                <w:szCs w:val="20"/>
              </w:rPr>
            </w:pPr>
            <w:r w:rsidRPr="00607428">
              <w:rPr>
                <w:sz w:val="20"/>
                <w:szCs w:val="20"/>
              </w:rPr>
              <w:t>22 427</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rsidR="00A87735" w:rsidRPr="00607428" w:rsidRDefault="00A87735" w:rsidP="00132904">
            <w:pPr>
              <w:rPr>
                <w:sz w:val="20"/>
                <w:szCs w:val="20"/>
              </w:rPr>
            </w:pPr>
            <w:r w:rsidRPr="00607428">
              <w:rPr>
                <w:sz w:val="20"/>
                <w:szCs w:val="20"/>
              </w:rPr>
              <w:t>Odpis na ZFŚS, pozostałe wydatki</w:t>
            </w:r>
          </w:p>
        </w:tc>
      </w:tr>
      <w:tr w:rsidR="00822765" w:rsidRPr="00607428" w:rsidTr="00132904">
        <w:trPr>
          <w:trHeight w:val="43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 xml:space="preserve">RAZEM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920 780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432 271</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 </w:t>
            </w:r>
          </w:p>
        </w:tc>
      </w:tr>
    </w:tbl>
    <w:p w:rsidR="00822765" w:rsidRPr="00607428" w:rsidRDefault="00822765" w:rsidP="006A2B9B">
      <w:pPr>
        <w:rPr>
          <w:u w:val="single"/>
        </w:rPr>
      </w:pPr>
    </w:p>
    <w:p w:rsidR="0064605E" w:rsidRDefault="0064605E" w:rsidP="00A87735"/>
    <w:p w:rsidR="00A87735" w:rsidRPr="00607428" w:rsidRDefault="00A87735" w:rsidP="00A87735">
      <w:r w:rsidRPr="00607428">
        <w:lastRenderedPageBreak/>
        <w:t xml:space="preserve">Starostwo Powiatowe w Toruniu – 0zł.  </w:t>
      </w:r>
    </w:p>
    <w:tbl>
      <w:tblPr>
        <w:tblW w:w="9735" w:type="dxa"/>
        <w:tblInd w:w="55" w:type="dxa"/>
        <w:tblLayout w:type="fixed"/>
        <w:tblCellMar>
          <w:left w:w="70" w:type="dxa"/>
          <w:right w:w="70" w:type="dxa"/>
        </w:tblCellMar>
        <w:tblLook w:val="0000"/>
      </w:tblPr>
      <w:tblGrid>
        <w:gridCol w:w="2297"/>
        <w:gridCol w:w="1546"/>
        <w:gridCol w:w="1559"/>
        <w:gridCol w:w="4333"/>
      </w:tblGrid>
      <w:tr w:rsidR="00A87735" w:rsidRPr="00607428" w:rsidTr="00A87735">
        <w:trPr>
          <w:trHeight w:val="915"/>
        </w:trPr>
        <w:tc>
          <w:tcPr>
            <w:tcW w:w="2297" w:type="dxa"/>
            <w:tcBorders>
              <w:top w:val="single" w:sz="8" w:space="0" w:color="auto"/>
              <w:left w:val="single" w:sz="8" w:space="0" w:color="auto"/>
              <w:bottom w:val="single" w:sz="4" w:space="0" w:color="auto"/>
              <w:right w:val="single" w:sz="8" w:space="0" w:color="auto"/>
            </w:tcBorders>
            <w:shd w:val="clear" w:color="auto" w:fill="auto"/>
            <w:vAlign w:val="center"/>
          </w:tcPr>
          <w:p w:rsidR="00A87735" w:rsidRPr="00607428" w:rsidRDefault="00A87735" w:rsidP="00211140">
            <w:pPr>
              <w:jc w:val="center"/>
              <w:rPr>
                <w:b/>
                <w:bCs/>
                <w:sz w:val="20"/>
                <w:szCs w:val="20"/>
              </w:rPr>
            </w:pPr>
            <w:r w:rsidRPr="00607428">
              <w:rPr>
                <w:b/>
                <w:bCs/>
                <w:sz w:val="20"/>
                <w:szCs w:val="20"/>
              </w:rPr>
              <w:t>Wyszczególnienie</w:t>
            </w:r>
          </w:p>
        </w:tc>
        <w:tc>
          <w:tcPr>
            <w:tcW w:w="1546" w:type="dxa"/>
            <w:tcBorders>
              <w:top w:val="single" w:sz="8" w:space="0" w:color="auto"/>
              <w:left w:val="nil"/>
              <w:bottom w:val="single" w:sz="4" w:space="0" w:color="auto"/>
              <w:right w:val="nil"/>
            </w:tcBorders>
            <w:shd w:val="clear" w:color="auto" w:fill="auto"/>
            <w:vAlign w:val="center"/>
          </w:tcPr>
          <w:p w:rsidR="00A87735" w:rsidRPr="00607428" w:rsidRDefault="00A87735" w:rsidP="00211140">
            <w:pPr>
              <w:jc w:val="center"/>
              <w:rPr>
                <w:b/>
                <w:sz w:val="20"/>
                <w:szCs w:val="20"/>
              </w:rPr>
            </w:pPr>
            <w:r w:rsidRPr="00607428">
              <w:rPr>
                <w:b/>
                <w:sz w:val="20"/>
                <w:szCs w:val="20"/>
              </w:rPr>
              <w:t>Plan wydatków budżetowych</w:t>
            </w:r>
          </w:p>
        </w:tc>
        <w:tc>
          <w:tcPr>
            <w:tcW w:w="1559" w:type="dxa"/>
            <w:tcBorders>
              <w:top w:val="single" w:sz="8" w:space="0" w:color="auto"/>
              <w:left w:val="single" w:sz="8" w:space="0" w:color="auto"/>
              <w:bottom w:val="single" w:sz="4" w:space="0" w:color="auto"/>
              <w:right w:val="single" w:sz="8" w:space="0" w:color="auto"/>
            </w:tcBorders>
            <w:shd w:val="clear" w:color="auto" w:fill="auto"/>
            <w:vAlign w:val="center"/>
          </w:tcPr>
          <w:p w:rsidR="00A87735" w:rsidRPr="00607428" w:rsidRDefault="00A87735" w:rsidP="00211140">
            <w:pPr>
              <w:jc w:val="center"/>
              <w:rPr>
                <w:b/>
                <w:bCs/>
                <w:sz w:val="20"/>
                <w:szCs w:val="20"/>
              </w:rPr>
            </w:pPr>
            <w:r w:rsidRPr="00607428">
              <w:rPr>
                <w:b/>
                <w:bCs/>
                <w:sz w:val="20"/>
                <w:szCs w:val="20"/>
              </w:rPr>
              <w:t>Wykonanie wydatków budżetowych na 30.06.2013</w:t>
            </w:r>
          </w:p>
        </w:tc>
        <w:tc>
          <w:tcPr>
            <w:tcW w:w="4333" w:type="dxa"/>
            <w:tcBorders>
              <w:top w:val="single" w:sz="8" w:space="0" w:color="auto"/>
              <w:left w:val="nil"/>
              <w:bottom w:val="single" w:sz="4" w:space="0" w:color="auto"/>
              <w:right w:val="single" w:sz="8" w:space="0" w:color="auto"/>
            </w:tcBorders>
            <w:shd w:val="clear" w:color="auto" w:fill="auto"/>
            <w:vAlign w:val="center"/>
          </w:tcPr>
          <w:p w:rsidR="00A87735" w:rsidRPr="00607428" w:rsidRDefault="00A87735" w:rsidP="00211140">
            <w:pPr>
              <w:jc w:val="center"/>
              <w:rPr>
                <w:b/>
                <w:bCs/>
                <w:sz w:val="20"/>
                <w:szCs w:val="20"/>
              </w:rPr>
            </w:pPr>
            <w:r w:rsidRPr="00607428">
              <w:rPr>
                <w:b/>
                <w:bCs/>
                <w:sz w:val="20"/>
                <w:szCs w:val="20"/>
              </w:rPr>
              <w:t>Opis wydatków budżetowych zrealizowanych w I półroczu 2013r.</w:t>
            </w:r>
          </w:p>
        </w:tc>
      </w:tr>
      <w:tr w:rsidR="00A87735" w:rsidRPr="00607428" w:rsidTr="00211140">
        <w:trPr>
          <w:trHeight w:val="103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A87735" w:rsidRPr="00607428" w:rsidRDefault="00A87735" w:rsidP="00A87735">
            <w:pPr>
              <w:rPr>
                <w:sz w:val="20"/>
                <w:szCs w:val="20"/>
              </w:rPr>
            </w:pPr>
            <w:r w:rsidRPr="00607428">
              <w:rPr>
                <w:sz w:val="20"/>
                <w:szCs w:val="20"/>
              </w:rPr>
              <w:t>Pozostałe wydatki bieżące</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87735" w:rsidRPr="00607428" w:rsidRDefault="00A87735" w:rsidP="00A87735">
            <w:pPr>
              <w:jc w:val="center"/>
              <w:rPr>
                <w:sz w:val="20"/>
                <w:szCs w:val="20"/>
              </w:rPr>
            </w:pPr>
            <w:r w:rsidRPr="00607428">
              <w:rPr>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87735" w:rsidRPr="00607428" w:rsidRDefault="00A87735" w:rsidP="00A87735">
            <w:pPr>
              <w:jc w:val="center"/>
              <w:rPr>
                <w:sz w:val="20"/>
                <w:szCs w:val="20"/>
              </w:rPr>
            </w:pPr>
            <w:r w:rsidRPr="00607428">
              <w:rPr>
                <w:sz w:val="20"/>
                <w:szCs w:val="20"/>
              </w:rPr>
              <w:t>0</w:t>
            </w:r>
          </w:p>
        </w:tc>
        <w:tc>
          <w:tcPr>
            <w:tcW w:w="4333" w:type="dxa"/>
            <w:vMerge w:val="restart"/>
            <w:tcBorders>
              <w:top w:val="single" w:sz="4" w:space="0" w:color="auto"/>
              <w:left w:val="single" w:sz="4" w:space="0" w:color="auto"/>
              <w:right w:val="single" w:sz="4" w:space="0" w:color="auto"/>
            </w:tcBorders>
            <w:shd w:val="clear" w:color="auto" w:fill="auto"/>
            <w:vAlign w:val="center"/>
          </w:tcPr>
          <w:p w:rsidR="00A87735" w:rsidRPr="00607428" w:rsidRDefault="008C0793" w:rsidP="008C0793">
            <w:pPr>
              <w:rPr>
                <w:sz w:val="20"/>
                <w:szCs w:val="20"/>
              </w:rPr>
            </w:pPr>
            <w:r w:rsidRPr="00607428">
              <w:rPr>
                <w:sz w:val="20"/>
                <w:szCs w:val="20"/>
              </w:rPr>
              <w:t xml:space="preserve">Wkład własny Powiatu do projektu realizowanego we współpracy z Marszałkiem Województwa Kujawsko – Pomorskiego pn. „Realizacja systemu innowacyjnej edukacji w województwie kujawsko – pomorskim poprzez zbudowanie systemu dystrybucji treści edukacyjnych” – realizacja II półrocze 2013r. </w:t>
            </w:r>
          </w:p>
        </w:tc>
      </w:tr>
      <w:tr w:rsidR="00A87735" w:rsidRPr="00607428" w:rsidTr="00211140">
        <w:trPr>
          <w:trHeight w:val="43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A87735" w:rsidRPr="00607428" w:rsidRDefault="00A87735" w:rsidP="00A87735">
            <w:pPr>
              <w:rPr>
                <w:sz w:val="20"/>
                <w:szCs w:val="20"/>
              </w:rPr>
            </w:pPr>
            <w:r w:rsidRPr="00607428">
              <w:rPr>
                <w:sz w:val="20"/>
                <w:szCs w:val="20"/>
              </w:rPr>
              <w:t>Wydatki na zakupy inwestycyjne</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87735" w:rsidRPr="00607428" w:rsidRDefault="00A87735" w:rsidP="00A87735">
            <w:pPr>
              <w:jc w:val="center"/>
              <w:rPr>
                <w:sz w:val="20"/>
                <w:szCs w:val="20"/>
              </w:rPr>
            </w:pPr>
            <w:r w:rsidRPr="00607428">
              <w:rPr>
                <w:sz w:val="20"/>
                <w:szCs w:val="20"/>
              </w:rPr>
              <w:t>3 680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87735" w:rsidRPr="00607428" w:rsidRDefault="00A87735" w:rsidP="00A87735">
            <w:pPr>
              <w:jc w:val="center"/>
              <w:rPr>
                <w:sz w:val="20"/>
                <w:szCs w:val="20"/>
              </w:rPr>
            </w:pPr>
            <w:r w:rsidRPr="00607428">
              <w:rPr>
                <w:sz w:val="20"/>
                <w:szCs w:val="20"/>
              </w:rPr>
              <w:t>0</w:t>
            </w:r>
          </w:p>
        </w:tc>
        <w:tc>
          <w:tcPr>
            <w:tcW w:w="4333" w:type="dxa"/>
            <w:vMerge/>
            <w:tcBorders>
              <w:left w:val="single" w:sz="4" w:space="0" w:color="auto"/>
              <w:bottom w:val="single" w:sz="4" w:space="0" w:color="auto"/>
              <w:right w:val="single" w:sz="4" w:space="0" w:color="auto"/>
            </w:tcBorders>
            <w:shd w:val="clear" w:color="auto" w:fill="auto"/>
            <w:vAlign w:val="center"/>
          </w:tcPr>
          <w:p w:rsidR="00A87735" w:rsidRPr="00607428" w:rsidRDefault="00A87735" w:rsidP="00211140">
            <w:pPr>
              <w:rPr>
                <w:sz w:val="20"/>
                <w:szCs w:val="20"/>
              </w:rPr>
            </w:pPr>
          </w:p>
        </w:tc>
      </w:tr>
      <w:tr w:rsidR="00A87735" w:rsidRPr="00607428" w:rsidTr="00211140">
        <w:trPr>
          <w:trHeight w:val="43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A87735" w:rsidRPr="00607428" w:rsidRDefault="00A87735" w:rsidP="00211140">
            <w:pPr>
              <w:rPr>
                <w:sz w:val="20"/>
                <w:szCs w:val="20"/>
              </w:rPr>
            </w:pPr>
            <w:r w:rsidRPr="00607428">
              <w:rPr>
                <w:sz w:val="20"/>
                <w:szCs w:val="20"/>
              </w:rPr>
              <w:t xml:space="preserve">RAZEM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87735" w:rsidRPr="00607428" w:rsidRDefault="00A87735" w:rsidP="00211140">
            <w:pPr>
              <w:jc w:val="center"/>
              <w:rPr>
                <w:sz w:val="20"/>
                <w:szCs w:val="20"/>
              </w:rPr>
            </w:pPr>
            <w:r w:rsidRPr="00607428">
              <w:rPr>
                <w:sz w:val="20"/>
                <w:szCs w:val="20"/>
              </w:rPr>
              <w:t>3 800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87735" w:rsidRPr="00607428" w:rsidRDefault="00A87735" w:rsidP="00A87735">
            <w:pPr>
              <w:jc w:val="center"/>
              <w:rPr>
                <w:sz w:val="20"/>
                <w:szCs w:val="20"/>
              </w:rPr>
            </w:pPr>
            <w:r w:rsidRPr="00607428">
              <w:rPr>
                <w:sz w:val="20"/>
                <w:szCs w:val="20"/>
              </w:rPr>
              <w:t>0</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rsidR="00A87735" w:rsidRPr="00607428" w:rsidRDefault="00A87735" w:rsidP="00211140">
            <w:pPr>
              <w:rPr>
                <w:sz w:val="20"/>
                <w:szCs w:val="20"/>
              </w:rPr>
            </w:pPr>
            <w:r w:rsidRPr="00607428">
              <w:rPr>
                <w:sz w:val="20"/>
                <w:szCs w:val="20"/>
              </w:rPr>
              <w:t> </w:t>
            </w:r>
          </w:p>
        </w:tc>
      </w:tr>
    </w:tbl>
    <w:p w:rsidR="008C0793" w:rsidRPr="00607428" w:rsidRDefault="008C0793" w:rsidP="00822765">
      <w:pPr>
        <w:rPr>
          <w:u w:val="single"/>
        </w:rPr>
      </w:pPr>
    </w:p>
    <w:p w:rsidR="00822765" w:rsidRPr="00607428" w:rsidRDefault="00822765" w:rsidP="00822765">
      <w:pPr>
        <w:rPr>
          <w:u w:val="single"/>
        </w:rPr>
      </w:pPr>
      <w:r w:rsidRPr="00607428">
        <w:rPr>
          <w:u w:val="single"/>
        </w:rPr>
        <w:t>Rozdział 80111 – Gimnazja  specjalne   -  8</w:t>
      </w:r>
      <w:r w:rsidR="008C0793" w:rsidRPr="00607428">
        <w:rPr>
          <w:u w:val="single"/>
        </w:rPr>
        <w:t>78</w:t>
      </w:r>
      <w:r w:rsidRPr="00607428">
        <w:rPr>
          <w:u w:val="single"/>
        </w:rPr>
        <w:t xml:space="preserve"> </w:t>
      </w:r>
      <w:r w:rsidR="008C0793" w:rsidRPr="00607428">
        <w:rPr>
          <w:u w:val="single"/>
        </w:rPr>
        <w:t>615</w:t>
      </w:r>
      <w:r w:rsidRPr="00607428">
        <w:rPr>
          <w:u w:val="single"/>
        </w:rPr>
        <w:t xml:space="preserve"> zł. </w:t>
      </w:r>
    </w:p>
    <w:p w:rsidR="008C0793" w:rsidRPr="00607428" w:rsidRDefault="008C0793" w:rsidP="00822765">
      <w:pPr>
        <w:rPr>
          <w:u w:val="single"/>
        </w:rPr>
      </w:pPr>
    </w:p>
    <w:p w:rsidR="00822765" w:rsidRPr="00607428" w:rsidRDefault="00822765" w:rsidP="00822765">
      <w:r w:rsidRPr="00607428">
        <w:t>Gimnazjum  Specjalne w Chełmży</w:t>
      </w:r>
      <w:r w:rsidR="008C0793" w:rsidRPr="00607428">
        <w:t xml:space="preserve"> – 878 615zł.  </w:t>
      </w:r>
    </w:p>
    <w:tbl>
      <w:tblPr>
        <w:tblW w:w="9780" w:type="dxa"/>
        <w:tblInd w:w="55" w:type="dxa"/>
        <w:tblCellMar>
          <w:left w:w="70" w:type="dxa"/>
          <w:right w:w="70" w:type="dxa"/>
        </w:tblCellMar>
        <w:tblLook w:val="0000"/>
      </w:tblPr>
      <w:tblGrid>
        <w:gridCol w:w="2297"/>
        <w:gridCol w:w="1418"/>
        <w:gridCol w:w="1441"/>
        <w:gridCol w:w="4624"/>
      </w:tblGrid>
      <w:tr w:rsidR="008C0793" w:rsidRPr="00607428" w:rsidTr="008C0793">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C0793" w:rsidRPr="00607428" w:rsidRDefault="008C0793" w:rsidP="00211140">
            <w:pPr>
              <w:jc w:val="center"/>
              <w:rPr>
                <w:b/>
                <w:bCs/>
                <w:sz w:val="20"/>
                <w:szCs w:val="20"/>
              </w:rPr>
            </w:pPr>
            <w:r w:rsidRPr="00607428">
              <w:rPr>
                <w:b/>
                <w:bCs/>
                <w:sz w:val="20"/>
                <w:szCs w:val="20"/>
              </w:rPr>
              <w:t>Wyszczególnienie</w:t>
            </w:r>
          </w:p>
        </w:tc>
        <w:tc>
          <w:tcPr>
            <w:tcW w:w="1418" w:type="dxa"/>
            <w:tcBorders>
              <w:top w:val="single" w:sz="4" w:space="0" w:color="auto"/>
              <w:left w:val="nil"/>
              <w:bottom w:val="single" w:sz="4" w:space="0" w:color="auto"/>
              <w:right w:val="single" w:sz="4" w:space="0" w:color="auto"/>
            </w:tcBorders>
            <w:shd w:val="clear" w:color="auto" w:fill="auto"/>
            <w:vAlign w:val="center"/>
          </w:tcPr>
          <w:p w:rsidR="008C0793" w:rsidRPr="00607428" w:rsidRDefault="008C0793" w:rsidP="00211140">
            <w:pPr>
              <w:jc w:val="center"/>
              <w:rPr>
                <w:b/>
                <w:sz w:val="20"/>
                <w:szCs w:val="20"/>
              </w:rPr>
            </w:pPr>
            <w:r w:rsidRPr="00607428">
              <w:rPr>
                <w:b/>
                <w:sz w:val="20"/>
                <w:szCs w:val="20"/>
              </w:rPr>
              <w:t>Plan wydatków budżetowych</w:t>
            </w:r>
          </w:p>
        </w:tc>
        <w:tc>
          <w:tcPr>
            <w:tcW w:w="1441" w:type="dxa"/>
            <w:tcBorders>
              <w:top w:val="single" w:sz="4" w:space="0" w:color="auto"/>
              <w:left w:val="nil"/>
              <w:bottom w:val="single" w:sz="4" w:space="0" w:color="auto"/>
              <w:right w:val="single" w:sz="4" w:space="0" w:color="auto"/>
            </w:tcBorders>
            <w:shd w:val="clear" w:color="auto" w:fill="auto"/>
            <w:vAlign w:val="center"/>
          </w:tcPr>
          <w:p w:rsidR="008C0793" w:rsidRPr="00607428" w:rsidRDefault="008C0793" w:rsidP="00211140">
            <w:pPr>
              <w:jc w:val="center"/>
              <w:rPr>
                <w:b/>
                <w:bCs/>
                <w:sz w:val="20"/>
                <w:szCs w:val="20"/>
              </w:rPr>
            </w:pPr>
            <w:r w:rsidRPr="00607428">
              <w:rPr>
                <w:b/>
                <w:bCs/>
                <w:sz w:val="20"/>
                <w:szCs w:val="20"/>
              </w:rPr>
              <w:t>Wykonanie wydatków budżetowych na 30.06.2013</w:t>
            </w:r>
          </w:p>
        </w:tc>
        <w:tc>
          <w:tcPr>
            <w:tcW w:w="4624" w:type="dxa"/>
            <w:tcBorders>
              <w:top w:val="single" w:sz="4" w:space="0" w:color="auto"/>
              <w:left w:val="nil"/>
              <w:bottom w:val="single" w:sz="4" w:space="0" w:color="auto"/>
              <w:right w:val="single" w:sz="4" w:space="0" w:color="auto"/>
            </w:tcBorders>
            <w:shd w:val="clear" w:color="auto" w:fill="auto"/>
            <w:vAlign w:val="center"/>
          </w:tcPr>
          <w:p w:rsidR="008C0793" w:rsidRPr="00607428" w:rsidRDefault="008C0793" w:rsidP="00211140">
            <w:pPr>
              <w:jc w:val="center"/>
              <w:rPr>
                <w:b/>
                <w:bCs/>
                <w:sz w:val="20"/>
                <w:szCs w:val="20"/>
              </w:rPr>
            </w:pPr>
            <w:r w:rsidRPr="00607428">
              <w:rPr>
                <w:b/>
                <w:bCs/>
                <w:sz w:val="20"/>
                <w:szCs w:val="20"/>
              </w:rPr>
              <w:t>Opis wydatków budżetowych zrealizowanych w I półroczu 2013r.</w:t>
            </w:r>
          </w:p>
        </w:tc>
      </w:tr>
      <w:tr w:rsidR="00822765" w:rsidRPr="00607428" w:rsidTr="00132904">
        <w:trPr>
          <w:trHeight w:val="765"/>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Wydatki   osobowe pracowników</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822765" w:rsidP="008C0793">
            <w:pPr>
              <w:jc w:val="center"/>
              <w:rPr>
                <w:sz w:val="20"/>
                <w:szCs w:val="20"/>
              </w:rPr>
            </w:pPr>
            <w:r w:rsidRPr="00607428">
              <w:rPr>
                <w:sz w:val="20"/>
                <w:szCs w:val="20"/>
              </w:rPr>
              <w:t>1</w:t>
            </w:r>
            <w:r w:rsidR="008C0793" w:rsidRPr="00607428">
              <w:rPr>
                <w:sz w:val="20"/>
                <w:szCs w:val="20"/>
              </w:rPr>
              <w:t> 574 330</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8C0793" w:rsidP="008C0793">
            <w:pPr>
              <w:jc w:val="center"/>
              <w:rPr>
                <w:sz w:val="20"/>
                <w:szCs w:val="20"/>
              </w:rPr>
            </w:pPr>
            <w:r w:rsidRPr="00607428">
              <w:rPr>
                <w:sz w:val="20"/>
                <w:szCs w:val="20"/>
              </w:rPr>
              <w:t>746 660</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nauczyciele – 17,58 etatu</w:t>
            </w:r>
          </w:p>
        </w:tc>
      </w:tr>
      <w:tr w:rsidR="00822765" w:rsidRPr="00607428" w:rsidTr="00132904">
        <w:trPr>
          <w:trHeight w:val="102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Wydatki   rzeczowe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36 460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10 537</w:t>
            </w:r>
          </w:p>
        </w:tc>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 xml:space="preserve">1 403 zł materiały kancelaryjne i biurowe oraz prenumerata, 285 zł </w:t>
            </w:r>
            <w:proofErr w:type="spellStart"/>
            <w:r w:rsidRPr="00607428">
              <w:rPr>
                <w:sz w:val="20"/>
                <w:szCs w:val="20"/>
              </w:rPr>
              <w:t>śr</w:t>
            </w:r>
            <w:proofErr w:type="spellEnd"/>
            <w:r w:rsidRPr="00607428">
              <w:rPr>
                <w:sz w:val="20"/>
                <w:szCs w:val="20"/>
              </w:rPr>
              <w:t>. czystości, 1 716 zł  materiały gospodarcze , 2 461 zł paliwo, 119 zł części i akcesoria  samochodowe,  3 500 zł. Wyposażenie, 1 053 zł pozostałe.</w:t>
            </w:r>
          </w:p>
        </w:tc>
      </w:tr>
      <w:tr w:rsidR="00822765" w:rsidRPr="00607428" w:rsidTr="00132904">
        <w:trPr>
          <w:trHeight w:val="5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Wydatki  na  informatyzację</w:t>
            </w:r>
          </w:p>
        </w:tc>
        <w:tc>
          <w:tcPr>
            <w:tcW w:w="1418" w:type="dxa"/>
            <w:tcBorders>
              <w:top w:val="single" w:sz="4" w:space="0" w:color="auto"/>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6 350</w:t>
            </w:r>
          </w:p>
        </w:tc>
        <w:tc>
          <w:tcPr>
            <w:tcW w:w="1441" w:type="dxa"/>
            <w:tcBorders>
              <w:top w:val="single" w:sz="4" w:space="0" w:color="auto"/>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2 197</w:t>
            </w:r>
          </w:p>
        </w:tc>
        <w:tc>
          <w:tcPr>
            <w:tcW w:w="4624" w:type="dxa"/>
            <w:tcBorders>
              <w:top w:val="single" w:sz="4" w:space="0" w:color="auto"/>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351 zł opłata za Internet , 1 082zł zakup akcesoriów komputerowych i licencji, aktualizacja programów komputerowych 764 zł.</w:t>
            </w:r>
          </w:p>
        </w:tc>
      </w:tr>
      <w:tr w:rsidR="00822765" w:rsidRPr="00607428" w:rsidTr="00132904">
        <w:trPr>
          <w:trHeight w:val="510"/>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Koszty   remontowe  Pozostałe</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11 190</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1 634</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8C0793">
            <w:pPr>
              <w:jc w:val="center"/>
              <w:rPr>
                <w:sz w:val="20"/>
                <w:szCs w:val="20"/>
              </w:rPr>
            </w:pPr>
            <w:r w:rsidRPr="00607428">
              <w:rPr>
                <w:sz w:val="20"/>
                <w:szCs w:val="20"/>
              </w:rPr>
              <w:t>Różne  naprawy</w:t>
            </w:r>
            <w:r w:rsidR="008C0793" w:rsidRPr="00607428">
              <w:rPr>
                <w:sz w:val="20"/>
                <w:szCs w:val="20"/>
              </w:rPr>
              <w:t xml:space="preserve"> - </w:t>
            </w:r>
            <w:r w:rsidRPr="00607428">
              <w:rPr>
                <w:sz w:val="20"/>
                <w:szCs w:val="20"/>
              </w:rPr>
              <w:t>1 634 zł.</w:t>
            </w:r>
          </w:p>
        </w:tc>
      </w:tr>
      <w:tr w:rsidR="00822765" w:rsidRPr="00607428" w:rsidTr="00132904">
        <w:trPr>
          <w:trHeight w:val="965"/>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Pozostałe  wydatki  na  utrzymanie   placówki</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129 702</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62 696</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10 250 zł zakup energii elektrycznej, 1 640 zł zakup wody, 47 965 zł en. cieplna , 1 971 zł opłata serwisowa za ciepło, 870 zł  usługi telekom.</w:t>
            </w:r>
          </w:p>
        </w:tc>
      </w:tr>
      <w:tr w:rsidR="00822765" w:rsidRPr="00607428" w:rsidTr="00132904">
        <w:trPr>
          <w:trHeight w:val="1020"/>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Inne  wydatki</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8C0793" w:rsidP="008C0793">
            <w:pPr>
              <w:jc w:val="center"/>
              <w:rPr>
                <w:sz w:val="20"/>
                <w:szCs w:val="20"/>
              </w:rPr>
            </w:pPr>
            <w:r w:rsidRPr="00607428">
              <w:rPr>
                <w:sz w:val="20"/>
                <w:szCs w:val="20"/>
              </w:rPr>
              <w:t>95 698</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8C0793" w:rsidP="008C0793">
            <w:pPr>
              <w:jc w:val="center"/>
              <w:rPr>
                <w:sz w:val="20"/>
                <w:szCs w:val="20"/>
              </w:rPr>
            </w:pPr>
            <w:r w:rsidRPr="00607428">
              <w:rPr>
                <w:sz w:val="20"/>
                <w:szCs w:val="20"/>
              </w:rPr>
              <w:t>54 891</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8C0793">
            <w:pPr>
              <w:jc w:val="center"/>
              <w:rPr>
                <w:sz w:val="20"/>
                <w:szCs w:val="20"/>
              </w:rPr>
            </w:pPr>
            <w:r w:rsidRPr="00607428">
              <w:rPr>
                <w:sz w:val="20"/>
                <w:szCs w:val="20"/>
              </w:rPr>
              <w:t>1 624 zł za usługę monitoringu obiektów szkoły, 3 420zł korzystanie uczniów z basenu w ramach zajęć lekcyjnych, 3 278 zł ubezpieczenia  pojazdu oraz majątkowe,338 zł usługi kominiarskie ,  1 560 zł wywóz nieczystości stałych , 3 801 zł ścieki, 50 zł. opłata sądowa</w:t>
            </w:r>
            <w:r w:rsidR="008C0793" w:rsidRPr="00607428">
              <w:rPr>
                <w:sz w:val="20"/>
                <w:szCs w:val="20"/>
              </w:rPr>
              <w:t>, odpis ZFŚS 36 956zł.</w:t>
            </w:r>
            <w:r w:rsidR="005E61C2" w:rsidRPr="00607428">
              <w:rPr>
                <w:sz w:val="20"/>
                <w:szCs w:val="20"/>
              </w:rPr>
              <w:t>,</w:t>
            </w:r>
            <w:r w:rsidR="008C0793" w:rsidRPr="00607428">
              <w:rPr>
                <w:sz w:val="20"/>
                <w:szCs w:val="20"/>
              </w:rPr>
              <w:t xml:space="preserve"> szkolenia, pozostałe – 3 864</w:t>
            </w:r>
          </w:p>
        </w:tc>
      </w:tr>
      <w:tr w:rsidR="00822765" w:rsidRPr="00607428" w:rsidTr="00132904">
        <w:trPr>
          <w:trHeight w:val="375"/>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RAZEM</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1 853 730</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878 615</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p>
        </w:tc>
      </w:tr>
    </w:tbl>
    <w:p w:rsidR="00822765" w:rsidRPr="00607428" w:rsidRDefault="00822765" w:rsidP="006A2B9B">
      <w:pPr>
        <w:rPr>
          <w:u w:val="single"/>
        </w:rPr>
      </w:pPr>
    </w:p>
    <w:p w:rsidR="00822765" w:rsidRPr="00607428" w:rsidRDefault="00822765" w:rsidP="00822765">
      <w:pPr>
        <w:rPr>
          <w:u w:val="single"/>
        </w:rPr>
      </w:pPr>
      <w:r w:rsidRPr="00607428">
        <w:rPr>
          <w:u w:val="single"/>
        </w:rPr>
        <w:t>Rozdział 80120 – Licea ogólnokształcące  - 1</w:t>
      </w:r>
      <w:r w:rsidR="008C0793" w:rsidRPr="00607428">
        <w:rPr>
          <w:u w:val="single"/>
        </w:rPr>
        <w:t> </w:t>
      </w:r>
      <w:r w:rsidRPr="00607428">
        <w:rPr>
          <w:u w:val="single"/>
        </w:rPr>
        <w:t>0</w:t>
      </w:r>
      <w:r w:rsidR="008C0793" w:rsidRPr="00607428">
        <w:rPr>
          <w:u w:val="single"/>
        </w:rPr>
        <w:t>58 984z</w:t>
      </w:r>
      <w:r w:rsidRPr="00607428">
        <w:rPr>
          <w:u w:val="single"/>
        </w:rPr>
        <w:t xml:space="preserve">ł. </w:t>
      </w:r>
    </w:p>
    <w:p w:rsidR="00822765" w:rsidRPr="00607428" w:rsidRDefault="00822765" w:rsidP="00822765">
      <w:pPr>
        <w:numPr>
          <w:ilvl w:val="0"/>
          <w:numId w:val="4"/>
        </w:numPr>
        <w:tabs>
          <w:tab w:val="clear" w:pos="660"/>
          <w:tab w:val="num" w:pos="180"/>
        </w:tabs>
        <w:ind w:left="360"/>
      </w:pPr>
      <w:r w:rsidRPr="00607428">
        <w:t>Liceum Ogólnokształcące w Chełmży</w:t>
      </w:r>
      <w:r w:rsidR="008C0793" w:rsidRPr="00607428">
        <w:t xml:space="preserve"> – 523 077zł</w:t>
      </w:r>
      <w:r w:rsidRPr="00607428">
        <w:t>.</w:t>
      </w:r>
    </w:p>
    <w:tbl>
      <w:tblPr>
        <w:tblW w:w="9735" w:type="dxa"/>
        <w:tblInd w:w="55" w:type="dxa"/>
        <w:tblCellMar>
          <w:left w:w="70" w:type="dxa"/>
          <w:right w:w="70" w:type="dxa"/>
        </w:tblCellMar>
        <w:tblLook w:val="0000"/>
      </w:tblPr>
      <w:tblGrid>
        <w:gridCol w:w="2297"/>
        <w:gridCol w:w="1418"/>
        <w:gridCol w:w="1441"/>
        <w:gridCol w:w="4579"/>
      </w:tblGrid>
      <w:tr w:rsidR="00733A2E" w:rsidRPr="00607428" w:rsidTr="00733A2E">
        <w:trPr>
          <w:trHeight w:val="915"/>
        </w:trPr>
        <w:tc>
          <w:tcPr>
            <w:tcW w:w="2297" w:type="dxa"/>
            <w:tcBorders>
              <w:top w:val="single" w:sz="8" w:space="0" w:color="auto"/>
              <w:left w:val="single" w:sz="8" w:space="0" w:color="auto"/>
              <w:bottom w:val="single" w:sz="8" w:space="0" w:color="auto"/>
              <w:right w:val="single" w:sz="8" w:space="0" w:color="auto"/>
            </w:tcBorders>
            <w:shd w:val="clear" w:color="auto" w:fill="auto"/>
            <w:vAlign w:val="center"/>
          </w:tcPr>
          <w:p w:rsidR="00733A2E" w:rsidRPr="00607428" w:rsidRDefault="00733A2E" w:rsidP="00733A2E">
            <w:pPr>
              <w:jc w:val="center"/>
              <w:rPr>
                <w:b/>
                <w:bCs/>
                <w:sz w:val="20"/>
                <w:szCs w:val="20"/>
              </w:rPr>
            </w:pPr>
            <w:r w:rsidRPr="00607428">
              <w:rPr>
                <w:b/>
                <w:bCs/>
                <w:sz w:val="20"/>
                <w:szCs w:val="20"/>
              </w:rPr>
              <w:t>Wyszczególnienie</w:t>
            </w:r>
          </w:p>
        </w:tc>
        <w:tc>
          <w:tcPr>
            <w:tcW w:w="1418" w:type="dxa"/>
            <w:tcBorders>
              <w:top w:val="single" w:sz="8" w:space="0" w:color="auto"/>
              <w:left w:val="nil"/>
              <w:bottom w:val="single" w:sz="8" w:space="0" w:color="auto"/>
              <w:right w:val="nil"/>
            </w:tcBorders>
            <w:shd w:val="clear" w:color="auto" w:fill="auto"/>
            <w:vAlign w:val="center"/>
          </w:tcPr>
          <w:p w:rsidR="00733A2E" w:rsidRPr="00607428" w:rsidRDefault="00733A2E" w:rsidP="00733A2E">
            <w:pPr>
              <w:jc w:val="center"/>
              <w:rPr>
                <w:b/>
                <w:sz w:val="20"/>
                <w:szCs w:val="20"/>
              </w:rPr>
            </w:pPr>
            <w:r w:rsidRPr="00607428">
              <w:rPr>
                <w:b/>
                <w:sz w:val="20"/>
                <w:szCs w:val="20"/>
              </w:rPr>
              <w:t>Plan wydatków budżetowych</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733A2E" w:rsidRPr="00607428" w:rsidRDefault="00733A2E" w:rsidP="00733A2E">
            <w:pPr>
              <w:jc w:val="center"/>
              <w:rPr>
                <w:b/>
                <w:bCs/>
                <w:sz w:val="20"/>
                <w:szCs w:val="20"/>
              </w:rPr>
            </w:pPr>
            <w:r w:rsidRPr="00607428">
              <w:rPr>
                <w:b/>
                <w:bCs/>
                <w:sz w:val="20"/>
                <w:szCs w:val="20"/>
              </w:rPr>
              <w:t>Wykonanie wydatków budżetowych na 30.06.2013</w:t>
            </w:r>
          </w:p>
        </w:tc>
        <w:tc>
          <w:tcPr>
            <w:tcW w:w="4579" w:type="dxa"/>
            <w:tcBorders>
              <w:top w:val="single" w:sz="8" w:space="0" w:color="auto"/>
              <w:left w:val="nil"/>
              <w:bottom w:val="single" w:sz="8" w:space="0" w:color="auto"/>
              <w:right w:val="single" w:sz="8" w:space="0" w:color="auto"/>
            </w:tcBorders>
            <w:shd w:val="clear" w:color="auto" w:fill="auto"/>
            <w:vAlign w:val="center"/>
          </w:tcPr>
          <w:p w:rsidR="00733A2E" w:rsidRPr="00607428" w:rsidRDefault="00733A2E" w:rsidP="00733A2E">
            <w:pPr>
              <w:jc w:val="center"/>
              <w:rPr>
                <w:b/>
                <w:bCs/>
                <w:sz w:val="20"/>
                <w:szCs w:val="20"/>
              </w:rPr>
            </w:pPr>
            <w:r w:rsidRPr="00607428">
              <w:rPr>
                <w:b/>
                <w:bCs/>
                <w:sz w:val="20"/>
                <w:szCs w:val="20"/>
              </w:rPr>
              <w:t>Opis wydatków budżetowych zrealizowanych w I półroczu 2013r.</w:t>
            </w:r>
          </w:p>
        </w:tc>
      </w:tr>
      <w:tr w:rsidR="00822765" w:rsidRPr="00607428" w:rsidTr="00733A2E">
        <w:trPr>
          <w:trHeight w:val="240"/>
        </w:trPr>
        <w:tc>
          <w:tcPr>
            <w:tcW w:w="2297" w:type="dxa"/>
            <w:tcBorders>
              <w:top w:val="nil"/>
              <w:left w:val="single" w:sz="8" w:space="0" w:color="auto"/>
              <w:bottom w:val="nil"/>
              <w:right w:val="single" w:sz="8" w:space="0" w:color="auto"/>
            </w:tcBorders>
            <w:shd w:val="clear" w:color="auto" w:fill="auto"/>
            <w:vAlign w:val="center"/>
          </w:tcPr>
          <w:p w:rsidR="00822765" w:rsidRPr="00607428" w:rsidRDefault="00822765" w:rsidP="00733A2E">
            <w:pPr>
              <w:jc w:val="center"/>
              <w:rPr>
                <w:sz w:val="20"/>
                <w:szCs w:val="20"/>
              </w:rPr>
            </w:pPr>
            <w:r w:rsidRPr="00607428">
              <w:rPr>
                <w:sz w:val="20"/>
                <w:szCs w:val="20"/>
              </w:rPr>
              <w:t>Wydatki  osobowe</w:t>
            </w:r>
          </w:p>
        </w:tc>
        <w:tc>
          <w:tcPr>
            <w:tcW w:w="1418" w:type="dxa"/>
            <w:tcBorders>
              <w:top w:val="nil"/>
              <w:left w:val="nil"/>
              <w:bottom w:val="nil"/>
              <w:right w:val="nil"/>
            </w:tcBorders>
            <w:shd w:val="clear" w:color="auto" w:fill="auto"/>
            <w:vAlign w:val="center"/>
          </w:tcPr>
          <w:p w:rsidR="00822765" w:rsidRPr="00607428" w:rsidRDefault="00822765" w:rsidP="00733A2E">
            <w:pPr>
              <w:jc w:val="center"/>
              <w:rPr>
                <w:sz w:val="20"/>
                <w:szCs w:val="20"/>
              </w:rPr>
            </w:pPr>
            <w:r w:rsidRPr="00607428">
              <w:rPr>
                <w:sz w:val="20"/>
                <w:szCs w:val="20"/>
              </w:rPr>
              <w:t>1</w:t>
            </w:r>
            <w:r w:rsidR="00733A2E" w:rsidRPr="00607428">
              <w:rPr>
                <w:sz w:val="20"/>
                <w:szCs w:val="20"/>
              </w:rPr>
              <w:t> 143 930</w:t>
            </w:r>
          </w:p>
        </w:tc>
        <w:tc>
          <w:tcPr>
            <w:tcW w:w="1441" w:type="dxa"/>
            <w:tcBorders>
              <w:top w:val="nil"/>
              <w:left w:val="single" w:sz="8" w:space="0" w:color="auto"/>
              <w:bottom w:val="nil"/>
              <w:right w:val="single" w:sz="8" w:space="0" w:color="auto"/>
            </w:tcBorders>
            <w:shd w:val="clear" w:color="auto" w:fill="auto"/>
            <w:vAlign w:val="center"/>
          </w:tcPr>
          <w:p w:rsidR="00822765" w:rsidRPr="00607428" w:rsidRDefault="00733A2E" w:rsidP="00733A2E">
            <w:pPr>
              <w:jc w:val="center"/>
              <w:rPr>
                <w:sz w:val="20"/>
                <w:szCs w:val="20"/>
              </w:rPr>
            </w:pPr>
            <w:r w:rsidRPr="00607428">
              <w:rPr>
                <w:sz w:val="20"/>
                <w:szCs w:val="20"/>
              </w:rPr>
              <w:t>477 111</w:t>
            </w:r>
          </w:p>
        </w:tc>
        <w:tc>
          <w:tcPr>
            <w:tcW w:w="4579" w:type="dxa"/>
            <w:tcBorders>
              <w:top w:val="nil"/>
              <w:left w:val="nil"/>
              <w:bottom w:val="nil"/>
              <w:right w:val="single" w:sz="8" w:space="0" w:color="auto"/>
            </w:tcBorders>
            <w:shd w:val="clear" w:color="auto" w:fill="auto"/>
            <w:vAlign w:val="center"/>
          </w:tcPr>
          <w:p w:rsidR="00822765" w:rsidRPr="00607428" w:rsidRDefault="00822765" w:rsidP="00733A2E">
            <w:pPr>
              <w:jc w:val="center"/>
              <w:rPr>
                <w:sz w:val="20"/>
                <w:szCs w:val="20"/>
              </w:rPr>
            </w:pPr>
            <w:r w:rsidRPr="00607428">
              <w:rPr>
                <w:sz w:val="20"/>
                <w:szCs w:val="20"/>
              </w:rPr>
              <w:t>Nauczyciele – 19,67 etatu</w:t>
            </w:r>
          </w:p>
        </w:tc>
      </w:tr>
      <w:tr w:rsidR="00822765" w:rsidRPr="00607428" w:rsidTr="00733A2E">
        <w:trPr>
          <w:trHeight w:val="488"/>
        </w:trPr>
        <w:tc>
          <w:tcPr>
            <w:tcW w:w="2297" w:type="dxa"/>
            <w:tcBorders>
              <w:top w:val="single" w:sz="8" w:space="0" w:color="auto"/>
              <w:left w:val="single" w:sz="8" w:space="0" w:color="auto"/>
              <w:bottom w:val="single" w:sz="4" w:space="0" w:color="auto"/>
              <w:right w:val="single" w:sz="8" w:space="0" w:color="auto"/>
            </w:tcBorders>
            <w:shd w:val="clear" w:color="auto" w:fill="auto"/>
            <w:vAlign w:val="center"/>
          </w:tcPr>
          <w:p w:rsidR="00822765" w:rsidRPr="00607428" w:rsidRDefault="00822765" w:rsidP="00733A2E">
            <w:pPr>
              <w:jc w:val="center"/>
              <w:rPr>
                <w:sz w:val="20"/>
                <w:szCs w:val="20"/>
              </w:rPr>
            </w:pPr>
            <w:r w:rsidRPr="00607428">
              <w:rPr>
                <w:sz w:val="20"/>
                <w:szCs w:val="20"/>
              </w:rPr>
              <w:t>Pozostałe  wydatki  bieżące</w:t>
            </w:r>
          </w:p>
        </w:tc>
        <w:tc>
          <w:tcPr>
            <w:tcW w:w="1418" w:type="dxa"/>
            <w:tcBorders>
              <w:top w:val="single" w:sz="8" w:space="0" w:color="auto"/>
              <w:left w:val="nil"/>
              <w:bottom w:val="single" w:sz="4" w:space="0" w:color="auto"/>
              <w:right w:val="nil"/>
            </w:tcBorders>
            <w:shd w:val="clear" w:color="auto" w:fill="auto"/>
            <w:vAlign w:val="center"/>
          </w:tcPr>
          <w:p w:rsidR="00822765" w:rsidRPr="00607428" w:rsidRDefault="00733A2E" w:rsidP="00733A2E">
            <w:pPr>
              <w:jc w:val="center"/>
              <w:rPr>
                <w:sz w:val="20"/>
                <w:szCs w:val="20"/>
              </w:rPr>
            </w:pPr>
            <w:r w:rsidRPr="00607428">
              <w:rPr>
                <w:sz w:val="20"/>
                <w:szCs w:val="20"/>
              </w:rPr>
              <w:t>79 150</w:t>
            </w:r>
          </w:p>
        </w:tc>
        <w:tc>
          <w:tcPr>
            <w:tcW w:w="1441" w:type="dxa"/>
            <w:tcBorders>
              <w:top w:val="single" w:sz="8" w:space="0" w:color="auto"/>
              <w:left w:val="single" w:sz="8" w:space="0" w:color="auto"/>
              <w:bottom w:val="single" w:sz="4" w:space="0" w:color="auto"/>
              <w:right w:val="single" w:sz="8" w:space="0" w:color="auto"/>
            </w:tcBorders>
            <w:shd w:val="clear" w:color="auto" w:fill="auto"/>
            <w:vAlign w:val="center"/>
          </w:tcPr>
          <w:p w:rsidR="00822765" w:rsidRPr="00607428" w:rsidRDefault="00733A2E" w:rsidP="00733A2E">
            <w:pPr>
              <w:jc w:val="center"/>
              <w:rPr>
                <w:sz w:val="20"/>
                <w:szCs w:val="20"/>
              </w:rPr>
            </w:pPr>
            <w:r w:rsidRPr="00607428">
              <w:rPr>
                <w:sz w:val="20"/>
                <w:szCs w:val="20"/>
              </w:rPr>
              <w:t>45 966</w:t>
            </w:r>
          </w:p>
        </w:tc>
        <w:tc>
          <w:tcPr>
            <w:tcW w:w="4579" w:type="dxa"/>
            <w:tcBorders>
              <w:top w:val="single" w:sz="8" w:space="0" w:color="auto"/>
              <w:left w:val="nil"/>
              <w:bottom w:val="single" w:sz="4" w:space="0" w:color="auto"/>
              <w:right w:val="single" w:sz="8" w:space="0" w:color="auto"/>
            </w:tcBorders>
            <w:shd w:val="clear" w:color="auto" w:fill="auto"/>
            <w:vAlign w:val="center"/>
          </w:tcPr>
          <w:p w:rsidR="00822765" w:rsidRPr="00607428" w:rsidRDefault="00822765" w:rsidP="00733A2E">
            <w:pPr>
              <w:jc w:val="center"/>
              <w:rPr>
                <w:sz w:val="20"/>
                <w:szCs w:val="20"/>
              </w:rPr>
            </w:pPr>
            <w:r w:rsidRPr="00607428">
              <w:rPr>
                <w:sz w:val="20"/>
                <w:szCs w:val="20"/>
              </w:rPr>
              <w:t>korzystanie młodzieży z basenu</w:t>
            </w:r>
            <w:r w:rsidR="00733A2E" w:rsidRPr="00607428">
              <w:rPr>
                <w:sz w:val="20"/>
                <w:szCs w:val="20"/>
              </w:rPr>
              <w:t>, odpis ZFŚS, pozostałe</w:t>
            </w:r>
          </w:p>
        </w:tc>
      </w:tr>
      <w:tr w:rsidR="00822765" w:rsidRPr="00607428" w:rsidTr="00733A2E">
        <w:trPr>
          <w:trHeight w:val="43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733A2E">
            <w:pPr>
              <w:jc w:val="center"/>
              <w:rPr>
                <w:sz w:val="20"/>
                <w:szCs w:val="20"/>
              </w:rPr>
            </w:pPr>
            <w:r w:rsidRPr="00607428">
              <w:rPr>
                <w:sz w:val="20"/>
                <w:szCs w:val="20"/>
              </w:rPr>
              <w:t>RAZEM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733A2E">
            <w:pPr>
              <w:jc w:val="center"/>
              <w:rPr>
                <w:sz w:val="20"/>
                <w:szCs w:val="20"/>
              </w:rPr>
            </w:pPr>
            <w:r w:rsidRPr="00607428">
              <w:rPr>
                <w:sz w:val="20"/>
                <w:szCs w:val="20"/>
              </w:rPr>
              <w:t>1 223 080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733A2E">
            <w:pPr>
              <w:jc w:val="center"/>
              <w:rPr>
                <w:sz w:val="20"/>
                <w:szCs w:val="20"/>
              </w:rPr>
            </w:pPr>
            <w:r w:rsidRPr="00607428">
              <w:rPr>
                <w:sz w:val="20"/>
                <w:szCs w:val="20"/>
              </w:rPr>
              <w:t>523 077</w:t>
            </w:r>
          </w:p>
        </w:tc>
        <w:tc>
          <w:tcPr>
            <w:tcW w:w="4579"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733A2E">
            <w:pPr>
              <w:jc w:val="center"/>
              <w:rPr>
                <w:sz w:val="20"/>
                <w:szCs w:val="20"/>
              </w:rPr>
            </w:pPr>
          </w:p>
        </w:tc>
      </w:tr>
    </w:tbl>
    <w:p w:rsidR="00F02101" w:rsidRPr="00607428" w:rsidRDefault="00F02101" w:rsidP="00213F81">
      <w:pPr>
        <w:ind w:left="720"/>
      </w:pPr>
    </w:p>
    <w:p w:rsidR="00822765" w:rsidRPr="00607428" w:rsidRDefault="00733A2E" w:rsidP="00822765">
      <w:pPr>
        <w:numPr>
          <w:ilvl w:val="0"/>
          <w:numId w:val="4"/>
        </w:numPr>
        <w:tabs>
          <w:tab w:val="clear" w:pos="660"/>
        </w:tabs>
        <w:ind w:left="0" w:firstLine="0"/>
      </w:pPr>
      <w:r w:rsidRPr="00607428">
        <w:t xml:space="preserve">Licea ogólnokształcące w </w:t>
      </w:r>
      <w:r w:rsidR="00822765" w:rsidRPr="00607428">
        <w:t>Z.SZ. CKU Gronowo</w:t>
      </w:r>
      <w:r w:rsidRPr="00607428">
        <w:t xml:space="preserve"> – 535 908zł.</w:t>
      </w:r>
    </w:p>
    <w:tbl>
      <w:tblPr>
        <w:tblW w:w="9796" w:type="dxa"/>
        <w:tblInd w:w="55" w:type="dxa"/>
        <w:tblCellMar>
          <w:left w:w="70" w:type="dxa"/>
          <w:right w:w="70" w:type="dxa"/>
        </w:tblCellMar>
        <w:tblLook w:val="0000"/>
      </w:tblPr>
      <w:tblGrid>
        <w:gridCol w:w="2297"/>
        <w:gridCol w:w="1426"/>
        <w:gridCol w:w="1650"/>
        <w:gridCol w:w="4423"/>
      </w:tblGrid>
      <w:tr w:rsidR="00733A2E" w:rsidRPr="00607428" w:rsidTr="00733A2E">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733A2E" w:rsidRPr="00607428" w:rsidRDefault="00733A2E" w:rsidP="00211140">
            <w:pPr>
              <w:jc w:val="center"/>
              <w:rPr>
                <w:b/>
                <w:bCs/>
                <w:sz w:val="20"/>
                <w:szCs w:val="20"/>
              </w:rPr>
            </w:pPr>
            <w:r w:rsidRPr="00607428">
              <w:rPr>
                <w:b/>
                <w:bCs/>
                <w:sz w:val="20"/>
                <w:szCs w:val="20"/>
              </w:rPr>
              <w:t>Wyszczególnienie</w:t>
            </w:r>
          </w:p>
        </w:tc>
        <w:tc>
          <w:tcPr>
            <w:tcW w:w="1426" w:type="dxa"/>
            <w:tcBorders>
              <w:top w:val="single" w:sz="4" w:space="0" w:color="auto"/>
              <w:left w:val="nil"/>
              <w:bottom w:val="single" w:sz="4" w:space="0" w:color="auto"/>
              <w:right w:val="single" w:sz="4" w:space="0" w:color="auto"/>
            </w:tcBorders>
            <w:shd w:val="clear" w:color="auto" w:fill="auto"/>
            <w:vAlign w:val="center"/>
          </w:tcPr>
          <w:p w:rsidR="00733A2E" w:rsidRPr="00607428" w:rsidRDefault="00733A2E" w:rsidP="00211140">
            <w:pPr>
              <w:jc w:val="center"/>
              <w:rPr>
                <w:b/>
                <w:bCs/>
                <w:sz w:val="20"/>
                <w:szCs w:val="20"/>
              </w:rPr>
            </w:pPr>
            <w:r w:rsidRPr="00607428">
              <w:rPr>
                <w:b/>
                <w:bCs/>
                <w:sz w:val="20"/>
                <w:szCs w:val="20"/>
              </w:rPr>
              <w:t>Plan wydatków budżetowych</w:t>
            </w:r>
          </w:p>
        </w:tc>
        <w:tc>
          <w:tcPr>
            <w:tcW w:w="1650" w:type="dxa"/>
            <w:tcBorders>
              <w:top w:val="single" w:sz="4" w:space="0" w:color="auto"/>
              <w:left w:val="nil"/>
              <w:bottom w:val="single" w:sz="4" w:space="0" w:color="auto"/>
              <w:right w:val="single" w:sz="4" w:space="0" w:color="auto"/>
            </w:tcBorders>
            <w:shd w:val="clear" w:color="auto" w:fill="auto"/>
            <w:vAlign w:val="center"/>
          </w:tcPr>
          <w:p w:rsidR="00733A2E" w:rsidRPr="00607428" w:rsidRDefault="00733A2E" w:rsidP="00211140">
            <w:pPr>
              <w:jc w:val="center"/>
              <w:rPr>
                <w:b/>
                <w:bCs/>
                <w:sz w:val="20"/>
                <w:szCs w:val="20"/>
              </w:rPr>
            </w:pPr>
            <w:r w:rsidRPr="00607428">
              <w:rPr>
                <w:b/>
                <w:bCs/>
                <w:sz w:val="20"/>
                <w:szCs w:val="20"/>
              </w:rPr>
              <w:t>Wykonanie wydatków budżetowych na 30.06.2013</w:t>
            </w:r>
          </w:p>
        </w:tc>
        <w:tc>
          <w:tcPr>
            <w:tcW w:w="4423" w:type="dxa"/>
            <w:tcBorders>
              <w:top w:val="single" w:sz="4" w:space="0" w:color="auto"/>
              <w:left w:val="nil"/>
              <w:bottom w:val="single" w:sz="4" w:space="0" w:color="auto"/>
              <w:right w:val="single" w:sz="4" w:space="0" w:color="auto"/>
            </w:tcBorders>
            <w:shd w:val="clear" w:color="auto" w:fill="auto"/>
            <w:vAlign w:val="center"/>
          </w:tcPr>
          <w:p w:rsidR="00733A2E" w:rsidRPr="00607428" w:rsidRDefault="00733A2E" w:rsidP="00211140">
            <w:pPr>
              <w:jc w:val="center"/>
              <w:rPr>
                <w:b/>
                <w:bCs/>
                <w:sz w:val="20"/>
                <w:szCs w:val="20"/>
              </w:rPr>
            </w:pPr>
            <w:r w:rsidRPr="00607428">
              <w:rPr>
                <w:b/>
                <w:bCs/>
                <w:sz w:val="20"/>
                <w:szCs w:val="20"/>
              </w:rPr>
              <w:t xml:space="preserve">Opis wydatków budżetowych zrealizowanych </w:t>
            </w:r>
          </w:p>
          <w:p w:rsidR="00733A2E" w:rsidRPr="00607428" w:rsidRDefault="00733A2E" w:rsidP="00211140">
            <w:pPr>
              <w:jc w:val="center"/>
              <w:rPr>
                <w:b/>
                <w:bCs/>
                <w:sz w:val="20"/>
                <w:szCs w:val="20"/>
              </w:rPr>
            </w:pPr>
            <w:r w:rsidRPr="00607428">
              <w:rPr>
                <w:b/>
                <w:bCs/>
                <w:sz w:val="20"/>
                <w:szCs w:val="20"/>
              </w:rPr>
              <w:t>w I półroczu 2013r.</w:t>
            </w:r>
          </w:p>
        </w:tc>
      </w:tr>
      <w:tr w:rsidR="00822765" w:rsidRPr="00607428" w:rsidTr="00132904">
        <w:trPr>
          <w:trHeight w:val="76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Wydatki   osobowe pracowników</w:t>
            </w:r>
          </w:p>
        </w:tc>
        <w:tc>
          <w:tcPr>
            <w:tcW w:w="1426" w:type="dxa"/>
            <w:tcBorders>
              <w:top w:val="nil"/>
              <w:left w:val="nil"/>
              <w:bottom w:val="single" w:sz="4" w:space="0" w:color="auto"/>
              <w:right w:val="single" w:sz="4" w:space="0" w:color="auto"/>
            </w:tcBorders>
            <w:shd w:val="clear" w:color="auto" w:fill="auto"/>
            <w:vAlign w:val="center"/>
          </w:tcPr>
          <w:p w:rsidR="00822765" w:rsidRPr="00607428" w:rsidRDefault="00822765" w:rsidP="00733A2E">
            <w:pPr>
              <w:jc w:val="center"/>
              <w:rPr>
                <w:sz w:val="20"/>
                <w:szCs w:val="20"/>
              </w:rPr>
            </w:pPr>
            <w:r w:rsidRPr="00607428">
              <w:rPr>
                <w:sz w:val="20"/>
                <w:szCs w:val="20"/>
              </w:rPr>
              <w:t>1 1</w:t>
            </w:r>
            <w:r w:rsidR="00733A2E" w:rsidRPr="00607428">
              <w:rPr>
                <w:sz w:val="20"/>
                <w:szCs w:val="20"/>
              </w:rPr>
              <w:t>035 830</w:t>
            </w:r>
          </w:p>
        </w:tc>
        <w:tc>
          <w:tcPr>
            <w:tcW w:w="1650" w:type="dxa"/>
            <w:tcBorders>
              <w:top w:val="nil"/>
              <w:left w:val="nil"/>
              <w:bottom w:val="single" w:sz="4" w:space="0" w:color="auto"/>
              <w:right w:val="single" w:sz="4" w:space="0" w:color="auto"/>
            </w:tcBorders>
            <w:shd w:val="clear" w:color="auto" w:fill="auto"/>
            <w:vAlign w:val="center"/>
          </w:tcPr>
          <w:p w:rsidR="00822765" w:rsidRPr="00607428" w:rsidRDefault="00733A2E" w:rsidP="00733A2E">
            <w:pPr>
              <w:jc w:val="center"/>
              <w:rPr>
                <w:sz w:val="20"/>
                <w:szCs w:val="20"/>
              </w:rPr>
            </w:pPr>
            <w:r w:rsidRPr="00607428">
              <w:rPr>
                <w:sz w:val="20"/>
                <w:szCs w:val="20"/>
              </w:rPr>
              <w:t>458</w:t>
            </w:r>
            <w:r w:rsidR="005E61C2" w:rsidRPr="00607428">
              <w:rPr>
                <w:sz w:val="20"/>
                <w:szCs w:val="20"/>
              </w:rPr>
              <w:t xml:space="preserve"> </w:t>
            </w:r>
            <w:r w:rsidRPr="00607428">
              <w:rPr>
                <w:sz w:val="20"/>
                <w:szCs w:val="20"/>
              </w:rPr>
              <w:t>185</w:t>
            </w:r>
          </w:p>
        </w:tc>
        <w:tc>
          <w:tcPr>
            <w:tcW w:w="4423"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Średnie zatrudnienie 15,60  etatów nauczycieli.</w:t>
            </w:r>
          </w:p>
        </w:tc>
      </w:tr>
      <w:tr w:rsidR="00822765" w:rsidRPr="00607428" w:rsidTr="00132904">
        <w:trPr>
          <w:trHeight w:val="458"/>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Pozostałe  wydatki  na  utrzymanie   placówki</w:t>
            </w:r>
          </w:p>
        </w:tc>
        <w:tc>
          <w:tcPr>
            <w:tcW w:w="1426" w:type="dxa"/>
            <w:tcBorders>
              <w:top w:val="nil"/>
              <w:left w:val="nil"/>
              <w:bottom w:val="single" w:sz="4" w:space="0" w:color="auto"/>
              <w:right w:val="single" w:sz="4" w:space="0" w:color="auto"/>
            </w:tcBorders>
            <w:shd w:val="clear" w:color="auto" w:fill="auto"/>
            <w:vAlign w:val="center"/>
          </w:tcPr>
          <w:p w:rsidR="00822765" w:rsidRPr="00607428" w:rsidRDefault="00733A2E" w:rsidP="00733A2E">
            <w:pPr>
              <w:jc w:val="center"/>
              <w:rPr>
                <w:sz w:val="20"/>
                <w:szCs w:val="20"/>
              </w:rPr>
            </w:pPr>
            <w:r w:rsidRPr="00607428">
              <w:rPr>
                <w:sz w:val="20"/>
                <w:szCs w:val="20"/>
              </w:rPr>
              <w:t>143 160</w:t>
            </w:r>
          </w:p>
        </w:tc>
        <w:tc>
          <w:tcPr>
            <w:tcW w:w="1650" w:type="dxa"/>
            <w:tcBorders>
              <w:top w:val="nil"/>
              <w:left w:val="nil"/>
              <w:bottom w:val="single" w:sz="4" w:space="0" w:color="auto"/>
              <w:right w:val="single" w:sz="4" w:space="0" w:color="auto"/>
            </w:tcBorders>
            <w:shd w:val="clear" w:color="auto" w:fill="auto"/>
            <w:vAlign w:val="center"/>
          </w:tcPr>
          <w:p w:rsidR="00822765" w:rsidRPr="00607428" w:rsidRDefault="00733A2E" w:rsidP="00733A2E">
            <w:pPr>
              <w:jc w:val="center"/>
              <w:rPr>
                <w:sz w:val="20"/>
                <w:szCs w:val="20"/>
              </w:rPr>
            </w:pPr>
            <w:r w:rsidRPr="00607428">
              <w:rPr>
                <w:sz w:val="20"/>
                <w:szCs w:val="20"/>
              </w:rPr>
              <w:t>77 723</w:t>
            </w:r>
          </w:p>
        </w:tc>
        <w:tc>
          <w:tcPr>
            <w:tcW w:w="4423"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zakup oleju opałowego i  energii elektrycznej</w:t>
            </w:r>
            <w:r w:rsidR="00733A2E" w:rsidRPr="00607428">
              <w:rPr>
                <w:sz w:val="20"/>
                <w:szCs w:val="20"/>
              </w:rPr>
              <w:t>, odpis na ZFŚS</w:t>
            </w:r>
            <w:r w:rsidRPr="00607428">
              <w:rPr>
                <w:sz w:val="20"/>
                <w:szCs w:val="20"/>
              </w:rPr>
              <w:t>.</w:t>
            </w:r>
          </w:p>
        </w:tc>
      </w:tr>
      <w:tr w:rsidR="00822765" w:rsidRPr="00607428" w:rsidTr="00132904">
        <w:trPr>
          <w:trHeight w:val="442"/>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RAZEM</w:t>
            </w:r>
          </w:p>
        </w:tc>
        <w:tc>
          <w:tcPr>
            <w:tcW w:w="1426"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1 178 990</w:t>
            </w:r>
          </w:p>
        </w:tc>
        <w:tc>
          <w:tcPr>
            <w:tcW w:w="1650"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535 908</w:t>
            </w:r>
          </w:p>
        </w:tc>
        <w:tc>
          <w:tcPr>
            <w:tcW w:w="4423"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p>
        </w:tc>
      </w:tr>
    </w:tbl>
    <w:p w:rsidR="00822765" w:rsidRPr="00607428" w:rsidRDefault="00822765" w:rsidP="00213F81">
      <w:pPr>
        <w:ind w:left="720"/>
      </w:pPr>
    </w:p>
    <w:p w:rsidR="00822765" w:rsidRPr="00607428" w:rsidRDefault="00822765" w:rsidP="00822765">
      <w:pPr>
        <w:rPr>
          <w:u w:val="single"/>
        </w:rPr>
      </w:pPr>
      <w:r w:rsidRPr="00607428">
        <w:rPr>
          <w:u w:val="single"/>
        </w:rPr>
        <w:t xml:space="preserve">Rozdział 80130– Szkoły zawodowe – </w:t>
      </w:r>
      <w:r w:rsidR="00A02683" w:rsidRPr="00607428">
        <w:rPr>
          <w:u w:val="single"/>
        </w:rPr>
        <w:t>3 848 699</w:t>
      </w:r>
      <w:r w:rsidRPr="00607428">
        <w:rPr>
          <w:u w:val="single"/>
        </w:rPr>
        <w:t>zł.</w:t>
      </w:r>
    </w:p>
    <w:p w:rsidR="00822765" w:rsidRPr="00607428" w:rsidRDefault="00822765" w:rsidP="00822765">
      <w:r w:rsidRPr="00607428">
        <w:t>1.Szkoła zawodowa w Chełmży</w:t>
      </w:r>
      <w:r w:rsidR="00A02683" w:rsidRPr="00607428">
        <w:t xml:space="preserve"> – 893 344zł</w:t>
      </w:r>
      <w:r w:rsidRPr="00607428">
        <w:t>.</w:t>
      </w:r>
    </w:p>
    <w:p w:rsidR="00822765" w:rsidRPr="00607428" w:rsidRDefault="00822765" w:rsidP="00822765"/>
    <w:tbl>
      <w:tblPr>
        <w:tblW w:w="9780" w:type="dxa"/>
        <w:tblInd w:w="55" w:type="dxa"/>
        <w:tblCellMar>
          <w:left w:w="70" w:type="dxa"/>
          <w:right w:w="70" w:type="dxa"/>
        </w:tblCellMar>
        <w:tblLook w:val="0000"/>
      </w:tblPr>
      <w:tblGrid>
        <w:gridCol w:w="2297"/>
        <w:gridCol w:w="1418"/>
        <w:gridCol w:w="1441"/>
        <w:gridCol w:w="4624"/>
      </w:tblGrid>
      <w:tr w:rsidR="00A02683" w:rsidRPr="00607428" w:rsidTr="00A02683">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A02683" w:rsidRPr="00607428" w:rsidRDefault="00A02683" w:rsidP="00211140">
            <w:pPr>
              <w:jc w:val="center"/>
              <w:rPr>
                <w:b/>
                <w:bCs/>
                <w:sz w:val="20"/>
                <w:szCs w:val="20"/>
              </w:rPr>
            </w:pPr>
            <w:r w:rsidRPr="00607428">
              <w:rPr>
                <w:b/>
                <w:bCs/>
                <w:sz w:val="20"/>
                <w:szCs w:val="20"/>
              </w:rPr>
              <w:t>Wyszczególnienie</w:t>
            </w:r>
          </w:p>
        </w:tc>
        <w:tc>
          <w:tcPr>
            <w:tcW w:w="1418" w:type="dxa"/>
            <w:tcBorders>
              <w:top w:val="single" w:sz="4" w:space="0" w:color="auto"/>
              <w:left w:val="nil"/>
              <w:bottom w:val="single" w:sz="4" w:space="0" w:color="auto"/>
              <w:right w:val="single" w:sz="4" w:space="0" w:color="auto"/>
            </w:tcBorders>
            <w:shd w:val="clear" w:color="auto" w:fill="auto"/>
            <w:vAlign w:val="center"/>
          </w:tcPr>
          <w:p w:rsidR="00A02683" w:rsidRPr="00607428" w:rsidRDefault="00A02683" w:rsidP="00211140">
            <w:pPr>
              <w:jc w:val="center"/>
              <w:rPr>
                <w:b/>
                <w:bCs/>
                <w:sz w:val="20"/>
                <w:szCs w:val="20"/>
              </w:rPr>
            </w:pPr>
            <w:r w:rsidRPr="00607428">
              <w:rPr>
                <w:b/>
                <w:bCs/>
                <w:sz w:val="20"/>
                <w:szCs w:val="20"/>
              </w:rPr>
              <w:t>Plan wydatków budżetowych</w:t>
            </w:r>
          </w:p>
        </w:tc>
        <w:tc>
          <w:tcPr>
            <w:tcW w:w="1441" w:type="dxa"/>
            <w:tcBorders>
              <w:top w:val="single" w:sz="4" w:space="0" w:color="auto"/>
              <w:left w:val="nil"/>
              <w:bottom w:val="single" w:sz="4" w:space="0" w:color="auto"/>
              <w:right w:val="single" w:sz="4" w:space="0" w:color="auto"/>
            </w:tcBorders>
            <w:shd w:val="clear" w:color="auto" w:fill="auto"/>
            <w:vAlign w:val="center"/>
          </w:tcPr>
          <w:p w:rsidR="00A02683" w:rsidRPr="00607428" w:rsidRDefault="00A02683" w:rsidP="00211140">
            <w:pPr>
              <w:jc w:val="center"/>
              <w:rPr>
                <w:b/>
                <w:bCs/>
                <w:sz w:val="20"/>
                <w:szCs w:val="20"/>
              </w:rPr>
            </w:pPr>
            <w:r w:rsidRPr="00607428">
              <w:rPr>
                <w:b/>
                <w:bCs/>
                <w:sz w:val="20"/>
                <w:szCs w:val="20"/>
              </w:rPr>
              <w:t>Wykonanie wydatków budżetowych na 30.06.2013</w:t>
            </w:r>
          </w:p>
        </w:tc>
        <w:tc>
          <w:tcPr>
            <w:tcW w:w="4624" w:type="dxa"/>
            <w:tcBorders>
              <w:top w:val="single" w:sz="4" w:space="0" w:color="auto"/>
              <w:left w:val="nil"/>
              <w:bottom w:val="single" w:sz="4" w:space="0" w:color="auto"/>
              <w:right w:val="single" w:sz="4" w:space="0" w:color="auto"/>
            </w:tcBorders>
            <w:shd w:val="clear" w:color="auto" w:fill="auto"/>
            <w:vAlign w:val="center"/>
          </w:tcPr>
          <w:p w:rsidR="00A02683" w:rsidRPr="00607428" w:rsidRDefault="00A02683" w:rsidP="00211140">
            <w:pPr>
              <w:jc w:val="center"/>
              <w:rPr>
                <w:b/>
                <w:bCs/>
                <w:sz w:val="20"/>
                <w:szCs w:val="20"/>
              </w:rPr>
            </w:pPr>
            <w:r w:rsidRPr="00607428">
              <w:rPr>
                <w:b/>
                <w:bCs/>
                <w:sz w:val="20"/>
                <w:szCs w:val="20"/>
              </w:rPr>
              <w:t xml:space="preserve">Opis wydatków budżetowych zrealizowanych </w:t>
            </w:r>
          </w:p>
          <w:p w:rsidR="00A02683" w:rsidRPr="00607428" w:rsidRDefault="00A02683" w:rsidP="00211140">
            <w:pPr>
              <w:jc w:val="center"/>
              <w:rPr>
                <w:b/>
                <w:bCs/>
                <w:sz w:val="20"/>
                <w:szCs w:val="20"/>
              </w:rPr>
            </w:pPr>
            <w:r w:rsidRPr="00607428">
              <w:rPr>
                <w:b/>
                <w:bCs/>
                <w:sz w:val="20"/>
                <w:szCs w:val="20"/>
              </w:rPr>
              <w:t>w I półroczu 2013r.</w:t>
            </w:r>
          </w:p>
        </w:tc>
      </w:tr>
      <w:tr w:rsidR="00822765" w:rsidRPr="00607428" w:rsidTr="00132904">
        <w:trPr>
          <w:trHeight w:val="765"/>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 xml:space="preserve">Wydatki   osobowe pracowników </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822765" w:rsidP="00A02683">
            <w:pPr>
              <w:jc w:val="center"/>
              <w:rPr>
                <w:sz w:val="20"/>
                <w:szCs w:val="20"/>
              </w:rPr>
            </w:pPr>
            <w:r w:rsidRPr="00607428">
              <w:rPr>
                <w:sz w:val="20"/>
                <w:szCs w:val="20"/>
              </w:rPr>
              <w:t>1</w:t>
            </w:r>
            <w:r w:rsidR="00A02683" w:rsidRPr="00607428">
              <w:rPr>
                <w:sz w:val="20"/>
                <w:szCs w:val="20"/>
              </w:rPr>
              <w:t> 509 630</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A02683" w:rsidP="00132904">
            <w:pPr>
              <w:jc w:val="center"/>
              <w:rPr>
                <w:sz w:val="20"/>
                <w:szCs w:val="20"/>
              </w:rPr>
            </w:pPr>
            <w:r w:rsidRPr="00607428">
              <w:rPr>
                <w:sz w:val="20"/>
                <w:szCs w:val="20"/>
              </w:rPr>
              <w:t>671 364</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Nauczyciele 20,86 etatów</w:t>
            </w:r>
          </w:p>
          <w:p w:rsidR="00822765" w:rsidRPr="00607428" w:rsidRDefault="00822765" w:rsidP="00132904">
            <w:pPr>
              <w:rPr>
                <w:sz w:val="20"/>
                <w:szCs w:val="20"/>
              </w:rPr>
            </w:pPr>
            <w:r w:rsidRPr="00607428">
              <w:rPr>
                <w:sz w:val="20"/>
                <w:szCs w:val="20"/>
              </w:rPr>
              <w:t>Administracja i obsługa 10,50 etatów</w:t>
            </w:r>
          </w:p>
          <w:p w:rsidR="00822765" w:rsidRPr="00607428" w:rsidRDefault="00822765" w:rsidP="00132904">
            <w:pPr>
              <w:rPr>
                <w:sz w:val="20"/>
                <w:szCs w:val="20"/>
              </w:rPr>
            </w:pPr>
          </w:p>
        </w:tc>
      </w:tr>
      <w:tr w:rsidR="00822765" w:rsidRPr="00607428" w:rsidTr="00132904">
        <w:trPr>
          <w:trHeight w:val="102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 xml:space="preserve">Wydatki   rzeczowe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35 920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26 607</w:t>
            </w:r>
          </w:p>
        </w:tc>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 xml:space="preserve"> Materiały gospodarcze 606 zł, materiały kancelaryjne i biurowe  3 820 zł , prenumerata 2 190 zł, środki czystości 6 734 zł, wyposażenie 6 975zł ,pozostałe materiały  6 282 zł</w:t>
            </w:r>
          </w:p>
        </w:tc>
      </w:tr>
      <w:tr w:rsidR="00822765" w:rsidRPr="00607428" w:rsidTr="00132904">
        <w:trPr>
          <w:trHeight w:val="5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 xml:space="preserve">Wydatki  na  informatyzację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12 720</w:t>
            </w:r>
          </w:p>
        </w:tc>
        <w:tc>
          <w:tcPr>
            <w:tcW w:w="1441" w:type="dxa"/>
            <w:tcBorders>
              <w:top w:val="single" w:sz="4" w:space="0" w:color="auto"/>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6 184</w:t>
            </w:r>
          </w:p>
        </w:tc>
        <w:tc>
          <w:tcPr>
            <w:tcW w:w="4624" w:type="dxa"/>
            <w:tcBorders>
              <w:top w:val="single" w:sz="4" w:space="0" w:color="auto"/>
              <w:left w:val="nil"/>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903 zł -  zakup akcesoriów komputerowych, 4 667 zł aktualizacja programów komputerowych oraz domena i utrzymanie serwera,</w:t>
            </w:r>
          </w:p>
          <w:p w:rsidR="00822765" w:rsidRPr="00607428" w:rsidRDefault="00822765" w:rsidP="00132904">
            <w:pPr>
              <w:rPr>
                <w:sz w:val="20"/>
                <w:szCs w:val="20"/>
              </w:rPr>
            </w:pPr>
            <w:r w:rsidRPr="00607428">
              <w:rPr>
                <w:sz w:val="20"/>
                <w:szCs w:val="20"/>
              </w:rPr>
              <w:t>usługa dostępu do Internetu  - 614 zł</w:t>
            </w:r>
          </w:p>
        </w:tc>
      </w:tr>
      <w:tr w:rsidR="00822765" w:rsidRPr="00607428" w:rsidTr="00132904">
        <w:trPr>
          <w:trHeight w:val="510"/>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64605E" w:rsidP="00132904">
            <w:pPr>
              <w:rPr>
                <w:sz w:val="20"/>
                <w:szCs w:val="20"/>
              </w:rPr>
            </w:pPr>
            <w:r>
              <w:rPr>
                <w:sz w:val="20"/>
                <w:szCs w:val="20"/>
              </w:rPr>
              <w:t>Pomoce d</w:t>
            </w:r>
            <w:r w:rsidR="00822765" w:rsidRPr="00607428">
              <w:rPr>
                <w:sz w:val="20"/>
                <w:szCs w:val="20"/>
              </w:rPr>
              <w:t>ydaktyczne</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12 000</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9 788</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Różne pomoce dydaktycz</w:t>
            </w:r>
            <w:r w:rsidR="0064605E">
              <w:rPr>
                <w:sz w:val="20"/>
                <w:szCs w:val="20"/>
              </w:rPr>
              <w:t>ne oraz książ</w:t>
            </w:r>
            <w:r w:rsidRPr="00607428">
              <w:rPr>
                <w:sz w:val="20"/>
                <w:szCs w:val="20"/>
              </w:rPr>
              <w:t>ki do biblioteki szkolnej</w:t>
            </w:r>
          </w:p>
        </w:tc>
      </w:tr>
      <w:tr w:rsidR="00822765" w:rsidRPr="00607428" w:rsidTr="00132904">
        <w:trPr>
          <w:trHeight w:val="510"/>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 xml:space="preserve">Koszty   remontowe  Pozostałe  </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14 500</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2 913</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 xml:space="preserve">Różne naprawy  2 913 zł, </w:t>
            </w:r>
          </w:p>
        </w:tc>
      </w:tr>
      <w:tr w:rsidR="00822765" w:rsidRPr="00607428" w:rsidTr="00132904">
        <w:trPr>
          <w:trHeight w:val="965"/>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Pozostałe  wydatki  na  utrzymanie   placówki</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189 427</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115 614</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Energia cieplna  72 161 zł, energia elektryczna 21 600zł, woda i gaz  1 768 zł, usługi telefoniczne  2 272 zł, ochrona mienia  1 784 zł, opłata eksploatacyjna za ciepło 6 113 zł,  usługi kominiarskie  487 zł, wywóz nieczystości stałych   4 381 zł, ścieki  2 337 zł. ,pozostałe usługi 2 711zł</w:t>
            </w:r>
          </w:p>
        </w:tc>
      </w:tr>
      <w:tr w:rsidR="00822765" w:rsidRPr="00607428" w:rsidTr="00132904">
        <w:trPr>
          <w:trHeight w:val="1020"/>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 xml:space="preserve">Inne  wydatki </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A02683" w:rsidP="00132904">
            <w:pPr>
              <w:jc w:val="center"/>
              <w:rPr>
                <w:sz w:val="20"/>
                <w:szCs w:val="20"/>
              </w:rPr>
            </w:pPr>
            <w:r w:rsidRPr="00607428">
              <w:rPr>
                <w:sz w:val="20"/>
                <w:szCs w:val="20"/>
              </w:rPr>
              <w:t>234 783</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A02683" w:rsidP="00A02683">
            <w:pPr>
              <w:jc w:val="center"/>
              <w:rPr>
                <w:sz w:val="20"/>
                <w:szCs w:val="20"/>
              </w:rPr>
            </w:pPr>
            <w:r w:rsidRPr="00607428">
              <w:rPr>
                <w:sz w:val="20"/>
                <w:szCs w:val="20"/>
              </w:rPr>
              <w:t>60 874</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Ubezpieczenia majątkowe 3 015 zł, podatek od nieruchomości 7 zł, praktyki uczniów 3100 zł.</w:t>
            </w:r>
            <w:r w:rsidR="00A02683" w:rsidRPr="00607428">
              <w:rPr>
                <w:sz w:val="20"/>
                <w:szCs w:val="20"/>
              </w:rPr>
              <w:t>, ZFŚS – 42 828zł., szkolenia, pozostałe.</w:t>
            </w:r>
          </w:p>
        </w:tc>
      </w:tr>
      <w:tr w:rsidR="00822765" w:rsidRPr="00607428" w:rsidTr="00132904">
        <w:trPr>
          <w:trHeight w:val="375"/>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 xml:space="preserve">RAZEM  </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2 008 980</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893 344</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rPr>
                <w:sz w:val="20"/>
                <w:szCs w:val="20"/>
              </w:rPr>
            </w:pPr>
            <w:r w:rsidRPr="00607428">
              <w:rPr>
                <w:sz w:val="20"/>
                <w:szCs w:val="20"/>
              </w:rPr>
              <w:t> </w:t>
            </w:r>
          </w:p>
        </w:tc>
      </w:tr>
    </w:tbl>
    <w:p w:rsidR="007D69C9" w:rsidRPr="00607428" w:rsidRDefault="007D69C9" w:rsidP="007D69C9">
      <w:pPr>
        <w:rPr>
          <w:u w:val="single"/>
        </w:rPr>
      </w:pPr>
    </w:p>
    <w:p w:rsidR="00822765" w:rsidRPr="00607428" w:rsidRDefault="00A02683" w:rsidP="00822765">
      <w:r w:rsidRPr="00607428">
        <w:t>2.Szkoła  zawodowa  w Gronowie – 2 890 589zł.</w:t>
      </w:r>
    </w:p>
    <w:tbl>
      <w:tblPr>
        <w:tblW w:w="9780" w:type="dxa"/>
        <w:tblInd w:w="55" w:type="dxa"/>
        <w:tblCellMar>
          <w:left w:w="70" w:type="dxa"/>
          <w:right w:w="70" w:type="dxa"/>
        </w:tblCellMar>
        <w:tblLook w:val="0000"/>
      </w:tblPr>
      <w:tblGrid>
        <w:gridCol w:w="2297"/>
        <w:gridCol w:w="1418"/>
        <w:gridCol w:w="1441"/>
        <w:gridCol w:w="4624"/>
      </w:tblGrid>
      <w:tr w:rsidR="00A02683" w:rsidRPr="00607428" w:rsidTr="00A02683">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A02683" w:rsidRPr="00607428" w:rsidRDefault="00A02683" w:rsidP="00211140">
            <w:pPr>
              <w:jc w:val="center"/>
              <w:rPr>
                <w:b/>
                <w:bCs/>
                <w:sz w:val="20"/>
                <w:szCs w:val="20"/>
              </w:rPr>
            </w:pPr>
            <w:r w:rsidRPr="00607428">
              <w:rPr>
                <w:b/>
                <w:bCs/>
                <w:sz w:val="20"/>
                <w:szCs w:val="20"/>
              </w:rPr>
              <w:t>Wyszczególnienie</w:t>
            </w:r>
          </w:p>
        </w:tc>
        <w:tc>
          <w:tcPr>
            <w:tcW w:w="1418" w:type="dxa"/>
            <w:tcBorders>
              <w:top w:val="single" w:sz="4" w:space="0" w:color="auto"/>
              <w:left w:val="nil"/>
              <w:bottom w:val="single" w:sz="4" w:space="0" w:color="auto"/>
              <w:right w:val="single" w:sz="4" w:space="0" w:color="auto"/>
            </w:tcBorders>
            <w:shd w:val="clear" w:color="auto" w:fill="auto"/>
            <w:vAlign w:val="center"/>
          </w:tcPr>
          <w:p w:rsidR="00A02683" w:rsidRPr="00607428" w:rsidRDefault="00A02683" w:rsidP="00211140">
            <w:pPr>
              <w:jc w:val="center"/>
              <w:rPr>
                <w:b/>
                <w:bCs/>
                <w:sz w:val="20"/>
                <w:szCs w:val="20"/>
              </w:rPr>
            </w:pPr>
            <w:r w:rsidRPr="00607428">
              <w:rPr>
                <w:b/>
                <w:bCs/>
                <w:sz w:val="20"/>
                <w:szCs w:val="20"/>
              </w:rPr>
              <w:t>Plan wydatków budżetowych</w:t>
            </w:r>
          </w:p>
        </w:tc>
        <w:tc>
          <w:tcPr>
            <w:tcW w:w="1441" w:type="dxa"/>
            <w:tcBorders>
              <w:top w:val="single" w:sz="4" w:space="0" w:color="auto"/>
              <w:left w:val="nil"/>
              <w:bottom w:val="single" w:sz="4" w:space="0" w:color="auto"/>
              <w:right w:val="single" w:sz="4" w:space="0" w:color="auto"/>
            </w:tcBorders>
            <w:shd w:val="clear" w:color="auto" w:fill="auto"/>
            <w:vAlign w:val="center"/>
          </w:tcPr>
          <w:p w:rsidR="00A02683" w:rsidRPr="00607428" w:rsidRDefault="00A02683" w:rsidP="00211140">
            <w:pPr>
              <w:jc w:val="center"/>
              <w:rPr>
                <w:b/>
                <w:bCs/>
                <w:sz w:val="20"/>
                <w:szCs w:val="20"/>
              </w:rPr>
            </w:pPr>
            <w:r w:rsidRPr="00607428">
              <w:rPr>
                <w:b/>
                <w:bCs/>
                <w:sz w:val="20"/>
                <w:szCs w:val="20"/>
              </w:rPr>
              <w:t>Wykonanie wydatków budżetowych na 30.06.2013</w:t>
            </w:r>
          </w:p>
        </w:tc>
        <w:tc>
          <w:tcPr>
            <w:tcW w:w="4624" w:type="dxa"/>
            <w:tcBorders>
              <w:top w:val="single" w:sz="4" w:space="0" w:color="auto"/>
              <w:left w:val="nil"/>
              <w:bottom w:val="single" w:sz="4" w:space="0" w:color="auto"/>
              <w:right w:val="single" w:sz="4" w:space="0" w:color="auto"/>
            </w:tcBorders>
            <w:shd w:val="clear" w:color="auto" w:fill="auto"/>
            <w:vAlign w:val="center"/>
          </w:tcPr>
          <w:p w:rsidR="00A02683" w:rsidRPr="00607428" w:rsidRDefault="00A02683" w:rsidP="00211140">
            <w:pPr>
              <w:jc w:val="center"/>
              <w:rPr>
                <w:b/>
                <w:bCs/>
                <w:sz w:val="20"/>
                <w:szCs w:val="20"/>
              </w:rPr>
            </w:pPr>
            <w:r w:rsidRPr="00607428">
              <w:rPr>
                <w:b/>
                <w:bCs/>
                <w:sz w:val="20"/>
                <w:szCs w:val="20"/>
              </w:rPr>
              <w:t xml:space="preserve">Opis wydatków budżetowych zrealizowanych </w:t>
            </w:r>
          </w:p>
          <w:p w:rsidR="00A02683" w:rsidRPr="00607428" w:rsidRDefault="00A02683" w:rsidP="00211140">
            <w:pPr>
              <w:jc w:val="center"/>
              <w:rPr>
                <w:b/>
                <w:bCs/>
                <w:sz w:val="20"/>
                <w:szCs w:val="20"/>
              </w:rPr>
            </w:pPr>
            <w:r w:rsidRPr="00607428">
              <w:rPr>
                <w:b/>
                <w:bCs/>
                <w:sz w:val="20"/>
                <w:szCs w:val="20"/>
              </w:rPr>
              <w:t>w I półroczu 2013r.</w:t>
            </w:r>
          </w:p>
        </w:tc>
      </w:tr>
      <w:tr w:rsidR="00822765" w:rsidRPr="00607428" w:rsidTr="00132904">
        <w:trPr>
          <w:trHeight w:val="765"/>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Wydatki   osobowe pracowników</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A02683" w:rsidP="00132904">
            <w:pPr>
              <w:jc w:val="center"/>
              <w:rPr>
                <w:sz w:val="20"/>
                <w:szCs w:val="20"/>
              </w:rPr>
            </w:pPr>
            <w:r w:rsidRPr="00607428">
              <w:rPr>
                <w:sz w:val="20"/>
                <w:szCs w:val="20"/>
              </w:rPr>
              <w:t>4 440 765</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A02683" w:rsidP="00A02683">
            <w:pPr>
              <w:jc w:val="center"/>
              <w:rPr>
                <w:sz w:val="20"/>
                <w:szCs w:val="20"/>
              </w:rPr>
            </w:pPr>
            <w:r w:rsidRPr="00607428">
              <w:rPr>
                <w:sz w:val="20"/>
                <w:szCs w:val="20"/>
              </w:rPr>
              <w:t>2 177 139</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Średnie zatrudnienie: 23,1 etatu administracja i obsługa, 58 etaty nauczycieli.</w:t>
            </w:r>
          </w:p>
        </w:tc>
      </w:tr>
      <w:tr w:rsidR="00822765" w:rsidRPr="00607428" w:rsidTr="00132904">
        <w:trPr>
          <w:trHeight w:val="443"/>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Wydatki   rzeczowe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36 000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17 960</w:t>
            </w:r>
          </w:p>
        </w:tc>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Materiały biurowe, prenumerata, pieczątki, ogłoszenia prasowe</w:t>
            </w:r>
          </w:p>
        </w:tc>
      </w:tr>
      <w:tr w:rsidR="00822765" w:rsidRPr="00607428" w:rsidTr="00132904">
        <w:trPr>
          <w:trHeight w:val="5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lastRenderedPageBreak/>
              <w:t>Wydatki  na  informatyzację</w:t>
            </w:r>
          </w:p>
        </w:tc>
        <w:tc>
          <w:tcPr>
            <w:tcW w:w="1418" w:type="dxa"/>
            <w:tcBorders>
              <w:top w:val="single" w:sz="4" w:space="0" w:color="auto"/>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6 150</w:t>
            </w:r>
          </w:p>
        </w:tc>
        <w:tc>
          <w:tcPr>
            <w:tcW w:w="1441" w:type="dxa"/>
            <w:tcBorders>
              <w:top w:val="single" w:sz="4" w:space="0" w:color="auto"/>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4 389</w:t>
            </w:r>
          </w:p>
        </w:tc>
        <w:tc>
          <w:tcPr>
            <w:tcW w:w="4624" w:type="dxa"/>
            <w:tcBorders>
              <w:top w:val="single" w:sz="4" w:space="0" w:color="auto"/>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Usługi internetowe,</w:t>
            </w:r>
          </w:p>
        </w:tc>
      </w:tr>
      <w:tr w:rsidR="00822765" w:rsidRPr="00607428" w:rsidTr="00132904">
        <w:trPr>
          <w:trHeight w:val="510"/>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Koszty  remontowe   budynków</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35 000</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17 455</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Remonty pomieszczeń szkolnych.</w:t>
            </w:r>
          </w:p>
        </w:tc>
      </w:tr>
      <w:tr w:rsidR="00822765" w:rsidRPr="00607428" w:rsidTr="00132904">
        <w:trPr>
          <w:trHeight w:val="510"/>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Koszty   remontowe  Pozostałe</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27 350</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16 445</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Konserwacje i naprawy sprzętu i urządzeń</w:t>
            </w:r>
          </w:p>
        </w:tc>
      </w:tr>
      <w:tr w:rsidR="00822765" w:rsidRPr="00607428" w:rsidTr="00132904">
        <w:trPr>
          <w:trHeight w:val="395"/>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Pozostałe  wydatki  na  utrzymanie   placówki</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494 500</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290 696</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Bieżące koszty utrzymanie szkoły: energia elektryczna, ogrzewanie, woda, telefony i inne opłaty.</w:t>
            </w:r>
          </w:p>
        </w:tc>
      </w:tr>
      <w:tr w:rsidR="00822765" w:rsidRPr="00607428" w:rsidTr="00132904">
        <w:trPr>
          <w:trHeight w:val="556"/>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Inne  wydatki</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A02683" w:rsidP="00A02683">
            <w:pPr>
              <w:jc w:val="center"/>
              <w:rPr>
                <w:sz w:val="20"/>
                <w:szCs w:val="20"/>
              </w:rPr>
            </w:pPr>
            <w:r w:rsidRPr="00607428">
              <w:rPr>
                <w:sz w:val="20"/>
                <w:szCs w:val="20"/>
              </w:rPr>
              <w:t>622 633</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A02683" w:rsidP="00A02683">
            <w:pPr>
              <w:jc w:val="center"/>
              <w:rPr>
                <w:sz w:val="20"/>
                <w:szCs w:val="20"/>
              </w:rPr>
            </w:pPr>
            <w:r w:rsidRPr="00607428">
              <w:rPr>
                <w:sz w:val="20"/>
                <w:szCs w:val="20"/>
              </w:rPr>
              <w:t>366 505</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Zakup wyposażenia, koszty praktycznej nauki zawodu, wynajem sal, zakup pozostałych materiałów i usług</w:t>
            </w:r>
            <w:r w:rsidR="00A02683" w:rsidRPr="00607428">
              <w:rPr>
                <w:sz w:val="20"/>
                <w:szCs w:val="20"/>
              </w:rPr>
              <w:t>, ZFSŚ, szkolenia, pozostałe</w:t>
            </w:r>
            <w:r w:rsidRPr="00607428">
              <w:rPr>
                <w:sz w:val="20"/>
                <w:szCs w:val="20"/>
              </w:rPr>
              <w:t>.</w:t>
            </w:r>
          </w:p>
        </w:tc>
      </w:tr>
      <w:tr w:rsidR="00822765" w:rsidRPr="00607428" w:rsidTr="00132904">
        <w:trPr>
          <w:trHeight w:val="375"/>
        </w:trPr>
        <w:tc>
          <w:tcPr>
            <w:tcW w:w="2297" w:type="dxa"/>
            <w:tcBorders>
              <w:top w:val="nil"/>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RAZEM</w:t>
            </w:r>
          </w:p>
        </w:tc>
        <w:tc>
          <w:tcPr>
            <w:tcW w:w="1418"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5 662 398</w:t>
            </w:r>
          </w:p>
        </w:tc>
        <w:tc>
          <w:tcPr>
            <w:tcW w:w="1441"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2 890 589</w:t>
            </w:r>
          </w:p>
        </w:tc>
        <w:tc>
          <w:tcPr>
            <w:tcW w:w="4624" w:type="dxa"/>
            <w:tcBorders>
              <w:top w:val="nil"/>
              <w:left w:val="nil"/>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p>
        </w:tc>
      </w:tr>
    </w:tbl>
    <w:p w:rsidR="00822765" w:rsidRPr="00607428" w:rsidRDefault="00822765" w:rsidP="00822765">
      <w:pPr>
        <w:jc w:val="both"/>
      </w:pPr>
    </w:p>
    <w:p w:rsidR="002050E1" w:rsidRPr="00607428" w:rsidRDefault="00A02683" w:rsidP="002050E1">
      <w:r w:rsidRPr="00607428">
        <w:t>3.Starostwo Powiatowe w Toruniu – 64 765zł.</w:t>
      </w:r>
    </w:p>
    <w:tbl>
      <w:tblPr>
        <w:tblW w:w="9735" w:type="dxa"/>
        <w:tblInd w:w="55" w:type="dxa"/>
        <w:tblCellMar>
          <w:left w:w="70" w:type="dxa"/>
          <w:right w:w="70" w:type="dxa"/>
        </w:tblCellMar>
        <w:tblLook w:val="0000"/>
      </w:tblPr>
      <w:tblGrid>
        <w:gridCol w:w="2297"/>
        <w:gridCol w:w="1418"/>
        <w:gridCol w:w="1441"/>
        <w:gridCol w:w="4579"/>
      </w:tblGrid>
      <w:tr w:rsidR="00A02683" w:rsidRPr="00607428" w:rsidTr="00A02683">
        <w:trPr>
          <w:trHeight w:val="735"/>
        </w:trPr>
        <w:tc>
          <w:tcPr>
            <w:tcW w:w="2297" w:type="dxa"/>
            <w:tcBorders>
              <w:top w:val="single" w:sz="8" w:space="0" w:color="auto"/>
              <w:left w:val="single" w:sz="8" w:space="0" w:color="auto"/>
              <w:bottom w:val="nil"/>
              <w:right w:val="single" w:sz="8" w:space="0" w:color="auto"/>
            </w:tcBorders>
            <w:shd w:val="clear" w:color="auto" w:fill="auto"/>
            <w:vAlign w:val="center"/>
          </w:tcPr>
          <w:p w:rsidR="00A02683" w:rsidRPr="00607428" w:rsidRDefault="00A02683" w:rsidP="00211140">
            <w:pPr>
              <w:jc w:val="center"/>
              <w:rPr>
                <w:b/>
                <w:bCs/>
                <w:sz w:val="20"/>
                <w:szCs w:val="20"/>
              </w:rPr>
            </w:pPr>
            <w:r w:rsidRPr="00607428">
              <w:rPr>
                <w:b/>
                <w:bCs/>
                <w:sz w:val="20"/>
                <w:szCs w:val="20"/>
              </w:rPr>
              <w:t>Wyszczególnienie</w:t>
            </w:r>
          </w:p>
        </w:tc>
        <w:tc>
          <w:tcPr>
            <w:tcW w:w="1418" w:type="dxa"/>
            <w:tcBorders>
              <w:top w:val="single" w:sz="8" w:space="0" w:color="auto"/>
              <w:left w:val="nil"/>
              <w:bottom w:val="nil"/>
              <w:right w:val="nil"/>
            </w:tcBorders>
            <w:shd w:val="clear" w:color="auto" w:fill="auto"/>
            <w:vAlign w:val="center"/>
          </w:tcPr>
          <w:p w:rsidR="00A02683" w:rsidRPr="00607428" w:rsidRDefault="00A02683" w:rsidP="00211140">
            <w:pPr>
              <w:jc w:val="center"/>
              <w:rPr>
                <w:b/>
                <w:bCs/>
                <w:sz w:val="20"/>
                <w:szCs w:val="20"/>
              </w:rPr>
            </w:pPr>
            <w:r w:rsidRPr="00607428">
              <w:rPr>
                <w:b/>
                <w:bCs/>
                <w:sz w:val="20"/>
                <w:szCs w:val="20"/>
              </w:rPr>
              <w:t>Plan wydatków budżetowych</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A02683" w:rsidRPr="00607428" w:rsidRDefault="00A02683" w:rsidP="00211140">
            <w:pPr>
              <w:jc w:val="center"/>
              <w:rPr>
                <w:b/>
                <w:bCs/>
                <w:sz w:val="20"/>
                <w:szCs w:val="20"/>
              </w:rPr>
            </w:pPr>
            <w:r w:rsidRPr="00607428">
              <w:rPr>
                <w:b/>
                <w:bCs/>
                <w:sz w:val="20"/>
                <w:szCs w:val="20"/>
              </w:rPr>
              <w:t>Wykonanie wydatków budżetowych na 30.06.2013</w:t>
            </w:r>
          </w:p>
        </w:tc>
        <w:tc>
          <w:tcPr>
            <w:tcW w:w="4579" w:type="dxa"/>
            <w:tcBorders>
              <w:top w:val="single" w:sz="8" w:space="0" w:color="auto"/>
              <w:left w:val="nil"/>
              <w:bottom w:val="nil"/>
              <w:right w:val="single" w:sz="8" w:space="0" w:color="auto"/>
            </w:tcBorders>
            <w:shd w:val="clear" w:color="auto" w:fill="auto"/>
            <w:vAlign w:val="center"/>
          </w:tcPr>
          <w:p w:rsidR="00A02683" w:rsidRPr="00607428" w:rsidRDefault="00A02683" w:rsidP="00211140">
            <w:pPr>
              <w:jc w:val="center"/>
              <w:rPr>
                <w:b/>
                <w:bCs/>
                <w:sz w:val="20"/>
                <w:szCs w:val="20"/>
              </w:rPr>
            </w:pPr>
            <w:r w:rsidRPr="00607428">
              <w:rPr>
                <w:b/>
                <w:bCs/>
                <w:sz w:val="20"/>
                <w:szCs w:val="20"/>
              </w:rPr>
              <w:t xml:space="preserve">Opis wydatków budżetowych zrealizowanych </w:t>
            </w:r>
          </w:p>
          <w:p w:rsidR="00A02683" w:rsidRPr="00607428" w:rsidRDefault="00A02683" w:rsidP="00211140">
            <w:pPr>
              <w:jc w:val="center"/>
              <w:rPr>
                <w:b/>
                <w:bCs/>
                <w:sz w:val="20"/>
                <w:szCs w:val="20"/>
              </w:rPr>
            </w:pPr>
            <w:r w:rsidRPr="00607428">
              <w:rPr>
                <w:b/>
                <w:bCs/>
                <w:sz w:val="20"/>
                <w:szCs w:val="20"/>
              </w:rPr>
              <w:t>w I półroczu 2013r.</w:t>
            </w:r>
          </w:p>
        </w:tc>
      </w:tr>
      <w:tr w:rsidR="00A9574D" w:rsidRPr="00607428" w:rsidTr="00D83E59">
        <w:trPr>
          <w:trHeight w:val="591"/>
        </w:trPr>
        <w:tc>
          <w:tcPr>
            <w:tcW w:w="2297" w:type="dxa"/>
            <w:vMerge w:val="restart"/>
            <w:tcBorders>
              <w:top w:val="single" w:sz="8" w:space="0" w:color="auto"/>
              <w:left w:val="single" w:sz="8" w:space="0" w:color="auto"/>
              <w:right w:val="single" w:sz="4" w:space="0" w:color="auto"/>
            </w:tcBorders>
            <w:vAlign w:val="center"/>
          </w:tcPr>
          <w:p w:rsidR="002050E1" w:rsidRPr="00607428" w:rsidRDefault="002050E1" w:rsidP="002050E1">
            <w:pPr>
              <w:jc w:val="center"/>
              <w:rPr>
                <w:sz w:val="20"/>
                <w:szCs w:val="20"/>
              </w:rPr>
            </w:pPr>
            <w:r w:rsidRPr="00607428">
              <w:rPr>
                <w:sz w:val="20"/>
                <w:szCs w:val="20"/>
              </w:rPr>
              <w:t>Dotacje celowe realizowane na podstawie porozumień</w:t>
            </w:r>
          </w:p>
        </w:tc>
        <w:tc>
          <w:tcPr>
            <w:tcW w:w="1418" w:type="dxa"/>
            <w:tcBorders>
              <w:top w:val="single" w:sz="8" w:space="0" w:color="auto"/>
              <w:left w:val="nil"/>
              <w:bottom w:val="single" w:sz="4" w:space="0" w:color="auto"/>
              <w:right w:val="single" w:sz="4" w:space="0" w:color="auto"/>
            </w:tcBorders>
            <w:vAlign w:val="center"/>
          </w:tcPr>
          <w:p w:rsidR="002050E1" w:rsidRPr="00607428" w:rsidRDefault="002050E1" w:rsidP="002050E1">
            <w:pPr>
              <w:jc w:val="center"/>
              <w:rPr>
                <w:sz w:val="20"/>
                <w:szCs w:val="20"/>
              </w:rPr>
            </w:pPr>
            <w:r w:rsidRPr="00607428">
              <w:rPr>
                <w:sz w:val="20"/>
                <w:szCs w:val="20"/>
              </w:rPr>
              <w:t>30 000</w:t>
            </w:r>
          </w:p>
        </w:tc>
        <w:tc>
          <w:tcPr>
            <w:tcW w:w="1441" w:type="dxa"/>
            <w:tcBorders>
              <w:top w:val="nil"/>
              <w:left w:val="nil"/>
              <w:bottom w:val="single" w:sz="4" w:space="0" w:color="auto"/>
              <w:right w:val="single" w:sz="4" w:space="0" w:color="auto"/>
            </w:tcBorders>
            <w:vAlign w:val="center"/>
          </w:tcPr>
          <w:p w:rsidR="002050E1" w:rsidRPr="00607428" w:rsidRDefault="002050E1" w:rsidP="002050E1">
            <w:pPr>
              <w:jc w:val="center"/>
              <w:rPr>
                <w:sz w:val="20"/>
                <w:szCs w:val="20"/>
              </w:rPr>
            </w:pPr>
            <w:r w:rsidRPr="00607428">
              <w:rPr>
                <w:sz w:val="20"/>
                <w:szCs w:val="20"/>
              </w:rPr>
              <w:t>9 620</w:t>
            </w:r>
          </w:p>
        </w:tc>
        <w:tc>
          <w:tcPr>
            <w:tcW w:w="4579" w:type="dxa"/>
            <w:tcBorders>
              <w:top w:val="single" w:sz="8" w:space="0" w:color="auto"/>
              <w:left w:val="nil"/>
              <w:bottom w:val="single" w:sz="4" w:space="0" w:color="auto"/>
              <w:right w:val="single" w:sz="8" w:space="0" w:color="auto"/>
            </w:tcBorders>
            <w:vAlign w:val="center"/>
          </w:tcPr>
          <w:p w:rsidR="002050E1" w:rsidRPr="00607428" w:rsidRDefault="002050E1" w:rsidP="002050E1">
            <w:pPr>
              <w:jc w:val="center"/>
              <w:rPr>
                <w:sz w:val="20"/>
                <w:szCs w:val="20"/>
              </w:rPr>
            </w:pPr>
            <w:r w:rsidRPr="00607428">
              <w:rPr>
                <w:sz w:val="20"/>
                <w:szCs w:val="20"/>
              </w:rPr>
              <w:t xml:space="preserve">Województwo Kujawsko - Pomorskie - szkolenie młodzieży klas </w:t>
            </w:r>
            <w:proofErr w:type="spellStart"/>
            <w:r w:rsidRPr="00607428">
              <w:rPr>
                <w:sz w:val="20"/>
                <w:szCs w:val="20"/>
              </w:rPr>
              <w:t>wielozawodowych</w:t>
            </w:r>
            <w:proofErr w:type="spellEnd"/>
            <w:r w:rsidRPr="00607428">
              <w:rPr>
                <w:sz w:val="20"/>
                <w:szCs w:val="20"/>
              </w:rPr>
              <w:t xml:space="preserve"> na kursach w Okręgowym Ośrodku Dokształcania Zawodowego w Bydgoszczy.</w:t>
            </w:r>
          </w:p>
        </w:tc>
      </w:tr>
      <w:tr w:rsidR="00A9574D" w:rsidRPr="00607428" w:rsidTr="00D83E59">
        <w:trPr>
          <w:trHeight w:val="584"/>
        </w:trPr>
        <w:tc>
          <w:tcPr>
            <w:tcW w:w="2297" w:type="dxa"/>
            <w:vMerge/>
            <w:tcBorders>
              <w:left w:val="single" w:sz="8" w:space="0" w:color="auto"/>
              <w:right w:val="single" w:sz="4" w:space="0" w:color="auto"/>
            </w:tcBorders>
            <w:vAlign w:val="center"/>
          </w:tcPr>
          <w:p w:rsidR="002050E1" w:rsidRPr="00607428" w:rsidRDefault="002050E1" w:rsidP="002050E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50E1" w:rsidRPr="00607428" w:rsidRDefault="002050E1" w:rsidP="002050E1">
            <w:pPr>
              <w:jc w:val="center"/>
              <w:rPr>
                <w:sz w:val="20"/>
                <w:szCs w:val="20"/>
              </w:rPr>
            </w:pPr>
            <w:r w:rsidRPr="00607428">
              <w:rPr>
                <w:sz w:val="20"/>
                <w:szCs w:val="20"/>
              </w:rPr>
              <w:t>8 640</w:t>
            </w:r>
          </w:p>
        </w:tc>
        <w:tc>
          <w:tcPr>
            <w:tcW w:w="1441" w:type="dxa"/>
            <w:tcBorders>
              <w:top w:val="single" w:sz="4" w:space="0" w:color="auto"/>
              <w:left w:val="single" w:sz="4" w:space="0" w:color="auto"/>
              <w:bottom w:val="single" w:sz="4" w:space="0" w:color="auto"/>
              <w:right w:val="single" w:sz="4" w:space="0" w:color="auto"/>
            </w:tcBorders>
            <w:vAlign w:val="center"/>
          </w:tcPr>
          <w:p w:rsidR="002050E1" w:rsidRPr="00607428" w:rsidRDefault="002050E1" w:rsidP="002050E1">
            <w:pPr>
              <w:jc w:val="center"/>
              <w:rPr>
                <w:sz w:val="20"/>
                <w:szCs w:val="20"/>
              </w:rPr>
            </w:pPr>
            <w:r w:rsidRPr="00607428">
              <w:rPr>
                <w:sz w:val="20"/>
                <w:szCs w:val="20"/>
              </w:rPr>
              <w:t>3 760</w:t>
            </w:r>
          </w:p>
        </w:tc>
        <w:tc>
          <w:tcPr>
            <w:tcW w:w="4579" w:type="dxa"/>
            <w:tcBorders>
              <w:top w:val="single" w:sz="4" w:space="0" w:color="auto"/>
              <w:left w:val="single" w:sz="4" w:space="0" w:color="auto"/>
              <w:bottom w:val="single" w:sz="4" w:space="0" w:color="auto"/>
              <w:right w:val="single" w:sz="4" w:space="0" w:color="auto"/>
            </w:tcBorders>
            <w:vAlign w:val="center"/>
          </w:tcPr>
          <w:p w:rsidR="002050E1" w:rsidRPr="00607428" w:rsidRDefault="002050E1" w:rsidP="002050E1">
            <w:pPr>
              <w:jc w:val="center"/>
              <w:rPr>
                <w:sz w:val="20"/>
                <w:szCs w:val="20"/>
              </w:rPr>
            </w:pPr>
            <w:r w:rsidRPr="00607428">
              <w:rPr>
                <w:sz w:val="20"/>
                <w:szCs w:val="20"/>
              </w:rPr>
              <w:t xml:space="preserve">Powiat Brodnicki- szkolenie młodzieży  klas </w:t>
            </w:r>
            <w:proofErr w:type="spellStart"/>
            <w:r w:rsidRPr="00607428">
              <w:rPr>
                <w:sz w:val="20"/>
                <w:szCs w:val="20"/>
              </w:rPr>
              <w:t>wielozawodowych</w:t>
            </w:r>
            <w:proofErr w:type="spellEnd"/>
            <w:r w:rsidRPr="00607428">
              <w:rPr>
                <w:sz w:val="20"/>
                <w:szCs w:val="20"/>
              </w:rPr>
              <w:t xml:space="preserve"> na kursach  w Regionalnym Centrum Kształcenia Praktycznego i Ustawicznego w Brodnicy – Ośrodku Dokształcania i Doskonalenia Zawodowego w Brodnicy.</w:t>
            </w:r>
          </w:p>
        </w:tc>
      </w:tr>
      <w:tr w:rsidR="00A9574D" w:rsidRPr="00607428" w:rsidTr="00D83E59">
        <w:trPr>
          <w:trHeight w:val="584"/>
        </w:trPr>
        <w:tc>
          <w:tcPr>
            <w:tcW w:w="2297" w:type="dxa"/>
            <w:vMerge/>
            <w:tcBorders>
              <w:left w:val="single" w:sz="8" w:space="0" w:color="auto"/>
              <w:bottom w:val="single" w:sz="4" w:space="0" w:color="auto"/>
              <w:right w:val="single" w:sz="4" w:space="0" w:color="auto"/>
            </w:tcBorders>
            <w:vAlign w:val="center"/>
          </w:tcPr>
          <w:p w:rsidR="002050E1" w:rsidRPr="00607428" w:rsidRDefault="002050E1" w:rsidP="002050E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50E1" w:rsidRPr="00607428" w:rsidRDefault="002050E1" w:rsidP="002050E1">
            <w:pPr>
              <w:jc w:val="center"/>
              <w:rPr>
                <w:sz w:val="20"/>
                <w:szCs w:val="20"/>
              </w:rPr>
            </w:pPr>
            <w:r w:rsidRPr="00607428">
              <w:rPr>
                <w:sz w:val="20"/>
                <w:szCs w:val="20"/>
              </w:rPr>
              <w:t>1 360</w:t>
            </w:r>
          </w:p>
        </w:tc>
        <w:tc>
          <w:tcPr>
            <w:tcW w:w="1441" w:type="dxa"/>
            <w:tcBorders>
              <w:top w:val="single" w:sz="4" w:space="0" w:color="auto"/>
              <w:left w:val="single" w:sz="4" w:space="0" w:color="auto"/>
              <w:bottom w:val="single" w:sz="4" w:space="0" w:color="auto"/>
              <w:right w:val="single" w:sz="4" w:space="0" w:color="auto"/>
            </w:tcBorders>
            <w:vAlign w:val="center"/>
          </w:tcPr>
          <w:p w:rsidR="002050E1" w:rsidRPr="00607428" w:rsidRDefault="002050E1" w:rsidP="002050E1">
            <w:pPr>
              <w:jc w:val="center"/>
              <w:rPr>
                <w:sz w:val="20"/>
                <w:szCs w:val="20"/>
              </w:rPr>
            </w:pPr>
            <w:r w:rsidRPr="00607428">
              <w:rPr>
                <w:sz w:val="20"/>
                <w:szCs w:val="20"/>
              </w:rPr>
              <w:t>0</w:t>
            </w:r>
          </w:p>
        </w:tc>
        <w:tc>
          <w:tcPr>
            <w:tcW w:w="4579" w:type="dxa"/>
            <w:tcBorders>
              <w:top w:val="single" w:sz="4" w:space="0" w:color="auto"/>
              <w:left w:val="single" w:sz="4" w:space="0" w:color="auto"/>
              <w:bottom w:val="single" w:sz="4" w:space="0" w:color="auto"/>
              <w:right w:val="single" w:sz="4" w:space="0" w:color="auto"/>
            </w:tcBorders>
            <w:vAlign w:val="center"/>
          </w:tcPr>
          <w:p w:rsidR="002050E1" w:rsidRPr="00607428" w:rsidRDefault="002050E1" w:rsidP="002050E1">
            <w:pPr>
              <w:jc w:val="center"/>
              <w:rPr>
                <w:sz w:val="20"/>
                <w:szCs w:val="20"/>
              </w:rPr>
            </w:pPr>
            <w:r w:rsidRPr="00607428">
              <w:rPr>
                <w:sz w:val="20"/>
                <w:szCs w:val="20"/>
              </w:rPr>
              <w:t xml:space="preserve">Miasto  Zielona Góra –szkolenie młodzieży klas </w:t>
            </w:r>
            <w:proofErr w:type="spellStart"/>
            <w:r w:rsidRPr="00607428">
              <w:rPr>
                <w:sz w:val="20"/>
                <w:szCs w:val="20"/>
              </w:rPr>
              <w:t>wielozawodowych</w:t>
            </w:r>
            <w:proofErr w:type="spellEnd"/>
            <w:r w:rsidRPr="00607428">
              <w:rPr>
                <w:sz w:val="20"/>
                <w:szCs w:val="20"/>
              </w:rPr>
              <w:t xml:space="preserve"> na kursach w Zespole szkół i Placówek Kształcenia Zawodowego w Zielonej Górze.</w:t>
            </w:r>
          </w:p>
        </w:tc>
      </w:tr>
      <w:tr w:rsidR="00A9574D" w:rsidRPr="00607428" w:rsidTr="00D83E59">
        <w:trPr>
          <w:trHeight w:val="435"/>
        </w:trPr>
        <w:tc>
          <w:tcPr>
            <w:tcW w:w="2297" w:type="dxa"/>
            <w:tcBorders>
              <w:top w:val="single" w:sz="4" w:space="0" w:color="auto"/>
              <w:left w:val="single" w:sz="8" w:space="0" w:color="auto"/>
              <w:bottom w:val="single" w:sz="8" w:space="0" w:color="auto"/>
              <w:right w:val="nil"/>
            </w:tcBorders>
            <w:vAlign w:val="center"/>
          </w:tcPr>
          <w:p w:rsidR="002050E1" w:rsidRPr="00607428" w:rsidRDefault="002050E1" w:rsidP="002050E1">
            <w:pPr>
              <w:jc w:val="center"/>
              <w:rPr>
                <w:sz w:val="20"/>
                <w:szCs w:val="20"/>
              </w:rPr>
            </w:pPr>
            <w:r w:rsidRPr="00607428">
              <w:rPr>
                <w:sz w:val="20"/>
                <w:szCs w:val="20"/>
              </w:rPr>
              <w:t>Inwestycje - UE</w:t>
            </w:r>
          </w:p>
        </w:tc>
        <w:tc>
          <w:tcPr>
            <w:tcW w:w="1418" w:type="dxa"/>
            <w:tcBorders>
              <w:top w:val="single" w:sz="4" w:space="0" w:color="auto"/>
              <w:left w:val="single" w:sz="8" w:space="0" w:color="auto"/>
              <w:bottom w:val="single" w:sz="8" w:space="0" w:color="auto"/>
              <w:right w:val="single" w:sz="8" w:space="0" w:color="auto"/>
            </w:tcBorders>
            <w:vAlign w:val="center"/>
          </w:tcPr>
          <w:p w:rsidR="002050E1" w:rsidRPr="00607428" w:rsidRDefault="002050E1" w:rsidP="002050E1">
            <w:pPr>
              <w:jc w:val="center"/>
              <w:rPr>
                <w:sz w:val="20"/>
                <w:szCs w:val="20"/>
              </w:rPr>
            </w:pPr>
            <w:r w:rsidRPr="00607428">
              <w:rPr>
                <w:sz w:val="20"/>
                <w:szCs w:val="20"/>
              </w:rPr>
              <w:t>100 000</w:t>
            </w:r>
          </w:p>
        </w:tc>
        <w:tc>
          <w:tcPr>
            <w:tcW w:w="1441" w:type="dxa"/>
            <w:tcBorders>
              <w:top w:val="single" w:sz="4" w:space="0" w:color="auto"/>
              <w:left w:val="nil"/>
              <w:bottom w:val="single" w:sz="8" w:space="0" w:color="auto"/>
              <w:right w:val="single" w:sz="8" w:space="0" w:color="auto"/>
            </w:tcBorders>
            <w:vAlign w:val="center"/>
          </w:tcPr>
          <w:p w:rsidR="002050E1" w:rsidRPr="00607428" w:rsidRDefault="002050E1" w:rsidP="002050E1">
            <w:pPr>
              <w:jc w:val="center"/>
              <w:rPr>
                <w:sz w:val="20"/>
                <w:szCs w:val="20"/>
              </w:rPr>
            </w:pPr>
            <w:r w:rsidRPr="00607428">
              <w:rPr>
                <w:sz w:val="20"/>
                <w:szCs w:val="20"/>
              </w:rPr>
              <w:t>11 200</w:t>
            </w:r>
          </w:p>
        </w:tc>
        <w:tc>
          <w:tcPr>
            <w:tcW w:w="4579" w:type="dxa"/>
            <w:tcBorders>
              <w:top w:val="single" w:sz="4" w:space="0" w:color="auto"/>
              <w:left w:val="nil"/>
              <w:bottom w:val="single" w:sz="8" w:space="0" w:color="auto"/>
              <w:right w:val="single" w:sz="8" w:space="0" w:color="auto"/>
            </w:tcBorders>
            <w:vAlign w:val="center"/>
          </w:tcPr>
          <w:p w:rsidR="002050E1" w:rsidRPr="00607428" w:rsidRDefault="00892FEC" w:rsidP="00892FEC">
            <w:pPr>
              <w:jc w:val="center"/>
              <w:rPr>
                <w:sz w:val="20"/>
                <w:szCs w:val="20"/>
              </w:rPr>
            </w:pPr>
            <w:r w:rsidRPr="00607428">
              <w:rPr>
                <w:sz w:val="20"/>
                <w:szCs w:val="20"/>
              </w:rPr>
              <w:t>Realizacja zadania pn. „</w:t>
            </w:r>
            <w:r w:rsidR="00A02683" w:rsidRPr="00607428">
              <w:rPr>
                <w:sz w:val="20"/>
                <w:szCs w:val="20"/>
              </w:rPr>
              <w:t>Adaptacja i dostosowanie oraz wyposażenie istniejących pomieszczeń na pracownię eksploatacji pojazdów rolniczych, pracownię diagnostyki, obsłu</w:t>
            </w:r>
            <w:r w:rsidR="00A7683B" w:rsidRPr="00607428">
              <w:rPr>
                <w:sz w:val="20"/>
                <w:szCs w:val="20"/>
              </w:rPr>
              <w:t>g</w:t>
            </w:r>
            <w:r w:rsidR="00A02683" w:rsidRPr="00607428">
              <w:rPr>
                <w:sz w:val="20"/>
                <w:szCs w:val="20"/>
              </w:rPr>
              <w:t>i i kontroli maszyn rolniczych oraz salę wykłado</w:t>
            </w:r>
            <w:r w:rsidRPr="00607428">
              <w:rPr>
                <w:sz w:val="20"/>
                <w:szCs w:val="20"/>
              </w:rPr>
              <w:t>wą w budynku warsztatów szkolny</w:t>
            </w:r>
            <w:r w:rsidR="00A02683" w:rsidRPr="00607428">
              <w:rPr>
                <w:sz w:val="20"/>
                <w:szCs w:val="20"/>
              </w:rPr>
              <w:t>c</w:t>
            </w:r>
            <w:r w:rsidRPr="00607428">
              <w:rPr>
                <w:sz w:val="20"/>
                <w:szCs w:val="20"/>
              </w:rPr>
              <w:t>h</w:t>
            </w:r>
            <w:r w:rsidR="00A02683" w:rsidRPr="00607428">
              <w:rPr>
                <w:sz w:val="20"/>
                <w:szCs w:val="20"/>
              </w:rPr>
              <w:t xml:space="preserve"> w ZS CKU  Gronowo</w:t>
            </w:r>
            <w:r w:rsidRPr="00607428">
              <w:rPr>
                <w:sz w:val="20"/>
                <w:szCs w:val="20"/>
              </w:rPr>
              <w:t>”. Wykonanie projektu budowlanego wielobranżowego (branża budowlana, branża elektryczna) – 11.200zł.</w:t>
            </w:r>
          </w:p>
        </w:tc>
      </w:tr>
      <w:tr w:rsidR="008C7464" w:rsidRPr="00607428" w:rsidTr="00211140">
        <w:trPr>
          <w:trHeight w:val="435"/>
        </w:trPr>
        <w:tc>
          <w:tcPr>
            <w:tcW w:w="2297" w:type="dxa"/>
            <w:vMerge w:val="restart"/>
            <w:tcBorders>
              <w:top w:val="nil"/>
              <w:left w:val="single" w:sz="8" w:space="0" w:color="auto"/>
              <w:right w:val="nil"/>
            </w:tcBorders>
            <w:vAlign w:val="center"/>
          </w:tcPr>
          <w:p w:rsidR="008C7464" w:rsidRPr="00607428" w:rsidRDefault="008C7464" w:rsidP="002050E1">
            <w:pPr>
              <w:jc w:val="center"/>
              <w:rPr>
                <w:sz w:val="20"/>
                <w:szCs w:val="20"/>
              </w:rPr>
            </w:pPr>
            <w:r w:rsidRPr="00607428">
              <w:rPr>
                <w:sz w:val="20"/>
                <w:szCs w:val="20"/>
              </w:rPr>
              <w:t>Inwestycje</w:t>
            </w:r>
          </w:p>
        </w:tc>
        <w:tc>
          <w:tcPr>
            <w:tcW w:w="1418" w:type="dxa"/>
            <w:tcBorders>
              <w:top w:val="nil"/>
              <w:left w:val="single" w:sz="8" w:space="0" w:color="auto"/>
              <w:bottom w:val="single" w:sz="8" w:space="0" w:color="auto"/>
              <w:right w:val="single" w:sz="8" w:space="0" w:color="auto"/>
            </w:tcBorders>
            <w:vAlign w:val="center"/>
          </w:tcPr>
          <w:p w:rsidR="008C7464" w:rsidRPr="00607428" w:rsidRDefault="008C7464" w:rsidP="002050E1">
            <w:pPr>
              <w:jc w:val="center"/>
              <w:rPr>
                <w:sz w:val="20"/>
                <w:szCs w:val="20"/>
              </w:rPr>
            </w:pPr>
            <w:r w:rsidRPr="00607428">
              <w:rPr>
                <w:sz w:val="20"/>
                <w:szCs w:val="20"/>
              </w:rPr>
              <w:t>500 000</w:t>
            </w:r>
          </w:p>
        </w:tc>
        <w:tc>
          <w:tcPr>
            <w:tcW w:w="1441" w:type="dxa"/>
            <w:tcBorders>
              <w:top w:val="nil"/>
              <w:left w:val="nil"/>
              <w:bottom w:val="single" w:sz="8" w:space="0" w:color="auto"/>
              <w:right w:val="single" w:sz="8" w:space="0" w:color="auto"/>
            </w:tcBorders>
            <w:vAlign w:val="center"/>
          </w:tcPr>
          <w:p w:rsidR="008C7464" w:rsidRPr="00607428" w:rsidRDefault="008C7464" w:rsidP="002050E1">
            <w:pPr>
              <w:jc w:val="center"/>
              <w:rPr>
                <w:sz w:val="20"/>
                <w:szCs w:val="20"/>
              </w:rPr>
            </w:pPr>
            <w:r w:rsidRPr="00607428">
              <w:rPr>
                <w:sz w:val="20"/>
                <w:szCs w:val="20"/>
              </w:rPr>
              <w:t>23 985</w:t>
            </w:r>
          </w:p>
        </w:tc>
        <w:tc>
          <w:tcPr>
            <w:tcW w:w="4579" w:type="dxa"/>
            <w:tcBorders>
              <w:top w:val="nil"/>
              <w:left w:val="nil"/>
              <w:bottom w:val="single" w:sz="8" w:space="0" w:color="auto"/>
              <w:right w:val="single" w:sz="8" w:space="0" w:color="auto"/>
            </w:tcBorders>
            <w:vAlign w:val="center"/>
          </w:tcPr>
          <w:p w:rsidR="008C7464" w:rsidRPr="00607428" w:rsidRDefault="008C7464" w:rsidP="005C6ED8">
            <w:pPr>
              <w:jc w:val="center"/>
              <w:rPr>
                <w:sz w:val="20"/>
                <w:szCs w:val="20"/>
              </w:rPr>
            </w:pPr>
            <w:r w:rsidRPr="00607428">
              <w:rPr>
                <w:sz w:val="20"/>
                <w:szCs w:val="20"/>
              </w:rPr>
              <w:t xml:space="preserve">Budowa dwóch boisk sportowych na terenie Zespołu Szkół w Chełmży wraz z wyposażeniem oraz uzbrojeniem terenu. </w:t>
            </w:r>
            <w:r w:rsidR="004819BC" w:rsidRPr="00607428">
              <w:rPr>
                <w:sz w:val="20"/>
                <w:szCs w:val="20"/>
              </w:rPr>
              <w:t>W</w:t>
            </w:r>
            <w:r w:rsidRPr="00607428">
              <w:rPr>
                <w:sz w:val="20"/>
                <w:szCs w:val="20"/>
              </w:rPr>
              <w:t xml:space="preserve">izualizacja inwestycji </w:t>
            </w:r>
            <w:r w:rsidR="004819BC" w:rsidRPr="00607428">
              <w:rPr>
                <w:sz w:val="20"/>
                <w:szCs w:val="20"/>
              </w:rPr>
              <w:t xml:space="preserve"> – 1 845zł.</w:t>
            </w:r>
            <w:r w:rsidR="007D34AC" w:rsidRPr="00607428">
              <w:rPr>
                <w:sz w:val="20"/>
                <w:szCs w:val="20"/>
              </w:rPr>
              <w:t xml:space="preserve"> Wykonanie dokumentacji projektowej dla ww. inwestycji – 22 140zł.</w:t>
            </w:r>
          </w:p>
        </w:tc>
      </w:tr>
      <w:tr w:rsidR="008C7464" w:rsidRPr="00607428" w:rsidTr="00211140">
        <w:trPr>
          <w:trHeight w:val="435"/>
        </w:trPr>
        <w:tc>
          <w:tcPr>
            <w:tcW w:w="2297" w:type="dxa"/>
            <w:vMerge/>
            <w:tcBorders>
              <w:left w:val="single" w:sz="8" w:space="0" w:color="auto"/>
              <w:bottom w:val="single" w:sz="8" w:space="0" w:color="auto"/>
              <w:right w:val="nil"/>
            </w:tcBorders>
            <w:vAlign w:val="center"/>
          </w:tcPr>
          <w:p w:rsidR="008C7464" w:rsidRPr="00607428" w:rsidRDefault="008C7464" w:rsidP="002050E1">
            <w:pPr>
              <w:jc w:val="center"/>
              <w:rPr>
                <w:sz w:val="20"/>
                <w:szCs w:val="20"/>
              </w:rPr>
            </w:pPr>
          </w:p>
        </w:tc>
        <w:tc>
          <w:tcPr>
            <w:tcW w:w="1418" w:type="dxa"/>
            <w:tcBorders>
              <w:top w:val="nil"/>
              <w:left w:val="single" w:sz="8" w:space="0" w:color="auto"/>
              <w:bottom w:val="single" w:sz="8" w:space="0" w:color="auto"/>
              <w:right w:val="single" w:sz="8" w:space="0" w:color="auto"/>
            </w:tcBorders>
            <w:vAlign w:val="center"/>
          </w:tcPr>
          <w:p w:rsidR="008C7464" w:rsidRPr="00607428" w:rsidRDefault="008C7464" w:rsidP="002050E1">
            <w:pPr>
              <w:jc w:val="center"/>
              <w:rPr>
                <w:sz w:val="20"/>
                <w:szCs w:val="20"/>
              </w:rPr>
            </w:pPr>
            <w:r w:rsidRPr="00607428">
              <w:rPr>
                <w:sz w:val="20"/>
                <w:szCs w:val="20"/>
              </w:rPr>
              <w:t>800 000</w:t>
            </w:r>
          </w:p>
        </w:tc>
        <w:tc>
          <w:tcPr>
            <w:tcW w:w="1441" w:type="dxa"/>
            <w:tcBorders>
              <w:top w:val="nil"/>
              <w:left w:val="nil"/>
              <w:bottom w:val="single" w:sz="8" w:space="0" w:color="auto"/>
              <w:right w:val="single" w:sz="8" w:space="0" w:color="auto"/>
            </w:tcBorders>
            <w:vAlign w:val="center"/>
          </w:tcPr>
          <w:p w:rsidR="008C7464" w:rsidRPr="00607428" w:rsidRDefault="008C7464" w:rsidP="008C7464">
            <w:pPr>
              <w:jc w:val="center"/>
              <w:rPr>
                <w:sz w:val="20"/>
                <w:szCs w:val="20"/>
              </w:rPr>
            </w:pPr>
            <w:r w:rsidRPr="00607428">
              <w:rPr>
                <w:sz w:val="20"/>
                <w:szCs w:val="20"/>
              </w:rPr>
              <w:t>0</w:t>
            </w:r>
          </w:p>
        </w:tc>
        <w:tc>
          <w:tcPr>
            <w:tcW w:w="4579" w:type="dxa"/>
            <w:tcBorders>
              <w:top w:val="nil"/>
              <w:left w:val="nil"/>
              <w:bottom w:val="single" w:sz="8" w:space="0" w:color="auto"/>
              <w:right w:val="single" w:sz="8" w:space="0" w:color="auto"/>
            </w:tcBorders>
            <w:vAlign w:val="center"/>
          </w:tcPr>
          <w:p w:rsidR="008C7464" w:rsidRPr="00607428" w:rsidRDefault="008C7464" w:rsidP="008C7464">
            <w:pPr>
              <w:jc w:val="center"/>
              <w:rPr>
                <w:sz w:val="20"/>
                <w:szCs w:val="20"/>
              </w:rPr>
            </w:pPr>
            <w:r w:rsidRPr="00607428">
              <w:rPr>
                <w:sz w:val="20"/>
                <w:szCs w:val="20"/>
              </w:rPr>
              <w:t>Dostosowanie oferty szkolnictwa zawodowego do potrzeb rynku pracy w powiecie toruńskim. Rozwój i unowocześnienie infrastruktury edukacyjno – wychowawczej w Zespole Szkół CKU Gronowo – realizacja II półrocze 2013r.</w:t>
            </w:r>
          </w:p>
        </w:tc>
      </w:tr>
      <w:tr w:rsidR="004819BC" w:rsidRPr="00607428" w:rsidTr="00211140">
        <w:trPr>
          <w:trHeight w:val="435"/>
        </w:trPr>
        <w:tc>
          <w:tcPr>
            <w:tcW w:w="2297" w:type="dxa"/>
            <w:vMerge w:val="restart"/>
            <w:tcBorders>
              <w:top w:val="nil"/>
              <w:left w:val="single" w:sz="8" w:space="0" w:color="auto"/>
              <w:right w:val="nil"/>
            </w:tcBorders>
            <w:vAlign w:val="center"/>
          </w:tcPr>
          <w:p w:rsidR="004819BC" w:rsidRPr="00607428" w:rsidRDefault="004819BC" w:rsidP="002050E1">
            <w:pPr>
              <w:jc w:val="center"/>
              <w:rPr>
                <w:sz w:val="20"/>
                <w:szCs w:val="20"/>
              </w:rPr>
            </w:pPr>
            <w:r w:rsidRPr="00607428">
              <w:rPr>
                <w:sz w:val="20"/>
                <w:szCs w:val="20"/>
              </w:rPr>
              <w:t>Wydatki bieżące</w:t>
            </w:r>
          </w:p>
        </w:tc>
        <w:tc>
          <w:tcPr>
            <w:tcW w:w="1418" w:type="dxa"/>
            <w:tcBorders>
              <w:top w:val="nil"/>
              <w:left w:val="single" w:sz="8" w:space="0" w:color="auto"/>
              <w:bottom w:val="single" w:sz="8" w:space="0" w:color="auto"/>
              <w:right w:val="single" w:sz="8" w:space="0" w:color="auto"/>
            </w:tcBorders>
            <w:vAlign w:val="center"/>
          </w:tcPr>
          <w:p w:rsidR="004819BC" w:rsidRPr="00607428" w:rsidRDefault="004819BC" w:rsidP="00211140">
            <w:pPr>
              <w:jc w:val="center"/>
              <w:rPr>
                <w:sz w:val="20"/>
                <w:szCs w:val="20"/>
              </w:rPr>
            </w:pPr>
            <w:r w:rsidRPr="00607428">
              <w:rPr>
                <w:sz w:val="20"/>
                <w:szCs w:val="20"/>
              </w:rPr>
              <w:t>50 000</w:t>
            </w:r>
          </w:p>
        </w:tc>
        <w:tc>
          <w:tcPr>
            <w:tcW w:w="1441" w:type="dxa"/>
            <w:tcBorders>
              <w:top w:val="nil"/>
              <w:left w:val="nil"/>
              <w:bottom w:val="single" w:sz="8" w:space="0" w:color="auto"/>
              <w:right w:val="single" w:sz="8" w:space="0" w:color="auto"/>
            </w:tcBorders>
            <w:vAlign w:val="center"/>
          </w:tcPr>
          <w:p w:rsidR="004819BC" w:rsidRPr="00607428" w:rsidRDefault="004819BC" w:rsidP="00211140">
            <w:pPr>
              <w:jc w:val="center"/>
              <w:rPr>
                <w:sz w:val="20"/>
                <w:szCs w:val="20"/>
              </w:rPr>
            </w:pPr>
            <w:r w:rsidRPr="00607428">
              <w:rPr>
                <w:sz w:val="20"/>
                <w:szCs w:val="20"/>
              </w:rPr>
              <w:t>0</w:t>
            </w:r>
          </w:p>
        </w:tc>
        <w:tc>
          <w:tcPr>
            <w:tcW w:w="4579" w:type="dxa"/>
            <w:tcBorders>
              <w:top w:val="nil"/>
              <w:left w:val="nil"/>
              <w:bottom w:val="single" w:sz="8" w:space="0" w:color="auto"/>
              <w:right w:val="single" w:sz="8" w:space="0" w:color="auto"/>
            </w:tcBorders>
            <w:vAlign w:val="center"/>
          </w:tcPr>
          <w:p w:rsidR="004819BC" w:rsidRPr="00607428" w:rsidRDefault="004819BC" w:rsidP="004819BC">
            <w:pPr>
              <w:jc w:val="center"/>
              <w:rPr>
                <w:sz w:val="20"/>
                <w:szCs w:val="20"/>
              </w:rPr>
            </w:pPr>
            <w:r w:rsidRPr="00607428">
              <w:rPr>
                <w:sz w:val="20"/>
                <w:szCs w:val="20"/>
              </w:rPr>
              <w:t>Zabezpieczenie środków finansowych na zakup pomocy dydaktycznych niezbędnych do realizacji praktycznej nauki zawodu w  Zespole Szkól CKU Gronowo – 50 000 zł. ( 2 500 zł. – wkład własny, 47 500 zł. – dotacja celowa z MR i RW) – realizacja II półrocze 2013r.</w:t>
            </w:r>
          </w:p>
        </w:tc>
      </w:tr>
      <w:tr w:rsidR="004819BC" w:rsidRPr="00607428" w:rsidTr="004819BC">
        <w:trPr>
          <w:trHeight w:val="435"/>
        </w:trPr>
        <w:tc>
          <w:tcPr>
            <w:tcW w:w="2297" w:type="dxa"/>
            <w:vMerge/>
            <w:tcBorders>
              <w:left w:val="single" w:sz="8" w:space="0" w:color="auto"/>
              <w:bottom w:val="single" w:sz="4" w:space="0" w:color="auto"/>
              <w:right w:val="nil"/>
            </w:tcBorders>
            <w:vAlign w:val="center"/>
          </w:tcPr>
          <w:p w:rsidR="004819BC" w:rsidRPr="00607428" w:rsidRDefault="004819BC" w:rsidP="002050E1">
            <w:pPr>
              <w:jc w:val="center"/>
              <w:rPr>
                <w:sz w:val="20"/>
                <w:szCs w:val="20"/>
              </w:rPr>
            </w:pPr>
          </w:p>
        </w:tc>
        <w:tc>
          <w:tcPr>
            <w:tcW w:w="1418" w:type="dxa"/>
            <w:tcBorders>
              <w:top w:val="nil"/>
              <w:left w:val="single" w:sz="8" w:space="0" w:color="auto"/>
              <w:bottom w:val="single" w:sz="4" w:space="0" w:color="auto"/>
              <w:right w:val="single" w:sz="8" w:space="0" w:color="auto"/>
            </w:tcBorders>
            <w:vAlign w:val="center"/>
          </w:tcPr>
          <w:p w:rsidR="004819BC" w:rsidRPr="00607428" w:rsidRDefault="004819BC" w:rsidP="004819BC">
            <w:pPr>
              <w:jc w:val="center"/>
              <w:rPr>
                <w:sz w:val="20"/>
                <w:szCs w:val="20"/>
              </w:rPr>
            </w:pPr>
            <w:r w:rsidRPr="00607428">
              <w:rPr>
                <w:sz w:val="20"/>
                <w:szCs w:val="20"/>
              </w:rPr>
              <w:t>17 800</w:t>
            </w:r>
          </w:p>
        </w:tc>
        <w:tc>
          <w:tcPr>
            <w:tcW w:w="1441" w:type="dxa"/>
            <w:tcBorders>
              <w:top w:val="nil"/>
              <w:left w:val="nil"/>
              <w:bottom w:val="single" w:sz="4" w:space="0" w:color="auto"/>
              <w:right w:val="single" w:sz="8" w:space="0" w:color="auto"/>
            </w:tcBorders>
            <w:vAlign w:val="center"/>
          </w:tcPr>
          <w:p w:rsidR="004819BC" w:rsidRPr="00607428" w:rsidRDefault="004819BC" w:rsidP="002050E1">
            <w:pPr>
              <w:jc w:val="center"/>
              <w:rPr>
                <w:sz w:val="20"/>
                <w:szCs w:val="20"/>
              </w:rPr>
            </w:pPr>
            <w:r w:rsidRPr="00607428">
              <w:rPr>
                <w:sz w:val="20"/>
                <w:szCs w:val="20"/>
              </w:rPr>
              <w:t>16 200</w:t>
            </w:r>
          </w:p>
        </w:tc>
        <w:tc>
          <w:tcPr>
            <w:tcW w:w="4579" w:type="dxa"/>
            <w:tcBorders>
              <w:top w:val="nil"/>
              <w:left w:val="nil"/>
              <w:bottom w:val="single" w:sz="4" w:space="0" w:color="auto"/>
              <w:right w:val="single" w:sz="8" w:space="0" w:color="auto"/>
            </w:tcBorders>
            <w:vAlign w:val="center"/>
          </w:tcPr>
          <w:p w:rsidR="004819BC" w:rsidRPr="00607428" w:rsidRDefault="004819BC" w:rsidP="004819BC">
            <w:pPr>
              <w:rPr>
                <w:sz w:val="20"/>
                <w:szCs w:val="20"/>
              </w:rPr>
            </w:pPr>
            <w:r w:rsidRPr="00607428">
              <w:rPr>
                <w:sz w:val="20"/>
                <w:szCs w:val="20"/>
              </w:rPr>
              <w:t>Remont części budynku Zespołu Szkół w Chełmży – siłownia z zapleczem sanitarny</w:t>
            </w:r>
            <w:r w:rsidR="005E61C2" w:rsidRPr="00607428">
              <w:rPr>
                <w:sz w:val="20"/>
                <w:szCs w:val="20"/>
              </w:rPr>
              <w:t>m</w:t>
            </w:r>
            <w:r w:rsidRPr="00607428">
              <w:rPr>
                <w:sz w:val="20"/>
                <w:szCs w:val="20"/>
              </w:rPr>
              <w:t xml:space="preserve">  – 16 200zł. </w:t>
            </w:r>
          </w:p>
        </w:tc>
      </w:tr>
      <w:tr w:rsidR="00A9574D" w:rsidRPr="00607428" w:rsidTr="004819BC">
        <w:trPr>
          <w:trHeight w:val="435"/>
        </w:trPr>
        <w:tc>
          <w:tcPr>
            <w:tcW w:w="2297" w:type="dxa"/>
            <w:tcBorders>
              <w:top w:val="single" w:sz="4" w:space="0" w:color="auto"/>
              <w:left w:val="single" w:sz="4" w:space="0" w:color="auto"/>
              <w:bottom w:val="single" w:sz="4" w:space="0" w:color="auto"/>
              <w:right w:val="single" w:sz="4" w:space="0" w:color="auto"/>
            </w:tcBorders>
            <w:vAlign w:val="center"/>
          </w:tcPr>
          <w:p w:rsidR="002050E1" w:rsidRPr="00607428" w:rsidRDefault="002050E1" w:rsidP="002050E1">
            <w:pPr>
              <w:jc w:val="center"/>
              <w:rPr>
                <w:sz w:val="20"/>
                <w:szCs w:val="20"/>
              </w:rPr>
            </w:pPr>
            <w:r w:rsidRPr="00607428">
              <w:rPr>
                <w:sz w:val="20"/>
                <w:szCs w:val="20"/>
              </w:rPr>
              <w:t>Razem</w:t>
            </w:r>
          </w:p>
        </w:tc>
        <w:tc>
          <w:tcPr>
            <w:tcW w:w="1418" w:type="dxa"/>
            <w:tcBorders>
              <w:top w:val="single" w:sz="4" w:space="0" w:color="auto"/>
              <w:left w:val="single" w:sz="4" w:space="0" w:color="auto"/>
              <w:bottom w:val="single" w:sz="4" w:space="0" w:color="auto"/>
              <w:right w:val="single" w:sz="4" w:space="0" w:color="auto"/>
            </w:tcBorders>
            <w:vAlign w:val="center"/>
          </w:tcPr>
          <w:p w:rsidR="002050E1" w:rsidRPr="00607428" w:rsidRDefault="002050E1" w:rsidP="002050E1">
            <w:pPr>
              <w:jc w:val="center"/>
              <w:rPr>
                <w:sz w:val="20"/>
                <w:szCs w:val="20"/>
              </w:rPr>
            </w:pPr>
            <w:r w:rsidRPr="00607428">
              <w:rPr>
                <w:sz w:val="20"/>
                <w:szCs w:val="20"/>
              </w:rPr>
              <w:t>1 507 800</w:t>
            </w:r>
          </w:p>
        </w:tc>
        <w:tc>
          <w:tcPr>
            <w:tcW w:w="1441" w:type="dxa"/>
            <w:tcBorders>
              <w:top w:val="single" w:sz="4" w:space="0" w:color="auto"/>
              <w:left w:val="single" w:sz="4" w:space="0" w:color="auto"/>
              <w:bottom w:val="single" w:sz="4" w:space="0" w:color="auto"/>
              <w:right w:val="single" w:sz="4" w:space="0" w:color="auto"/>
            </w:tcBorders>
            <w:vAlign w:val="center"/>
          </w:tcPr>
          <w:p w:rsidR="002050E1" w:rsidRPr="00607428" w:rsidRDefault="002050E1" w:rsidP="002050E1">
            <w:pPr>
              <w:jc w:val="center"/>
              <w:rPr>
                <w:sz w:val="20"/>
                <w:szCs w:val="20"/>
              </w:rPr>
            </w:pPr>
            <w:r w:rsidRPr="00607428">
              <w:rPr>
                <w:sz w:val="20"/>
                <w:szCs w:val="20"/>
              </w:rPr>
              <w:t>64 765</w:t>
            </w:r>
          </w:p>
        </w:tc>
        <w:tc>
          <w:tcPr>
            <w:tcW w:w="4579" w:type="dxa"/>
            <w:tcBorders>
              <w:top w:val="single" w:sz="4" w:space="0" w:color="auto"/>
              <w:left w:val="single" w:sz="4" w:space="0" w:color="auto"/>
              <w:bottom w:val="single" w:sz="4" w:space="0" w:color="auto"/>
              <w:right w:val="single" w:sz="4" w:space="0" w:color="auto"/>
            </w:tcBorders>
            <w:vAlign w:val="center"/>
          </w:tcPr>
          <w:p w:rsidR="002050E1" w:rsidRPr="00607428" w:rsidRDefault="002050E1" w:rsidP="002050E1">
            <w:pPr>
              <w:jc w:val="center"/>
              <w:rPr>
                <w:sz w:val="20"/>
                <w:szCs w:val="20"/>
              </w:rPr>
            </w:pPr>
          </w:p>
        </w:tc>
      </w:tr>
    </w:tbl>
    <w:p w:rsidR="004A3176" w:rsidRPr="00607428" w:rsidRDefault="004A3176" w:rsidP="00D819D9">
      <w:pPr>
        <w:jc w:val="both"/>
      </w:pPr>
    </w:p>
    <w:p w:rsidR="009558D1" w:rsidRDefault="009558D1" w:rsidP="00822765">
      <w:pPr>
        <w:ind w:left="1080" w:hanging="1080"/>
        <w:rPr>
          <w:u w:val="single"/>
        </w:rPr>
      </w:pPr>
    </w:p>
    <w:p w:rsidR="00822765" w:rsidRPr="00607428" w:rsidRDefault="00822765" w:rsidP="00822765">
      <w:pPr>
        <w:ind w:left="1080" w:hanging="1080"/>
        <w:rPr>
          <w:u w:val="single"/>
        </w:rPr>
      </w:pPr>
      <w:r w:rsidRPr="00607428">
        <w:rPr>
          <w:u w:val="single"/>
        </w:rPr>
        <w:lastRenderedPageBreak/>
        <w:t>Rozdział 80132 – Szkoły artystyczne – 1</w:t>
      </w:r>
      <w:r w:rsidR="001A05DE" w:rsidRPr="00607428">
        <w:rPr>
          <w:u w:val="single"/>
        </w:rPr>
        <w:t xml:space="preserve"> 473</w:t>
      </w:r>
      <w:r w:rsidRPr="00607428">
        <w:rPr>
          <w:u w:val="single"/>
        </w:rPr>
        <w:t xml:space="preserve"> </w:t>
      </w:r>
      <w:r w:rsidR="001A05DE" w:rsidRPr="00607428">
        <w:rPr>
          <w:u w:val="single"/>
        </w:rPr>
        <w:t>284</w:t>
      </w:r>
      <w:r w:rsidRPr="00607428">
        <w:rPr>
          <w:u w:val="single"/>
        </w:rPr>
        <w:t xml:space="preserve">zł. </w:t>
      </w:r>
    </w:p>
    <w:p w:rsidR="00822765" w:rsidRPr="00607428" w:rsidRDefault="00822765" w:rsidP="00822765">
      <w:pPr>
        <w:ind w:left="1080" w:hanging="1080"/>
      </w:pPr>
    </w:p>
    <w:p w:rsidR="00822765" w:rsidRPr="00607428" w:rsidRDefault="00822765" w:rsidP="00822765">
      <w:pPr>
        <w:ind w:left="1080" w:hanging="1080"/>
        <w:rPr>
          <w:u w:val="single"/>
        </w:rPr>
      </w:pPr>
      <w:r w:rsidRPr="00607428">
        <w:t>Szkoła Muzyczna I Stopnia w Chełmży z Filią w Lubiczu i Filią w Czernikowie</w:t>
      </w:r>
      <w:r w:rsidR="001A05DE" w:rsidRPr="00607428">
        <w:t xml:space="preserve"> – 1 473 284zł.</w:t>
      </w:r>
    </w:p>
    <w:tbl>
      <w:tblPr>
        <w:tblW w:w="9735" w:type="dxa"/>
        <w:tblInd w:w="55" w:type="dxa"/>
        <w:tblCellMar>
          <w:left w:w="70" w:type="dxa"/>
          <w:right w:w="70" w:type="dxa"/>
        </w:tblCellMar>
        <w:tblLook w:val="0000"/>
      </w:tblPr>
      <w:tblGrid>
        <w:gridCol w:w="2297"/>
        <w:gridCol w:w="1418"/>
        <w:gridCol w:w="1441"/>
        <w:gridCol w:w="4579"/>
      </w:tblGrid>
      <w:tr w:rsidR="001A05DE" w:rsidRPr="00607428" w:rsidTr="001A05DE">
        <w:trPr>
          <w:trHeight w:val="915"/>
        </w:trPr>
        <w:tc>
          <w:tcPr>
            <w:tcW w:w="2297" w:type="dxa"/>
            <w:tcBorders>
              <w:top w:val="single" w:sz="8" w:space="0" w:color="auto"/>
              <w:left w:val="single" w:sz="8" w:space="0" w:color="auto"/>
              <w:bottom w:val="single" w:sz="8" w:space="0" w:color="auto"/>
              <w:right w:val="single" w:sz="8" w:space="0" w:color="auto"/>
            </w:tcBorders>
            <w:shd w:val="clear" w:color="auto" w:fill="auto"/>
            <w:vAlign w:val="center"/>
          </w:tcPr>
          <w:p w:rsidR="001A05DE" w:rsidRPr="00607428" w:rsidRDefault="001A05DE" w:rsidP="00211140">
            <w:pPr>
              <w:jc w:val="center"/>
              <w:rPr>
                <w:b/>
                <w:bCs/>
                <w:sz w:val="20"/>
                <w:szCs w:val="20"/>
              </w:rPr>
            </w:pPr>
            <w:r w:rsidRPr="00607428">
              <w:rPr>
                <w:b/>
                <w:bCs/>
                <w:sz w:val="20"/>
                <w:szCs w:val="20"/>
              </w:rPr>
              <w:t>Wyszczególnienie</w:t>
            </w:r>
          </w:p>
        </w:tc>
        <w:tc>
          <w:tcPr>
            <w:tcW w:w="1418" w:type="dxa"/>
            <w:tcBorders>
              <w:top w:val="single" w:sz="8" w:space="0" w:color="auto"/>
              <w:left w:val="nil"/>
              <w:bottom w:val="single" w:sz="8" w:space="0" w:color="auto"/>
              <w:right w:val="nil"/>
            </w:tcBorders>
            <w:shd w:val="clear" w:color="auto" w:fill="auto"/>
            <w:vAlign w:val="center"/>
          </w:tcPr>
          <w:p w:rsidR="001A05DE" w:rsidRPr="00607428" w:rsidRDefault="001A05DE" w:rsidP="00211140">
            <w:pPr>
              <w:jc w:val="center"/>
              <w:rPr>
                <w:b/>
                <w:bCs/>
                <w:sz w:val="20"/>
                <w:szCs w:val="20"/>
              </w:rPr>
            </w:pPr>
            <w:r w:rsidRPr="00607428">
              <w:rPr>
                <w:b/>
                <w:bCs/>
                <w:sz w:val="20"/>
                <w:szCs w:val="20"/>
              </w:rPr>
              <w:t>Plan wydatków budżetowych</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1A05DE" w:rsidRPr="00607428" w:rsidRDefault="001A05DE" w:rsidP="00211140">
            <w:pPr>
              <w:jc w:val="center"/>
              <w:rPr>
                <w:b/>
                <w:bCs/>
                <w:sz w:val="20"/>
                <w:szCs w:val="20"/>
              </w:rPr>
            </w:pPr>
            <w:r w:rsidRPr="00607428">
              <w:rPr>
                <w:b/>
                <w:bCs/>
                <w:sz w:val="20"/>
                <w:szCs w:val="20"/>
              </w:rPr>
              <w:t>Wykonanie wydatków budżetowych na 30.06.2013</w:t>
            </w:r>
          </w:p>
        </w:tc>
        <w:tc>
          <w:tcPr>
            <w:tcW w:w="4579" w:type="dxa"/>
            <w:tcBorders>
              <w:top w:val="single" w:sz="8" w:space="0" w:color="auto"/>
              <w:left w:val="nil"/>
              <w:bottom w:val="single" w:sz="8" w:space="0" w:color="auto"/>
              <w:right w:val="single" w:sz="8" w:space="0" w:color="auto"/>
            </w:tcBorders>
            <w:shd w:val="clear" w:color="auto" w:fill="auto"/>
            <w:vAlign w:val="center"/>
          </w:tcPr>
          <w:p w:rsidR="001A05DE" w:rsidRPr="00607428" w:rsidRDefault="001A05DE" w:rsidP="00211140">
            <w:pPr>
              <w:jc w:val="center"/>
              <w:rPr>
                <w:b/>
                <w:bCs/>
                <w:sz w:val="20"/>
                <w:szCs w:val="20"/>
              </w:rPr>
            </w:pPr>
            <w:r w:rsidRPr="00607428">
              <w:rPr>
                <w:b/>
                <w:bCs/>
                <w:sz w:val="20"/>
                <w:szCs w:val="20"/>
              </w:rPr>
              <w:t xml:space="preserve">Opis wydatków budżetowych zrealizowanych </w:t>
            </w:r>
          </w:p>
          <w:p w:rsidR="001A05DE" w:rsidRPr="00607428" w:rsidRDefault="001A05DE" w:rsidP="00211140">
            <w:pPr>
              <w:jc w:val="center"/>
              <w:rPr>
                <w:b/>
                <w:bCs/>
                <w:sz w:val="20"/>
                <w:szCs w:val="20"/>
              </w:rPr>
            </w:pPr>
            <w:r w:rsidRPr="00607428">
              <w:rPr>
                <w:b/>
                <w:bCs/>
                <w:sz w:val="20"/>
                <w:szCs w:val="20"/>
              </w:rPr>
              <w:t>w I półroczu 2013r.</w:t>
            </w:r>
          </w:p>
        </w:tc>
      </w:tr>
      <w:tr w:rsidR="00822765" w:rsidRPr="00607428" w:rsidTr="001A05DE">
        <w:trPr>
          <w:trHeight w:val="525"/>
        </w:trPr>
        <w:tc>
          <w:tcPr>
            <w:tcW w:w="2297" w:type="dxa"/>
            <w:tcBorders>
              <w:top w:val="nil"/>
              <w:left w:val="single" w:sz="8" w:space="0" w:color="auto"/>
              <w:bottom w:val="nil"/>
              <w:right w:val="single" w:sz="8" w:space="0" w:color="auto"/>
            </w:tcBorders>
            <w:shd w:val="clear" w:color="auto" w:fill="auto"/>
            <w:vAlign w:val="center"/>
          </w:tcPr>
          <w:p w:rsidR="00822765" w:rsidRPr="00607428" w:rsidRDefault="001A05DE" w:rsidP="001A05DE">
            <w:pPr>
              <w:jc w:val="center"/>
              <w:rPr>
                <w:sz w:val="20"/>
                <w:szCs w:val="20"/>
              </w:rPr>
            </w:pPr>
            <w:r w:rsidRPr="00607428">
              <w:rPr>
                <w:sz w:val="20"/>
                <w:szCs w:val="20"/>
              </w:rPr>
              <w:t>Wydatki</w:t>
            </w:r>
            <w:r w:rsidR="00822765" w:rsidRPr="00607428">
              <w:rPr>
                <w:sz w:val="20"/>
                <w:szCs w:val="20"/>
              </w:rPr>
              <w:t xml:space="preserve">  osobowe</w:t>
            </w:r>
          </w:p>
        </w:tc>
        <w:tc>
          <w:tcPr>
            <w:tcW w:w="1418" w:type="dxa"/>
            <w:tcBorders>
              <w:top w:val="nil"/>
              <w:left w:val="nil"/>
              <w:bottom w:val="nil"/>
              <w:right w:val="nil"/>
            </w:tcBorders>
            <w:shd w:val="clear" w:color="auto" w:fill="auto"/>
            <w:vAlign w:val="center"/>
          </w:tcPr>
          <w:p w:rsidR="00822765" w:rsidRPr="00607428" w:rsidRDefault="00822765" w:rsidP="001A05DE">
            <w:pPr>
              <w:jc w:val="center"/>
              <w:rPr>
                <w:sz w:val="20"/>
                <w:szCs w:val="20"/>
              </w:rPr>
            </w:pPr>
            <w:r w:rsidRPr="00607428">
              <w:rPr>
                <w:sz w:val="20"/>
                <w:szCs w:val="20"/>
              </w:rPr>
              <w:t>2</w:t>
            </w:r>
            <w:r w:rsidR="001A05DE" w:rsidRPr="00607428">
              <w:rPr>
                <w:sz w:val="20"/>
                <w:szCs w:val="20"/>
              </w:rPr>
              <w:t> 759 690</w:t>
            </w:r>
          </w:p>
        </w:tc>
        <w:tc>
          <w:tcPr>
            <w:tcW w:w="1441" w:type="dxa"/>
            <w:tcBorders>
              <w:top w:val="nil"/>
              <w:left w:val="single" w:sz="8" w:space="0" w:color="auto"/>
              <w:bottom w:val="nil"/>
              <w:right w:val="single" w:sz="8" w:space="0" w:color="auto"/>
            </w:tcBorders>
            <w:shd w:val="clear" w:color="auto" w:fill="auto"/>
            <w:vAlign w:val="center"/>
          </w:tcPr>
          <w:p w:rsidR="00822765" w:rsidRPr="00607428" w:rsidRDefault="00822765" w:rsidP="001A05DE">
            <w:pPr>
              <w:jc w:val="center"/>
              <w:rPr>
                <w:sz w:val="20"/>
                <w:szCs w:val="20"/>
              </w:rPr>
            </w:pPr>
            <w:r w:rsidRPr="00607428">
              <w:rPr>
                <w:sz w:val="20"/>
                <w:szCs w:val="20"/>
              </w:rPr>
              <w:t>1</w:t>
            </w:r>
            <w:r w:rsidR="00211140" w:rsidRPr="00607428">
              <w:rPr>
                <w:sz w:val="20"/>
                <w:szCs w:val="20"/>
              </w:rPr>
              <w:t xml:space="preserve"> </w:t>
            </w:r>
            <w:r w:rsidR="001A05DE" w:rsidRPr="00607428">
              <w:rPr>
                <w:sz w:val="20"/>
                <w:szCs w:val="20"/>
              </w:rPr>
              <w:t>271 341</w:t>
            </w:r>
          </w:p>
        </w:tc>
        <w:tc>
          <w:tcPr>
            <w:tcW w:w="4579" w:type="dxa"/>
            <w:tcBorders>
              <w:top w:val="nil"/>
              <w:left w:val="nil"/>
              <w:bottom w:val="nil"/>
              <w:right w:val="single" w:sz="8" w:space="0" w:color="auto"/>
            </w:tcBorders>
            <w:shd w:val="clear" w:color="auto" w:fill="auto"/>
            <w:vAlign w:val="center"/>
          </w:tcPr>
          <w:p w:rsidR="00822765" w:rsidRPr="00607428" w:rsidRDefault="00822765" w:rsidP="00132904">
            <w:pPr>
              <w:jc w:val="center"/>
              <w:rPr>
                <w:sz w:val="20"/>
                <w:szCs w:val="20"/>
              </w:rPr>
            </w:pPr>
            <w:r w:rsidRPr="00607428">
              <w:rPr>
                <w:sz w:val="20"/>
                <w:szCs w:val="20"/>
              </w:rPr>
              <w:t>Nauczyciele – 42,22 etatu                                                  administracja i obsługa - 5 etatów</w:t>
            </w:r>
          </w:p>
        </w:tc>
      </w:tr>
      <w:tr w:rsidR="00822765" w:rsidRPr="00607428" w:rsidTr="001A05DE">
        <w:trPr>
          <w:trHeight w:val="780"/>
        </w:trPr>
        <w:tc>
          <w:tcPr>
            <w:tcW w:w="2297" w:type="dxa"/>
            <w:tcBorders>
              <w:top w:val="single" w:sz="8" w:space="0" w:color="auto"/>
              <w:left w:val="single" w:sz="8" w:space="0" w:color="auto"/>
              <w:bottom w:val="single" w:sz="8" w:space="0" w:color="auto"/>
              <w:right w:val="single" w:sz="8" w:space="0" w:color="auto"/>
            </w:tcBorders>
            <w:shd w:val="clear" w:color="auto" w:fill="auto"/>
            <w:vAlign w:val="center"/>
          </w:tcPr>
          <w:p w:rsidR="00822765" w:rsidRPr="00607428" w:rsidRDefault="00822765" w:rsidP="00132904">
            <w:pPr>
              <w:jc w:val="center"/>
              <w:rPr>
                <w:sz w:val="20"/>
                <w:szCs w:val="20"/>
              </w:rPr>
            </w:pPr>
            <w:r w:rsidRPr="00607428">
              <w:rPr>
                <w:sz w:val="20"/>
                <w:szCs w:val="20"/>
              </w:rPr>
              <w:t>Wydatki rzeczowe</w:t>
            </w:r>
          </w:p>
        </w:tc>
        <w:tc>
          <w:tcPr>
            <w:tcW w:w="1418" w:type="dxa"/>
            <w:tcBorders>
              <w:top w:val="single" w:sz="8" w:space="0" w:color="auto"/>
              <w:left w:val="nil"/>
              <w:bottom w:val="single" w:sz="8" w:space="0" w:color="auto"/>
              <w:right w:val="nil"/>
            </w:tcBorders>
            <w:shd w:val="clear" w:color="auto" w:fill="auto"/>
            <w:vAlign w:val="center"/>
          </w:tcPr>
          <w:p w:rsidR="00822765" w:rsidRPr="00607428" w:rsidRDefault="00822765" w:rsidP="00132904">
            <w:pPr>
              <w:jc w:val="center"/>
              <w:rPr>
                <w:sz w:val="20"/>
                <w:szCs w:val="20"/>
              </w:rPr>
            </w:pPr>
            <w:r w:rsidRPr="00607428">
              <w:rPr>
                <w:sz w:val="20"/>
                <w:szCs w:val="20"/>
              </w:rPr>
              <w:t>10 990</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822765" w:rsidRPr="00607428" w:rsidRDefault="00822765" w:rsidP="00132904">
            <w:pPr>
              <w:jc w:val="center"/>
              <w:rPr>
                <w:sz w:val="20"/>
                <w:szCs w:val="20"/>
              </w:rPr>
            </w:pPr>
            <w:r w:rsidRPr="00607428">
              <w:rPr>
                <w:sz w:val="20"/>
                <w:szCs w:val="20"/>
              </w:rPr>
              <w:t>4 333</w:t>
            </w:r>
          </w:p>
        </w:tc>
        <w:tc>
          <w:tcPr>
            <w:tcW w:w="4579" w:type="dxa"/>
            <w:tcBorders>
              <w:top w:val="single" w:sz="8" w:space="0" w:color="auto"/>
              <w:left w:val="nil"/>
              <w:bottom w:val="single" w:sz="8" w:space="0" w:color="auto"/>
              <w:right w:val="single" w:sz="8" w:space="0" w:color="auto"/>
            </w:tcBorders>
            <w:shd w:val="clear" w:color="auto" w:fill="auto"/>
            <w:vAlign w:val="center"/>
          </w:tcPr>
          <w:p w:rsidR="00822765" w:rsidRPr="00607428" w:rsidRDefault="00822765" w:rsidP="00132904">
            <w:pPr>
              <w:jc w:val="center"/>
              <w:rPr>
                <w:sz w:val="20"/>
                <w:szCs w:val="20"/>
              </w:rPr>
            </w:pPr>
            <w:r w:rsidRPr="00607428">
              <w:rPr>
                <w:sz w:val="20"/>
                <w:szCs w:val="20"/>
              </w:rPr>
              <w:t>Materiały kancelaryjne i biurowe oraz prenumerata  2 586zł, środki czystości 1 157 zł, pozostałe materiały 590 zł,</w:t>
            </w:r>
          </w:p>
        </w:tc>
      </w:tr>
      <w:tr w:rsidR="00822765" w:rsidRPr="00607428" w:rsidTr="001A05DE">
        <w:trPr>
          <w:trHeight w:val="780"/>
        </w:trPr>
        <w:tc>
          <w:tcPr>
            <w:tcW w:w="2297" w:type="dxa"/>
            <w:tcBorders>
              <w:top w:val="single" w:sz="8" w:space="0" w:color="auto"/>
              <w:left w:val="single" w:sz="8" w:space="0" w:color="auto"/>
              <w:bottom w:val="single" w:sz="8" w:space="0" w:color="auto"/>
              <w:right w:val="single" w:sz="8" w:space="0" w:color="auto"/>
            </w:tcBorders>
            <w:shd w:val="clear" w:color="auto" w:fill="auto"/>
            <w:vAlign w:val="center"/>
          </w:tcPr>
          <w:p w:rsidR="00822765" w:rsidRPr="00607428" w:rsidRDefault="00822765" w:rsidP="00132904">
            <w:pPr>
              <w:jc w:val="center"/>
              <w:rPr>
                <w:sz w:val="20"/>
                <w:szCs w:val="20"/>
              </w:rPr>
            </w:pPr>
            <w:r w:rsidRPr="00607428">
              <w:rPr>
                <w:sz w:val="20"/>
                <w:szCs w:val="20"/>
              </w:rPr>
              <w:t>Materiały dydaktyczne</w:t>
            </w:r>
          </w:p>
        </w:tc>
        <w:tc>
          <w:tcPr>
            <w:tcW w:w="1418" w:type="dxa"/>
            <w:tcBorders>
              <w:top w:val="single" w:sz="8" w:space="0" w:color="auto"/>
              <w:left w:val="nil"/>
              <w:bottom w:val="single" w:sz="8" w:space="0" w:color="auto"/>
              <w:right w:val="nil"/>
            </w:tcBorders>
            <w:shd w:val="clear" w:color="auto" w:fill="auto"/>
            <w:vAlign w:val="center"/>
          </w:tcPr>
          <w:p w:rsidR="00822765" w:rsidRPr="00607428" w:rsidRDefault="00822765" w:rsidP="00132904">
            <w:pPr>
              <w:jc w:val="center"/>
              <w:rPr>
                <w:sz w:val="20"/>
                <w:szCs w:val="20"/>
              </w:rPr>
            </w:pPr>
            <w:r w:rsidRPr="00607428">
              <w:rPr>
                <w:sz w:val="20"/>
                <w:szCs w:val="20"/>
              </w:rPr>
              <w:t>2</w:t>
            </w:r>
            <w:r w:rsidR="00AE0BE8" w:rsidRPr="00607428">
              <w:rPr>
                <w:sz w:val="20"/>
                <w:szCs w:val="20"/>
              </w:rPr>
              <w:t xml:space="preserve"> </w:t>
            </w:r>
            <w:r w:rsidRPr="00607428">
              <w:rPr>
                <w:sz w:val="20"/>
                <w:szCs w:val="20"/>
              </w:rPr>
              <w:t>000</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822765" w:rsidRPr="00607428" w:rsidRDefault="00822765" w:rsidP="00132904">
            <w:pPr>
              <w:jc w:val="center"/>
              <w:rPr>
                <w:sz w:val="20"/>
                <w:szCs w:val="20"/>
              </w:rPr>
            </w:pPr>
            <w:r w:rsidRPr="00607428">
              <w:rPr>
                <w:sz w:val="20"/>
                <w:szCs w:val="20"/>
              </w:rPr>
              <w:t>0</w:t>
            </w:r>
          </w:p>
        </w:tc>
        <w:tc>
          <w:tcPr>
            <w:tcW w:w="4579" w:type="dxa"/>
            <w:tcBorders>
              <w:top w:val="single" w:sz="8" w:space="0" w:color="auto"/>
              <w:left w:val="nil"/>
              <w:bottom w:val="single" w:sz="8" w:space="0" w:color="auto"/>
              <w:right w:val="single" w:sz="8" w:space="0" w:color="auto"/>
            </w:tcBorders>
            <w:shd w:val="clear" w:color="auto" w:fill="auto"/>
            <w:vAlign w:val="center"/>
          </w:tcPr>
          <w:p w:rsidR="00822765" w:rsidRPr="00607428" w:rsidRDefault="00822765" w:rsidP="00132904">
            <w:pPr>
              <w:jc w:val="center"/>
              <w:rPr>
                <w:sz w:val="20"/>
                <w:szCs w:val="20"/>
              </w:rPr>
            </w:pPr>
            <w:r w:rsidRPr="00607428">
              <w:rPr>
                <w:sz w:val="20"/>
                <w:szCs w:val="20"/>
              </w:rPr>
              <w:t>Zostaną  zrealizowane w II półroczu</w:t>
            </w:r>
          </w:p>
        </w:tc>
      </w:tr>
      <w:tr w:rsidR="00822765" w:rsidRPr="00607428" w:rsidTr="001A05DE">
        <w:trPr>
          <w:trHeight w:val="780"/>
        </w:trPr>
        <w:tc>
          <w:tcPr>
            <w:tcW w:w="2297" w:type="dxa"/>
            <w:tcBorders>
              <w:top w:val="single" w:sz="8" w:space="0" w:color="auto"/>
              <w:left w:val="single" w:sz="8" w:space="0" w:color="auto"/>
              <w:bottom w:val="single" w:sz="8" w:space="0" w:color="auto"/>
              <w:right w:val="single" w:sz="8" w:space="0" w:color="auto"/>
            </w:tcBorders>
            <w:shd w:val="clear" w:color="auto" w:fill="auto"/>
            <w:vAlign w:val="center"/>
          </w:tcPr>
          <w:p w:rsidR="00822765" w:rsidRPr="00607428" w:rsidRDefault="00822765" w:rsidP="00132904">
            <w:pPr>
              <w:jc w:val="center"/>
              <w:rPr>
                <w:sz w:val="20"/>
                <w:szCs w:val="20"/>
              </w:rPr>
            </w:pPr>
            <w:r w:rsidRPr="00607428">
              <w:rPr>
                <w:sz w:val="20"/>
                <w:szCs w:val="20"/>
              </w:rPr>
              <w:t>Wydatki na informatyzację</w:t>
            </w:r>
          </w:p>
        </w:tc>
        <w:tc>
          <w:tcPr>
            <w:tcW w:w="1418" w:type="dxa"/>
            <w:tcBorders>
              <w:top w:val="single" w:sz="8" w:space="0" w:color="auto"/>
              <w:left w:val="nil"/>
              <w:bottom w:val="single" w:sz="8" w:space="0" w:color="auto"/>
              <w:right w:val="nil"/>
            </w:tcBorders>
            <w:shd w:val="clear" w:color="auto" w:fill="auto"/>
            <w:vAlign w:val="center"/>
          </w:tcPr>
          <w:p w:rsidR="00822765" w:rsidRPr="00607428" w:rsidRDefault="00AE0BE8" w:rsidP="00211140">
            <w:pPr>
              <w:jc w:val="center"/>
              <w:rPr>
                <w:sz w:val="20"/>
                <w:szCs w:val="20"/>
              </w:rPr>
            </w:pPr>
            <w:r w:rsidRPr="00607428">
              <w:rPr>
                <w:sz w:val="20"/>
                <w:szCs w:val="20"/>
              </w:rPr>
              <w:t xml:space="preserve">1 </w:t>
            </w:r>
            <w:r w:rsidR="00211140" w:rsidRPr="00607428">
              <w:rPr>
                <w:sz w:val="20"/>
                <w:szCs w:val="20"/>
              </w:rPr>
              <w:t>580</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822765" w:rsidRPr="00607428" w:rsidRDefault="001A05DE" w:rsidP="001A05DE">
            <w:pPr>
              <w:jc w:val="center"/>
              <w:rPr>
                <w:sz w:val="20"/>
                <w:szCs w:val="20"/>
              </w:rPr>
            </w:pPr>
            <w:r w:rsidRPr="00607428">
              <w:rPr>
                <w:sz w:val="20"/>
                <w:szCs w:val="20"/>
              </w:rPr>
              <w:t>4</w:t>
            </w:r>
            <w:r w:rsidR="00822765" w:rsidRPr="00607428">
              <w:rPr>
                <w:sz w:val="20"/>
                <w:szCs w:val="20"/>
              </w:rPr>
              <w:t>17</w:t>
            </w:r>
          </w:p>
        </w:tc>
        <w:tc>
          <w:tcPr>
            <w:tcW w:w="4579" w:type="dxa"/>
            <w:tcBorders>
              <w:top w:val="single" w:sz="8" w:space="0" w:color="auto"/>
              <w:left w:val="nil"/>
              <w:bottom w:val="single" w:sz="8" w:space="0" w:color="auto"/>
              <w:right w:val="single" w:sz="8" w:space="0" w:color="auto"/>
            </w:tcBorders>
            <w:shd w:val="clear" w:color="auto" w:fill="auto"/>
            <w:vAlign w:val="center"/>
          </w:tcPr>
          <w:p w:rsidR="00822765" w:rsidRPr="00607428" w:rsidRDefault="00822765" w:rsidP="00AE0BE8">
            <w:pPr>
              <w:jc w:val="center"/>
              <w:rPr>
                <w:sz w:val="20"/>
                <w:szCs w:val="20"/>
              </w:rPr>
            </w:pPr>
            <w:r w:rsidRPr="00607428">
              <w:rPr>
                <w:sz w:val="20"/>
                <w:szCs w:val="20"/>
              </w:rPr>
              <w:t>usługi internetowe 417 zł</w:t>
            </w:r>
            <w:r w:rsidR="00AE0BE8" w:rsidRPr="00607428">
              <w:rPr>
                <w:sz w:val="20"/>
                <w:szCs w:val="20"/>
              </w:rPr>
              <w:t>.</w:t>
            </w:r>
          </w:p>
        </w:tc>
      </w:tr>
      <w:tr w:rsidR="00822765" w:rsidRPr="00607428" w:rsidTr="001A05DE">
        <w:trPr>
          <w:trHeight w:val="780"/>
        </w:trPr>
        <w:tc>
          <w:tcPr>
            <w:tcW w:w="2297" w:type="dxa"/>
            <w:tcBorders>
              <w:top w:val="single" w:sz="8" w:space="0" w:color="auto"/>
              <w:left w:val="single" w:sz="8" w:space="0" w:color="auto"/>
              <w:bottom w:val="single" w:sz="4" w:space="0" w:color="auto"/>
              <w:right w:val="single" w:sz="8" w:space="0" w:color="auto"/>
            </w:tcBorders>
            <w:shd w:val="clear" w:color="auto" w:fill="auto"/>
            <w:vAlign w:val="center"/>
          </w:tcPr>
          <w:p w:rsidR="00822765" w:rsidRPr="00607428" w:rsidRDefault="00822765" w:rsidP="00132904">
            <w:pPr>
              <w:jc w:val="center"/>
              <w:rPr>
                <w:sz w:val="20"/>
                <w:szCs w:val="20"/>
              </w:rPr>
            </w:pPr>
            <w:r w:rsidRPr="00607428">
              <w:rPr>
                <w:sz w:val="20"/>
                <w:szCs w:val="20"/>
              </w:rPr>
              <w:t>Usługi remontowe</w:t>
            </w:r>
          </w:p>
        </w:tc>
        <w:tc>
          <w:tcPr>
            <w:tcW w:w="1418" w:type="dxa"/>
            <w:tcBorders>
              <w:top w:val="single" w:sz="8" w:space="0" w:color="auto"/>
              <w:left w:val="nil"/>
              <w:bottom w:val="single" w:sz="4" w:space="0" w:color="auto"/>
              <w:right w:val="nil"/>
            </w:tcBorders>
            <w:shd w:val="clear" w:color="auto" w:fill="auto"/>
            <w:vAlign w:val="center"/>
          </w:tcPr>
          <w:p w:rsidR="00822765" w:rsidRPr="00607428" w:rsidRDefault="00822765" w:rsidP="00132904">
            <w:pPr>
              <w:jc w:val="center"/>
              <w:rPr>
                <w:sz w:val="20"/>
                <w:szCs w:val="20"/>
              </w:rPr>
            </w:pPr>
            <w:r w:rsidRPr="00607428">
              <w:rPr>
                <w:sz w:val="20"/>
                <w:szCs w:val="20"/>
              </w:rPr>
              <w:t>28 760</w:t>
            </w:r>
          </w:p>
        </w:tc>
        <w:tc>
          <w:tcPr>
            <w:tcW w:w="1441" w:type="dxa"/>
            <w:tcBorders>
              <w:top w:val="single" w:sz="8" w:space="0" w:color="auto"/>
              <w:left w:val="single" w:sz="8" w:space="0" w:color="auto"/>
              <w:bottom w:val="single" w:sz="4" w:space="0" w:color="auto"/>
              <w:right w:val="single" w:sz="8"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13 910</w:t>
            </w:r>
          </w:p>
        </w:tc>
        <w:tc>
          <w:tcPr>
            <w:tcW w:w="4579" w:type="dxa"/>
            <w:tcBorders>
              <w:top w:val="single" w:sz="8" w:space="0" w:color="auto"/>
              <w:left w:val="nil"/>
              <w:bottom w:val="single" w:sz="4" w:space="0" w:color="auto"/>
              <w:right w:val="single" w:sz="8" w:space="0" w:color="auto"/>
            </w:tcBorders>
            <w:shd w:val="clear" w:color="auto" w:fill="auto"/>
            <w:vAlign w:val="center"/>
          </w:tcPr>
          <w:p w:rsidR="00822765" w:rsidRPr="00607428" w:rsidRDefault="00822765" w:rsidP="00132904">
            <w:pPr>
              <w:jc w:val="center"/>
              <w:rPr>
                <w:sz w:val="20"/>
                <w:szCs w:val="20"/>
              </w:rPr>
            </w:pPr>
            <w:r w:rsidRPr="00607428">
              <w:rPr>
                <w:sz w:val="20"/>
                <w:szCs w:val="20"/>
              </w:rPr>
              <w:t>Strojenie i naprawa instrumentów muzycznych 13 910zł .</w:t>
            </w:r>
          </w:p>
        </w:tc>
      </w:tr>
      <w:tr w:rsidR="00822765" w:rsidRPr="00607428" w:rsidTr="001A05DE">
        <w:trPr>
          <w:trHeight w:val="27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Pozostałe wydatki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67 970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36 609</w:t>
            </w:r>
          </w:p>
        </w:tc>
        <w:tc>
          <w:tcPr>
            <w:tcW w:w="4579"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Czynsz 22 498 zł, en. elektryczna 4 436 zł, gaz 8 224 zł, woda  317 zł, usługi telefoniczne  1134 zł</w:t>
            </w:r>
          </w:p>
        </w:tc>
      </w:tr>
      <w:tr w:rsidR="00822765" w:rsidRPr="00607428" w:rsidTr="001A05DE">
        <w:trPr>
          <w:trHeight w:val="27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Inne wydatki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AE0BE8" w:rsidP="00AE0BE8">
            <w:pPr>
              <w:jc w:val="center"/>
              <w:rPr>
                <w:sz w:val="20"/>
                <w:szCs w:val="20"/>
              </w:rPr>
            </w:pPr>
            <w:r w:rsidRPr="00607428">
              <w:rPr>
                <w:sz w:val="20"/>
                <w:szCs w:val="20"/>
              </w:rPr>
              <w:t>252 090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AE0BE8" w:rsidP="00AE0BE8">
            <w:pPr>
              <w:jc w:val="center"/>
              <w:rPr>
                <w:sz w:val="20"/>
                <w:szCs w:val="20"/>
              </w:rPr>
            </w:pPr>
            <w:r w:rsidRPr="00607428">
              <w:rPr>
                <w:sz w:val="20"/>
                <w:szCs w:val="20"/>
              </w:rPr>
              <w:t>146 674</w:t>
            </w:r>
          </w:p>
        </w:tc>
        <w:tc>
          <w:tcPr>
            <w:tcW w:w="4579" w:type="dxa"/>
            <w:tcBorders>
              <w:top w:val="single" w:sz="4" w:space="0" w:color="auto"/>
              <w:left w:val="single" w:sz="4" w:space="0" w:color="auto"/>
              <w:bottom w:val="single" w:sz="4" w:space="0" w:color="auto"/>
              <w:right w:val="single" w:sz="4" w:space="0" w:color="auto"/>
            </w:tcBorders>
            <w:shd w:val="clear" w:color="auto" w:fill="auto"/>
            <w:vAlign w:val="center"/>
          </w:tcPr>
          <w:p w:rsidR="00822765" w:rsidRPr="00607428" w:rsidRDefault="00822765" w:rsidP="00132904">
            <w:pPr>
              <w:jc w:val="center"/>
              <w:rPr>
                <w:sz w:val="20"/>
                <w:szCs w:val="20"/>
              </w:rPr>
            </w:pPr>
            <w:r w:rsidRPr="00607428">
              <w:rPr>
                <w:sz w:val="20"/>
                <w:szCs w:val="20"/>
              </w:rPr>
              <w:t>Ochrona mienia  1 476 zł, wywóz nieczystości 262zł, ścieki 723 zł, ubezpieczenia majątkowe 673 zł, ładowanie gaśnic 170 zł, opłata PFRON 1084 zł.  pozostałe usługi  426 zł.</w:t>
            </w:r>
            <w:r w:rsidR="00AE0BE8" w:rsidRPr="00607428">
              <w:rPr>
                <w:sz w:val="20"/>
                <w:szCs w:val="20"/>
              </w:rPr>
              <w:t>, ZFŚS, pozostałe.</w:t>
            </w:r>
          </w:p>
        </w:tc>
      </w:tr>
      <w:tr w:rsidR="00822765" w:rsidRPr="00607428" w:rsidTr="001A05DE">
        <w:trPr>
          <w:trHeight w:val="163"/>
        </w:trPr>
        <w:tc>
          <w:tcPr>
            <w:tcW w:w="2297" w:type="dxa"/>
            <w:tcBorders>
              <w:top w:val="single" w:sz="4" w:space="0" w:color="auto"/>
              <w:left w:val="single" w:sz="8" w:space="0" w:color="auto"/>
              <w:bottom w:val="single" w:sz="8" w:space="0" w:color="auto"/>
              <w:right w:val="nil"/>
            </w:tcBorders>
            <w:shd w:val="clear" w:color="auto" w:fill="auto"/>
            <w:vAlign w:val="center"/>
          </w:tcPr>
          <w:p w:rsidR="00822765" w:rsidRPr="00607428" w:rsidRDefault="00822765" w:rsidP="00132904">
            <w:pPr>
              <w:jc w:val="center"/>
              <w:rPr>
                <w:sz w:val="20"/>
                <w:szCs w:val="20"/>
              </w:rPr>
            </w:pPr>
            <w:r w:rsidRPr="00607428">
              <w:rPr>
                <w:sz w:val="20"/>
                <w:szCs w:val="20"/>
              </w:rPr>
              <w:t>RAZEM</w:t>
            </w: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tcPr>
          <w:p w:rsidR="00822765" w:rsidRPr="00607428" w:rsidRDefault="00822765" w:rsidP="00132904">
            <w:pPr>
              <w:jc w:val="center"/>
              <w:rPr>
                <w:sz w:val="20"/>
                <w:szCs w:val="20"/>
              </w:rPr>
            </w:pPr>
            <w:r w:rsidRPr="00607428">
              <w:rPr>
                <w:sz w:val="20"/>
                <w:szCs w:val="20"/>
              </w:rPr>
              <w:t>3 123 080</w:t>
            </w:r>
          </w:p>
        </w:tc>
        <w:tc>
          <w:tcPr>
            <w:tcW w:w="1441" w:type="dxa"/>
            <w:tcBorders>
              <w:top w:val="single" w:sz="4" w:space="0" w:color="auto"/>
              <w:left w:val="nil"/>
              <w:bottom w:val="single" w:sz="8" w:space="0" w:color="auto"/>
              <w:right w:val="single" w:sz="8" w:space="0" w:color="auto"/>
            </w:tcBorders>
            <w:shd w:val="clear" w:color="auto" w:fill="auto"/>
            <w:vAlign w:val="center"/>
          </w:tcPr>
          <w:p w:rsidR="00822765" w:rsidRPr="00607428" w:rsidRDefault="00822765" w:rsidP="00132904">
            <w:pPr>
              <w:jc w:val="center"/>
              <w:rPr>
                <w:sz w:val="20"/>
                <w:szCs w:val="20"/>
              </w:rPr>
            </w:pPr>
            <w:r w:rsidRPr="00607428">
              <w:rPr>
                <w:sz w:val="20"/>
                <w:szCs w:val="20"/>
              </w:rPr>
              <w:t>1 473 284</w:t>
            </w:r>
          </w:p>
        </w:tc>
        <w:tc>
          <w:tcPr>
            <w:tcW w:w="4579" w:type="dxa"/>
            <w:tcBorders>
              <w:top w:val="single" w:sz="4" w:space="0" w:color="auto"/>
              <w:left w:val="nil"/>
              <w:bottom w:val="single" w:sz="8" w:space="0" w:color="auto"/>
              <w:right w:val="single" w:sz="8" w:space="0" w:color="auto"/>
            </w:tcBorders>
            <w:shd w:val="clear" w:color="auto" w:fill="auto"/>
            <w:vAlign w:val="center"/>
          </w:tcPr>
          <w:p w:rsidR="00822765" w:rsidRPr="00607428" w:rsidRDefault="00822765" w:rsidP="00132904">
            <w:pPr>
              <w:jc w:val="center"/>
              <w:rPr>
                <w:sz w:val="20"/>
                <w:szCs w:val="20"/>
              </w:rPr>
            </w:pPr>
          </w:p>
        </w:tc>
      </w:tr>
    </w:tbl>
    <w:p w:rsidR="007B78F9" w:rsidRPr="00607428" w:rsidRDefault="007B78F9" w:rsidP="007B78F9">
      <w:pPr>
        <w:jc w:val="both"/>
      </w:pPr>
    </w:p>
    <w:p w:rsidR="00A9574D" w:rsidRPr="00607428" w:rsidRDefault="00A9574D" w:rsidP="00A9574D">
      <w:pPr>
        <w:jc w:val="both"/>
      </w:pPr>
      <w:r w:rsidRPr="00607428">
        <w:t>Starostwo Powiatowe w Toruniu</w:t>
      </w:r>
      <w:r w:rsidR="00211140" w:rsidRPr="00607428">
        <w:t xml:space="preserve"> – 0zł.</w:t>
      </w:r>
    </w:p>
    <w:p w:rsidR="00A9574D" w:rsidRPr="00607428" w:rsidRDefault="00A9574D" w:rsidP="00A9574D">
      <w:pPr>
        <w:jc w:val="both"/>
        <w:rPr>
          <w:b/>
          <w:sz w:val="20"/>
          <w:szCs w:val="20"/>
        </w:rPr>
      </w:pPr>
    </w:p>
    <w:tbl>
      <w:tblPr>
        <w:tblW w:w="9735" w:type="dxa"/>
        <w:tblInd w:w="55" w:type="dxa"/>
        <w:tblCellMar>
          <w:left w:w="70" w:type="dxa"/>
          <w:right w:w="70" w:type="dxa"/>
        </w:tblCellMar>
        <w:tblLook w:val="0000"/>
      </w:tblPr>
      <w:tblGrid>
        <w:gridCol w:w="2297"/>
        <w:gridCol w:w="1418"/>
        <w:gridCol w:w="1441"/>
        <w:gridCol w:w="4579"/>
      </w:tblGrid>
      <w:tr w:rsidR="00211140" w:rsidRPr="00607428" w:rsidTr="00211140">
        <w:trPr>
          <w:trHeight w:val="915"/>
        </w:trPr>
        <w:tc>
          <w:tcPr>
            <w:tcW w:w="2297" w:type="dxa"/>
            <w:tcBorders>
              <w:top w:val="single" w:sz="8" w:space="0" w:color="auto"/>
              <w:left w:val="single" w:sz="8" w:space="0" w:color="auto"/>
              <w:bottom w:val="single" w:sz="8" w:space="0" w:color="auto"/>
              <w:right w:val="single" w:sz="8"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Wyszczególnienie</w:t>
            </w:r>
          </w:p>
        </w:tc>
        <w:tc>
          <w:tcPr>
            <w:tcW w:w="1418" w:type="dxa"/>
            <w:tcBorders>
              <w:top w:val="single" w:sz="8" w:space="0" w:color="auto"/>
              <w:left w:val="nil"/>
              <w:bottom w:val="single" w:sz="8" w:space="0" w:color="auto"/>
              <w:right w:val="nil"/>
            </w:tcBorders>
            <w:shd w:val="clear" w:color="auto" w:fill="auto"/>
            <w:vAlign w:val="center"/>
          </w:tcPr>
          <w:p w:rsidR="00211140" w:rsidRPr="00607428" w:rsidRDefault="00211140" w:rsidP="00211140">
            <w:pPr>
              <w:jc w:val="center"/>
              <w:rPr>
                <w:b/>
                <w:bCs/>
                <w:sz w:val="20"/>
                <w:szCs w:val="20"/>
              </w:rPr>
            </w:pPr>
            <w:r w:rsidRPr="00607428">
              <w:rPr>
                <w:b/>
                <w:bCs/>
                <w:sz w:val="20"/>
                <w:szCs w:val="20"/>
              </w:rPr>
              <w:t>Plan wydatków budżetowych</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Wykonanie wydatków budżetowych na 30.06.2013</w:t>
            </w:r>
          </w:p>
        </w:tc>
        <w:tc>
          <w:tcPr>
            <w:tcW w:w="4579" w:type="dxa"/>
            <w:tcBorders>
              <w:top w:val="single" w:sz="8" w:space="0" w:color="auto"/>
              <w:left w:val="nil"/>
              <w:bottom w:val="single" w:sz="8" w:space="0" w:color="auto"/>
              <w:right w:val="single" w:sz="8"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 xml:space="preserve">Opis wydatków budżetowych zrealizowanych </w:t>
            </w:r>
          </w:p>
          <w:p w:rsidR="00211140" w:rsidRPr="00607428" w:rsidRDefault="00211140" w:rsidP="00211140">
            <w:pPr>
              <w:jc w:val="center"/>
              <w:rPr>
                <w:b/>
                <w:bCs/>
                <w:sz w:val="20"/>
                <w:szCs w:val="20"/>
              </w:rPr>
            </w:pPr>
            <w:r w:rsidRPr="00607428">
              <w:rPr>
                <w:b/>
                <w:bCs/>
                <w:sz w:val="20"/>
                <w:szCs w:val="20"/>
              </w:rPr>
              <w:t>w I półroczu 2013r.</w:t>
            </w:r>
          </w:p>
        </w:tc>
      </w:tr>
      <w:tr w:rsidR="00A9574D" w:rsidRPr="00607428" w:rsidTr="00D83E59">
        <w:trPr>
          <w:trHeight w:val="27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A9574D" w:rsidRPr="00607428" w:rsidRDefault="00A9574D" w:rsidP="00A9574D">
            <w:pPr>
              <w:jc w:val="center"/>
              <w:rPr>
                <w:sz w:val="20"/>
                <w:szCs w:val="20"/>
              </w:rPr>
            </w:pPr>
            <w:r w:rsidRPr="00607428">
              <w:rPr>
                <w:sz w:val="20"/>
                <w:szCs w:val="20"/>
              </w:rPr>
              <w:t>Inwestycje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9574D" w:rsidRPr="00607428" w:rsidRDefault="00A9574D" w:rsidP="00A9574D">
            <w:pPr>
              <w:jc w:val="center"/>
              <w:rPr>
                <w:sz w:val="20"/>
                <w:szCs w:val="20"/>
              </w:rPr>
            </w:pPr>
            <w:r w:rsidRPr="00607428">
              <w:rPr>
                <w:sz w:val="20"/>
                <w:szCs w:val="20"/>
              </w:rPr>
              <w:t>800 000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9574D" w:rsidRPr="00607428" w:rsidRDefault="00A9574D" w:rsidP="00A9574D">
            <w:pPr>
              <w:jc w:val="center"/>
              <w:rPr>
                <w:sz w:val="20"/>
                <w:szCs w:val="20"/>
              </w:rPr>
            </w:pPr>
            <w:r w:rsidRPr="00607428">
              <w:rPr>
                <w:sz w:val="20"/>
                <w:szCs w:val="20"/>
              </w:rPr>
              <w:t>0</w:t>
            </w:r>
          </w:p>
        </w:tc>
        <w:tc>
          <w:tcPr>
            <w:tcW w:w="4579" w:type="dxa"/>
            <w:tcBorders>
              <w:top w:val="single" w:sz="4" w:space="0" w:color="auto"/>
              <w:left w:val="single" w:sz="4" w:space="0" w:color="auto"/>
              <w:bottom w:val="single" w:sz="4" w:space="0" w:color="auto"/>
              <w:right w:val="single" w:sz="4" w:space="0" w:color="auto"/>
            </w:tcBorders>
            <w:shd w:val="clear" w:color="auto" w:fill="auto"/>
            <w:vAlign w:val="center"/>
          </w:tcPr>
          <w:p w:rsidR="00A9574D" w:rsidRPr="00607428" w:rsidRDefault="00A9574D" w:rsidP="00211140">
            <w:pPr>
              <w:jc w:val="center"/>
              <w:rPr>
                <w:sz w:val="20"/>
                <w:szCs w:val="20"/>
              </w:rPr>
            </w:pPr>
            <w:r w:rsidRPr="00607428">
              <w:rPr>
                <w:sz w:val="20"/>
                <w:szCs w:val="20"/>
              </w:rPr>
              <w:t>Adaptacja istniejącego nieużytkowanego budynku zlokalizowanego przy ul. Hallera w Chełmży na Szkołę Muzyczna z salą koncertową</w:t>
            </w:r>
            <w:r w:rsidR="00211140" w:rsidRPr="00607428">
              <w:rPr>
                <w:sz w:val="20"/>
                <w:szCs w:val="20"/>
              </w:rPr>
              <w:t xml:space="preserve"> – trwa realizacja zadania.</w:t>
            </w:r>
          </w:p>
        </w:tc>
      </w:tr>
    </w:tbl>
    <w:p w:rsidR="009D299E" w:rsidRPr="00607428" w:rsidRDefault="009D299E" w:rsidP="007B78F9">
      <w:pPr>
        <w:jc w:val="both"/>
      </w:pPr>
    </w:p>
    <w:p w:rsidR="00132904" w:rsidRPr="00607428" w:rsidRDefault="00132904" w:rsidP="00132904">
      <w:pPr>
        <w:ind w:left="1080" w:hanging="1080"/>
        <w:rPr>
          <w:u w:val="single"/>
        </w:rPr>
      </w:pPr>
      <w:r w:rsidRPr="00607428">
        <w:rPr>
          <w:u w:val="single"/>
        </w:rPr>
        <w:t xml:space="preserve">Rozdział 80134 – Szkoły  zawodowe   specjalne </w:t>
      </w:r>
      <w:r w:rsidR="00211140" w:rsidRPr="00607428">
        <w:rPr>
          <w:u w:val="single"/>
        </w:rPr>
        <w:t>–</w:t>
      </w:r>
      <w:r w:rsidRPr="00607428">
        <w:rPr>
          <w:u w:val="single"/>
        </w:rPr>
        <w:t xml:space="preserve"> 2</w:t>
      </w:r>
      <w:r w:rsidR="00211140" w:rsidRPr="00607428">
        <w:rPr>
          <w:u w:val="single"/>
        </w:rPr>
        <w:t>92 629</w:t>
      </w:r>
      <w:r w:rsidRPr="00607428">
        <w:rPr>
          <w:u w:val="single"/>
        </w:rPr>
        <w:t xml:space="preserve"> zł.  </w:t>
      </w:r>
    </w:p>
    <w:p w:rsidR="00132904" w:rsidRPr="00607428" w:rsidRDefault="00132904" w:rsidP="00132904"/>
    <w:p w:rsidR="00132904" w:rsidRPr="00607428" w:rsidRDefault="00132904" w:rsidP="00132904">
      <w:r w:rsidRPr="00607428">
        <w:t>Szkoła Zawodowa Specjalna w Chełmży</w:t>
      </w:r>
      <w:r w:rsidR="00211140" w:rsidRPr="00607428">
        <w:t>- 292 629zł.</w:t>
      </w:r>
    </w:p>
    <w:tbl>
      <w:tblPr>
        <w:tblW w:w="9735" w:type="dxa"/>
        <w:tblInd w:w="55" w:type="dxa"/>
        <w:tblCellMar>
          <w:left w:w="70" w:type="dxa"/>
          <w:right w:w="70" w:type="dxa"/>
        </w:tblCellMar>
        <w:tblLook w:val="0000"/>
      </w:tblPr>
      <w:tblGrid>
        <w:gridCol w:w="2297"/>
        <w:gridCol w:w="1418"/>
        <w:gridCol w:w="1441"/>
        <w:gridCol w:w="4579"/>
      </w:tblGrid>
      <w:tr w:rsidR="00211140" w:rsidRPr="00607428" w:rsidTr="00211140">
        <w:trPr>
          <w:trHeight w:val="915"/>
        </w:trPr>
        <w:tc>
          <w:tcPr>
            <w:tcW w:w="2297" w:type="dxa"/>
            <w:tcBorders>
              <w:top w:val="single" w:sz="8" w:space="0" w:color="auto"/>
              <w:left w:val="single" w:sz="8" w:space="0" w:color="auto"/>
              <w:bottom w:val="single" w:sz="4" w:space="0" w:color="auto"/>
              <w:right w:val="single" w:sz="8"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Wyszczególnienie</w:t>
            </w:r>
          </w:p>
        </w:tc>
        <w:tc>
          <w:tcPr>
            <w:tcW w:w="1418" w:type="dxa"/>
            <w:tcBorders>
              <w:top w:val="single" w:sz="8" w:space="0" w:color="auto"/>
              <w:left w:val="nil"/>
              <w:bottom w:val="single" w:sz="4" w:space="0" w:color="auto"/>
              <w:right w:val="nil"/>
            </w:tcBorders>
            <w:shd w:val="clear" w:color="auto" w:fill="auto"/>
            <w:vAlign w:val="center"/>
          </w:tcPr>
          <w:p w:rsidR="00211140" w:rsidRPr="00607428" w:rsidRDefault="00211140" w:rsidP="00211140">
            <w:pPr>
              <w:jc w:val="center"/>
              <w:rPr>
                <w:b/>
                <w:bCs/>
                <w:sz w:val="20"/>
                <w:szCs w:val="20"/>
              </w:rPr>
            </w:pPr>
            <w:r w:rsidRPr="00607428">
              <w:rPr>
                <w:b/>
                <w:bCs/>
                <w:sz w:val="20"/>
                <w:szCs w:val="20"/>
              </w:rPr>
              <w:t>Plan wydatków budżetowych</w:t>
            </w:r>
          </w:p>
        </w:tc>
        <w:tc>
          <w:tcPr>
            <w:tcW w:w="1441" w:type="dxa"/>
            <w:tcBorders>
              <w:top w:val="single" w:sz="8" w:space="0" w:color="auto"/>
              <w:left w:val="single" w:sz="8" w:space="0" w:color="auto"/>
              <w:bottom w:val="single" w:sz="4" w:space="0" w:color="auto"/>
              <w:right w:val="single" w:sz="8"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Wykonanie wydatków budżetowych na 30.06.2013</w:t>
            </w:r>
          </w:p>
        </w:tc>
        <w:tc>
          <w:tcPr>
            <w:tcW w:w="4579" w:type="dxa"/>
            <w:tcBorders>
              <w:top w:val="single" w:sz="8" w:space="0" w:color="auto"/>
              <w:left w:val="nil"/>
              <w:bottom w:val="single" w:sz="4" w:space="0" w:color="auto"/>
              <w:right w:val="single" w:sz="8"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 xml:space="preserve">Opis wydatków budżetowych zrealizowanych </w:t>
            </w:r>
          </w:p>
          <w:p w:rsidR="00211140" w:rsidRPr="00607428" w:rsidRDefault="00211140" w:rsidP="00211140">
            <w:pPr>
              <w:jc w:val="center"/>
              <w:rPr>
                <w:b/>
                <w:bCs/>
                <w:sz w:val="20"/>
                <w:szCs w:val="20"/>
              </w:rPr>
            </w:pPr>
            <w:r w:rsidRPr="00607428">
              <w:rPr>
                <w:b/>
                <w:bCs/>
                <w:sz w:val="20"/>
                <w:szCs w:val="20"/>
              </w:rPr>
              <w:t>w I półroczu 2013r.</w:t>
            </w:r>
          </w:p>
        </w:tc>
      </w:tr>
      <w:tr w:rsidR="00132904" w:rsidRPr="00607428" w:rsidTr="00132904">
        <w:trPr>
          <w:trHeight w:val="27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Wydatki osobowe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211140">
            <w:pPr>
              <w:jc w:val="center"/>
              <w:rPr>
                <w:sz w:val="20"/>
                <w:szCs w:val="20"/>
              </w:rPr>
            </w:pPr>
            <w:r w:rsidRPr="00607428">
              <w:rPr>
                <w:sz w:val="20"/>
                <w:szCs w:val="20"/>
              </w:rPr>
              <w:t>6</w:t>
            </w:r>
            <w:r w:rsidR="00211140" w:rsidRPr="00607428">
              <w:rPr>
                <w:sz w:val="20"/>
                <w:szCs w:val="20"/>
              </w:rPr>
              <w:t>27 020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211140" w:rsidP="00211140">
            <w:pPr>
              <w:jc w:val="center"/>
              <w:rPr>
                <w:sz w:val="20"/>
                <w:szCs w:val="20"/>
              </w:rPr>
            </w:pPr>
            <w:r w:rsidRPr="00607428">
              <w:rPr>
                <w:sz w:val="20"/>
                <w:szCs w:val="20"/>
              </w:rPr>
              <w:t>277 747</w:t>
            </w:r>
          </w:p>
        </w:tc>
        <w:tc>
          <w:tcPr>
            <w:tcW w:w="4579"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Nauczyciele –6,89 etatów.</w:t>
            </w:r>
          </w:p>
        </w:tc>
      </w:tr>
      <w:tr w:rsidR="00211140" w:rsidRPr="00607428" w:rsidTr="00132904">
        <w:trPr>
          <w:trHeight w:val="18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211140" w:rsidRPr="00607428" w:rsidRDefault="00211140" w:rsidP="00132904">
            <w:pPr>
              <w:jc w:val="center"/>
              <w:rPr>
                <w:sz w:val="20"/>
                <w:szCs w:val="20"/>
              </w:rPr>
            </w:pPr>
            <w:r w:rsidRPr="00607428">
              <w:rPr>
                <w:sz w:val="20"/>
                <w:szCs w:val="20"/>
              </w:rPr>
              <w:t>Pozostałe wydatki bieżące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1140" w:rsidRPr="00607428" w:rsidRDefault="00211140" w:rsidP="00132904">
            <w:pPr>
              <w:jc w:val="center"/>
              <w:rPr>
                <w:sz w:val="20"/>
                <w:szCs w:val="20"/>
              </w:rPr>
            </w:pPr>
            <w:r w:rsidRPr="00607428">
              <w:rPr>
                <w:sz w:val="20"/>
                <w:szCs w:val="20"/>
              </w:rPr>
              <w:t>21 880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211140" w:rsidRPr="00607428" w:rsidRDefault="00211140" w:rsidP="00132904">
            <w:pPr>
              <w:jc w:val="center"/>
              <w:rPr>
                <w:sz w:val="20"/>
                <w:szCs w:val="20"/>
              </w:rPr>
            </w:pPr>
            <w:r w:rsidRPr="00607428">
              <w:rPr>
                <w:sz w:val="20"/>
                <w:szCs w:val="20"/>
              </w:rPr>
              <w:t>14 882</w:t>
            </w:r>
          </w:p>
        </w:tc>
        <w:tc>
          <w:tcPr>
            <w:tcW w:w="4579" w:type="dxa"/>
            <w:tcBorders>
              <w:top w:val="single" w:sz="4" w:space="0" w:color="auto"/>
              <w:left w:val="single" w:sz="4" w:space="0" w:color="auto"/>
              <w:bottom w:val="single" w:sz="4" w:space="0" w:color="auto"/>
              <w:right w:val="single" w:sz="4" w:space="0" w:color="auto"/>
            </w:tcBorders>
            <w:shd w:val="clear" w:color="auto" w:fill="auto"/>
            <w:vAlign w:val="center"/>
          </w:tcPr>
          <w:p w:rsidR="00211140" w:rsidRPr="00607428" w:rsidRDefault="00211140" w:rsidP="00132904">
            <w:pPr>
              <w:jc w:val="center"/>
              <w:rPr>
                <w:sz w:val="20"/>
                <w:szCs w:val="20"/>
              </w:rPr>
            </w:pPr>
            <w:r w:rsidRPr="00607428">
              <w:rPr>
                <w:sz w:val="20"/>
                <w:szCs w:val="20"/>
              </w:rPr>
              <w:t>Odpis na ZFŚS</w:t>
            </w:r>
          </w:p>
        </w:tc>
      </w:tr>
      <w:tr w:rsidR="00132904" w:rsidRPr="00607428" w:rsidTr="00132904">
        <w:trPr>
          <w:trHeight w:val="18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RAZEM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648 900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292 629</w:t>
            </w:r>
          </w:p>
        </w:tc>
        <w:tc>
          <w:tcPr>
            <w:tcW w:w="4579"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p>
        </w:tc>
      </w:tr>
    </w:tbl>
    <w:p w:rsidR="00132904" w:rsidRPr="00607428" w:rsidRDefault="00132904" w:rsidP="00132904">
      <w:pPr>
        <w:rPr>
          <w:u w:val="single"/>
        </w:rPr>
      </w:pPr>
    </w:p>
    <w:p w:rsidR="009558D1" w:rsidRDefault="009558D1" w:rsidP="00A9574D">
      <w:pPr>
        <w:rPr>
          <w:u w:val="single"/>
        </w:rPr>
      </w:pPr>
    </w:p>
    <w:p w:rsidR="009558D1" w:rsidRDefault="009558D1" w:rsidP="00A9574D">
      <w:pPr>
        <w:rPr>
          <w:u w:val="single"/>
        </w:rPr>
      </w:pPr>
    </w:p>
    <w:p w:rsidR="009558D1" w:rsidRDefault="009558D1" w:rsidP="00A9574D">
      <w:pPr>
        <w:rPr>
          <w:u w:val="single"/>
        </w:rPr>
      </w:pPr>
    </w:p>
    <w:p w:rsidR="009558D1" w:rsidRDefault="009558D1" w:rsidP="00A9574D">
      <w:pPr>
        <w:rPr>
          <w:u w:val="single"/>
        </w:rPr>
      </w:pPr>
    </w:p>
    <w:p w:rsidR="009558D1" w:rsidRDefault="009558D1" w:rsidP="00A9574D">
      <w:pPr>
        <w:rPr>
          <w:u w:val="single"/>
        </w:rPr>
      </w:pPr>
    </w:p>
    <w:p w:rsidR="009558D1" w:rsidRDefault="009558D1" w:rsidP="00A9574D">
      <w:pPr>
        <w:rPr>
          <w:u w:val="single"/>
        </w:rPr>
      </w:pPr>
    </w:p>
    <w:p w:rsidR="00A9574D" w:rsidRPr="00607428" w:rsidRDefault="00A9574D" w:rsidP="00A9574D">
      <w:pPr>
        <w:rPr>
          <w:u w:val="single"/>
        </w:rPr>
      </w:pPr>
      <w:r w:rsidRPr="00607428">
        <w:rPr>
          <w:u w:val="single"/>
        </w:rPr>
        <w:lastRenderedPageBreak/>
        <w:t xml:space="preserve">Rozdział 80146 – Dokształcanie </w:t>
      </w:r>
      <w:r w:rsidR="00F34CCC">
        <w:rPr>
          <w:u w:val="single"/>
        </w:rPr>
        <w:t xml:space="preserve">i doskonalenie </w:t>
      </w:r>
      <w:r w:rsidRPr="00607428">
        <w:rPr>
          <w:u w:val="single"/>
        </w:rPr>
        <w:t xml:space="preserve">nauczycieli – </w:t>
      </w:r>
      <w:r w:rsidR="00211140" w:rsidRPr="00607428">
        <w:rPr>
          <w:u w:val="single"/>
        </w:rPr>
        <w:t>16 978</w:t>
      </w:r>
      <w:r w:rsidRPr="00607428">
        <w:rPr>
          <w:u w:val="single"/>
        </w:rPr>
        <w:t>zł.</w:t>
      </w:r>
    </w:p>
    <w:p w:rsidR="00A9574D" w:rsidRPr="00607428" w:rsidRDefault="00211140" w:rsidP="00A9574D">
      <w:r w:rsidRPr="00607428">
        <w:t>1.Starostwo Powiatowe w Toruniu 3 750zł.</w:t>
      </w:r>
    </w:p>
    <w:p w:rsidR="00A9574D" w:rsidRPr="00607428" w:rsidRDefault="00A9574D" w:rsidP="00A9574D"/>
    <w:tbl>
      <w:tblPr>
        <w:tblW w:w="9735" w:type="dxa"/>
        <w:tblInd w:w="55" w:type="dxa"/>
        <w:tblCellMar>
          <w:left w:w="70" w:type="dxa"/>
          <w:right w:w="70" w:type="dxa"/>
        </w:tblCellMar>
        <w:tblLook w:val="0000"/>
      </w:tblPr>
      <w:tblGrid>
        <w:gridCol w:w="2297"/>
        <w:gridCol w:w="1418"/>
        <w:gridCol w:w="1441"/>
        <w:gridCol w:w="4579"/>
      </w:tblGrid>
      <w:tr w:rsidR="00211140" w:rsidRPr="00607428" w:rsidTr="00211140">
        <w:trPr>
          <w:trHeight w:val="915"/>
        </w:trPr>
        <w:tc>
          <w:tcPr>
            <w:tcW w:w="2297" w:type="dxa"/>
            <w:tcBorders>
              <w:top w:val="single" w:sz="8" w:space="0" w:color="auto"/>
              <w:left w:val="single" w:sz="8" w:space="0" w:color="auto"/>
              <w:bottom w:val="single" w:sz="4" w:space="0" w:color="auto"/>
              <w:right w:val="single" w:sz="8"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Wyszczególnienie</w:t>
            </w:r>
          </w:p>
        </w:tc>
        <w:tc>
          <w:tcPr>
            <w:tcW w:w="1418" w:type="dxa"/>
            <w:tcBorders>
              <w:top w:val="single" w:sz="8" w:space="0" w:color="auto"/>
              <w:left w:val="nil"/>
              <w:bottom w:val="single" w:sz="4" w:space="0" w:color="auto"/>
              <w:right w:val="nil"/>
            </w:tcBorders>
            <w:shd w:val="clear" w:color="auto" w:fill="auto"/>
            <w:vAlign w:val="center"/>
          </w:tcPr>
          <w:p w:rsidR="00211140" w:rsidRPr="00607428" w:rsidRDefault="00211140" w:rsidP="00211140">
            <w:pPr>
              <w:jc w:val="center"/>
              <w:rPr>
                <w:b/>
                <w:bCs/>
                <w:sz w:val="20"/>
                <w:szCs w:val="20"/>
              </w:rPr>
            </w:pPr>
            <w:r w:rsidRPr="00607428">
              <w:rPr>
                <w:b/>
                <w:bCs/>
                <w:sz w:val="20"/>
                <w:szCs w:val="20"/>
              </w:rPr>
              <w:t>Plan wydatków budżetowych</w:t>
            </w:r>
          </w:p>
        </w:tc>
        <w:tc>
          <w:tcPr>
            <w:tcW w:w="1441" w:type="dxa"/>
            <w:tcBorders>
              <w:top w:val="single" w:sz="8" w:space="0" w:color="auto"/>
              <w:left w:val="single" w:sz="8" w:space="0" w:color="auto"/>
              <w:bottom w:val="single" w:sz="4" w:space="0" w:color="auto"/>
              <w:right w:val="single" w:sz="8"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Wykonanie wydatków budżetowych na 30.06.2013</w:t>
            </w:r>
          </w:p>
        </w:tc>
        <w:tc>
          <w:tcPr>
            <w:tcW w:w="4579" w:type="dxa"/>
            <w:tcBorders>
              <w:top w:val="single" w:sz="8" w:space="0" w:color="auto"/>
              <w:left w:val="nil"/>
              <w:bottom w:val="single" w:sz="4" w:space="0" w:color="auto"/>
              <w:right w:val="single" w:sz="8"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 xml:space="preserve">Opis wydatków budżetowych zrealizowanych </w:t>
            </w:r>
          </w:p>
          <w:p w:rsidR="00211140" w:rsidRPr="00607428" w:rsidRDefault="00211140" w:rsidP="00211140">
            <w:pPr>
              <w:jc w:val="center"/>
              <w:rPr>
                <w:b/>
                <w:bCs/>
                <w:sz w:val="20"/>
                <w:szCs w:val="20"/>
              </w:rPr>
            </w:pPr>
            <w:r w:rsidRPr="00607428">
              <w:rPr>
                <w:b/>
                <w:bCs/>
                <w:sz w:val="20"/>
                <w:szCs w:val="20"/>
              </w:rPr>
              <w:t>w I półroczu 2013r.</w:t>
            </w:r>
          </w:p>
        </w:tc>
      </w:tr>
      <w:tr w:rsidR="00A9574D" w:rsidRPr="00607428" w:rsidTr="00211140">
        <w:trPr>
          <w:trHeight w:val="270"/>
        </w:trPr>
        <w:tc>
          <w:tcPr>
            <w:tcW w:w="2297" w:type="dxa"/>
            <w:tcBorders>
              <w:top w:val="single" w:sz="4" w:space="0" w:color="auto"/>
              <w:left w:val="single" w:sz="4" w:space="0" w:color="auto"/>
              <w:bottom w:val="single" w:sz="4" w:space="0" w:color="auto"/>
              <w:right w:val="single" w:sz="4" w:space="0" w:color="auto"/>
            </w:tcBorders>
            <w:vAlign w:val="center"/>
          </w:tcPr>
          <w:p w:rsidR="00A9574D" w:rsidRPr="00607428" w:rsidRDefault="00A9574D" w:rsidP="00A9574D">
            <w:pPr>
              <w:jc w:val="center"/>
              <w:rPr>
                <w:sz w:val="20"/>
                <w:szCs w:val="20"/>
              </w:rPr>
            </w:pPr>
            <w:r w:rsidRPr="00607428">
              <w:rPr>
                <w:sz w:val="20"/>
                <w:szCs w:val="20"/>
              </w:rPr>
              <w:t>Dotacja</w:t>
            </w:r>
          </w:p>
        </w:tc>
        <w:tc>
          <w:tcPr>
            <w:tcW w:w="1418" w:type="dxa"/>
            <w:tcBorders>
              <w:top w:val="single" w:sz="4" w:space="0" w:color="auto"/>
              <w:left w:val="single" w:sz="4" w:space="0" w:color="auto"/>
              <w:bottom w:val="single" w:sz="4" w:space="0" w:color="auto"/>
              <w:right w:val="single" w:sz="4" w:space="0" w:color="auto"/>
            </w:tcBorders>
            <w:vAlign w:val="center"/>
          </w:tcPr>
          <w:p w:rsidR="00A9574D" w:rsidRPr="00607428" w:rsidRDefault="00A9574D" w:rsidP="00A9574D">
            <w:pPr>
              <w:jc w:val="center"/>
              <w:rPr>
                <w:sz w:val="20"/>
                <w:szCs w:val="20"/>
              </w:rPr>
            </w:pPr>
            <w:r w:rsidRPr="00607428">
              <w:rPr>
                <w:sz w:val="20"/>
                <w:szCs w:val="20"/>
              </w:rPr>
              <w:t>8 220</w:t>
            </w:r>
          </w:p>
        </w:tc>
        <w:tc>
          <w:tcPr>
            <w:tcW w:w="1441" w:type="dxa"/>
            <w:tcBorders>
              <w:top w:val="single" w:sz="4" w:space="0" w:color="auto"/>
              <w:left w:val="single" w:sz="4" w:space="0" w:color="auto"/>
              <w:bottom w:val="single" w:sz="4" w:space="0" w:color="auto"/>
              <w:right w:val="single" w:sz="4" w:space="0" w:color="auto"/>
            </w:tcBorders>
            <w:vAlign w:val="center"/>
          </w:tcPr>
          <w:p w:rsidR="00A9574D" w:rsidRPr="00607428" w:rsidRDefault="00A9574D" w:rsidP="00A9574D">
            <w:pPr>
              <w:jc w:val="center"/>
              <w:rPr>
                <w:sz w:val="20"/>
                <w:szCs w:val="20"/>
              </w:rPr>
            </w:pPr>
            <w:r w:rsidRPr="00607428">
              <w:rPr>
                <w:sz w:val="20"/>
                <w:szCs w:val="20"/>
              </w:rPr>
              <w:t>3 750</w:t>
            </w:r>
          </w:p>
        </w:tc>
        <w:tc>
          <w:tcPr>
            <w:tcW w:w="4579" w:type="dxa"/>
            <w:tcBorders>
              <w:top w:val="single" w:sz="4" w:space="0" w:color="auto"/>
              <w:left w:val="single" w:sz="4" w:space="0" w:color="auto"/>
              <w:bottom w:val="single" w:sz="4" w:space="0" w:color="auto"/>
              <w:right w:val="single" w:sz="4" w:space="0" w:color="auto"/>
            </w:tcBorders>
            <w:vAlign w:val="center"/>
          </w:tcPr>
          <w:p w:rsidR="00A9574D" w:rsidRPr="00607428" w:rsidRDefault="00A9574D" w:rsidP="00A9574D">
            <w:pPr>
              <w:jc w:val="center"/>
              <w:rPr>
                <w:sz w:val="20"/>
                <w:szCs w:val="20"/>
              </w:rPr>
            </w:pPr>
            <w:r w:rsidRPr="00607428">
              <w:rPr>
                <w:sz w:val="20"/>
                <w:szCs w:val="20"/>
              </w:rPr>
              <w:t>Gmina Miasto Toruń, Centrum Kształcenia Ustawicznego w Toruniu - objęcie opieką przez doradców metodycznych z Centrum Kształcenia Ustawicznego Toruńskiego Ośrodka Doradztwa Metodycznego i Doskonalenia Nauczycieli   zatrudnionych w szkołach i placówkach prowadzonych przez Powiat Toruński.</w:t>
            </w:r>
          </w:p>
        </w:tc>
      </w:tr>
      <w:tr w:rsidR="00A9574D" w:rsidRPr="00607428" w:rsidTr="00211140">
        <w:trPr>
          <w:trHeight w:val="270"/>
        </w:trPr>
        <w:tc>
          <w:tcPr>
            <w:tcW w:w="2297" w:type="dxa"/>
            <w:tcBorders>
              <w:top w:val="single" w:sz="4" w:space="0" w:color="auto"/>
              <w:left w:val="single" w:sz="4" w:space="0" w:color="auto"/>
              <w:bottom w:val="single" w:sz="4" w:space="0" w:color="auto"/>
              <w:right w:val="single" w:sz="4" w:space="0" w:color="auto"/>
            </w:tcBorders>
            <w:vAlign w:val="center"/>
          </w:tcPr>
          <w:p w:rsidR="00A9574D" w:rsidRPr="00607428" w:rsidRDefault="00A9574D" w:rsidP="00A9574D">
            <w:pPr>
              <w:jc w:val="center"/>
              <w:rPr>
                <w:sz w:val="20"/>
                <w:szCs w:val="20"/>
              </w:rPr>
            </w:pPr>
            <w:r w:rsidRPr="00607428">
              <w:rPr>
                <w:sz w:val="20"/>
                <w:szCs w:val="20"/>
              </w:rPr>
              <w:t>Pozostałe wydatki</w:t>
            </w:r>
          </w:p>
        </w:tc>
        <w:tc>
          <w:tcPr>
            <w:tcW w:w="1418" w:type="dxa"/>
            <w:tcBorders>
              <w:top w:val="single" w:sz="4" w:space="0" w:color="auto"/>
              <w:left w:val="single" w:sz="4" w:space="0" w:color="auto"/>
              <w:bottom w:val="single" w:sz="4" w:space="0" w:color="auto"/>
              <w:right w:val="single" w:sz="4" w:space="0" w:color="auto"/>
            </w:tcBorders>
            <w:vAlign w:val="center"/>
          </w:tcPr>
          <w:p w:rsidR="00A9574D" w:rsidRPr="00607428" w:rsidRDefault="00A9574D" w:rsidP="00A9574D">
            <w:pPr>
              <w:jc w:val="center"/>
              <w:rPr>
                <w:sz w:val="20"/>
                <w:szCs w:val="20"/>
              </w:rPr>
            </w:pPr>
            <w:r w:rsidRPr="00607428">
              <w:rPr>
                <w:sz w:val="20"/>
                <w:szCs w:val="20"/>
              </w:rPr>
              <w:t>6 362</w:t>
            </w:r>
          </w:p>
        </w:tc>
        <w:tc>
          <w:tcPr>
            <w:tcW w:w="1441" w:type="dxa"/>
            <w:tcBorders>
              <w:top w:val="single" w:sz="4" w:space="0" w:color="auto"/>
              <w:left w:val="single" w:sz="4" w:space="0" w:color="auto"/>
              <w:bottom w:val="single" w:sz="4" w:space="0" w:color="auto"/>
              <w:right w:val="single" w:sz="4" w:space="0" w:color="auto"/>
            </w:tcBorders>
            <w:vAlign w:val="center"/>
          </w:tcPr>
          <w:p w:rsidR="00A9574D" w:rsidRPr="00607428" w:rsidRDefault="00A9574D" w:rsidP="00A9574D">
            <w:pPr>
              <w:jc w:val="center"/>
              <w:rPr>
                <w:sz w:val="20"/>
                <w:szCs w:val="20"/>
              </w:rPr>
            </w:pPr>
            <w:r w:rsidRPr="00607428">
              <w:rPr>
                <w:sz w:val="20"/>
                <w:szCs w:val="20"/>
              </w:rPr>
              <w:t>0</w:t>
            </w:r>
          </w:p>
        </w:tc>
        <w:tc>
          <w:tcPr>
            <w:tcW w:w="4579" w:type="dxa"/>
            <w:tcBorders>
              <w:top w:val="single" w:sz="4" w:space="0" w:color="auto"/>
              <w:left w:val="single" w:sz="4" w:space="0" w:color="auto"/>
              <w:bottom w:val="single" w:sz="4" w:space="0" w:color="auto"/>
              <w:right w:val="single" w:sz="4" w:space="0" w:color="auto"/>
            </w:tcBorders>
            <w:vAlign w:val="center"/>
          </w:tcPr>
          <w:p w:rsidR="00A9574D" w:rsidRPr="00607428" w:rsidRDefault="00A9574D" w:rsidP="00A9574D">
            <w:pPr>
              <w:jc w:val="center"/>
              <w:rPr>
                <w:sz w:val="20"/>
                <w:szCs w:val="20"/>
              </w:rPr>
            </w:pPr>
          </w:p>
        </w:tc>
      </w:tr>
      <w:tr w:rsidR="00A9574D" w:rsidRPr="00607428" w:rsidTr="00211140">
        <w:trPr>
          <w:trHeight w:val="270"/>
        </w:trPr>
        <w:tc>
          <w:tcPr>
            <w:tcW w:w="2297" w:type="dxa"/>
            <w:tcBorders>
              <w:top w:val="single" w:sz="4" w:space="0" w:color="auto"/>
              <w:left w:val="single" w:sz="4" w:space="0" w:color="auto"/>
              <w:bottom w:val="single" w:sz="4" w:space="0" w:color="auto"/>
              <w:right w:val="single" w:sz="4" w:space="0" w:color="auto"/>
            </w:tcBorders>
            <w:vAlign w:val="center"/>
          </w:tcPr>
          <w:p w:rsidR="00A9574D" w:rsidRPr="00607428" w:rsidRDefault="00A9574D" w:rsidP="00A9574D">
            <w:pPr>
              <w:jc w:val="center"/>
              <w:rPr>
                <w:b/>
                <w:sz w:val="20"/>
                <w:szCs w:val="20"/>
              </w:rPr>
            </w:pPr>
            <w:r w:rsidRPr="00607428">
              <w:rPr>
                <w:b/>
                <w:sz w:val="20"/>
                <w:szCs w:val="20"/>
              </w:rPr>
              <w:t>Razem</w:t>
            </w:r>
          </w:p>
        </w:tc>
        <w:tc>
          <w:tcPr>
            <w:tcW w:w="1418" w:type="dxa"/>
            <w:tcBorders>
              <w:top w:val="single" w:sz="4" w:space="0" w:color="auto"/>
              <w:left w:val="single" w:sz="4" w:space="0" w:color="auto"/>
              <w:bottom w:val="single" w:sz="4" w:space="0" w:color="auto"/>
              <w:right w:val="single" w:sz="4" w:space="0" w:color="auto"/>
            </w:tcBorders>
            <w:vAlign w:val="center"/>
          </w:tcPr>
          <w:p w:rsidR="00A9574D" w:rsidRPr="00607428" w:rsidRDefault="00A9574D" w:rsidP="00A9574D">
            <w:pPr>
              <w:jc w:val="center"/>
              <w:rPr>
                <w:b/>
                <w:sz w:val="20"/>
                <w:szCs w:val="20"/>
              </w:rPr>
            </w:pPr>
            <w:r w:rsidRPr="00607428">
              <w:rPr>
                <w:b/>
                <w:sz w:val="20"/>
                <w:szCs w:val="20"/>
              </w:rPr>
              <w:t>14 582</w:t>
            </w:r>
          </w:p>
        </w:tc>
        <w:tc>
          <w:tcPr>
            <w:tcW w:w="1441" w:type="dxa"/>
            <w:tcBorders>
              <w:top w:val="single" w:sz="4" w:space="0" w:color="auto"/>
              <w:left w:val="single" w:sz="4" w:space="0" w:color="auto"/>
              <w:bottom w:val="single" w:sz="4" w:space="0" w:color="auto"/>
              <w:right w:val="single" w:sz="4" w:space="0" w:color="auto"/>
            </w:tcBorders>
            <w:vAlign w:val="center"/>
          </w:tcPr>
          <w:p w:rsidR="00A9574D" w:rsidRPr="00607428" w:rsidRDefault="00A9574D" w:rsidP="00A9574D">
            <w:pPr>
              <w:jc w:val="center"/>
              <w:rPr>
                <w:b/>
                <w:sz w:val="20"/>
                <w:szCs w:val="20"/>
              </w:rPr>
            </w:pPr>
            <w:r w:rsidRPr="00607428">
              <w:rPr>
                <w:b/>
                <w:sz w:val="20"/>
                <w:szCs w:val="20"/>
              </w:rPr>
              <w:t>3 750</w:t>
            </w:r>
          </w:p>
        </w:tc>
        <w:tc>
          <w:tcPr>
            <w:tcW w:w="4579" w:type="dxa"/>
            <w:tcBorders>
              <w:top w:val="single" w:sz="4" w:space="0" w:color="auto"/>
              <w:left w:val="single" w:sz="4" w:space="0" w:color="auto"/>
              <w:bottom w:val="single" w:sz="4" w:space="0" w:color="auto"/>
              <w:right w:val="single" w:sz="4" w:space="0" w:color="auto"/>
            </w:tcBorders>
            <w:vAlign w:val="center"/>
          </w:tcPr>
          <w:p w:rsidR="00A9574D" w:rsidRPr="00607428" w:rsidRDefault="00A9574D" w:rsidP="00A9574D">
            <w:pPr>
              <w:jc w:val="center"/>
              <w:rPr>
                <w:b/>
                <w:sz w:val="20"/>
                <w:szCs w:val="20"/>
              </w:rPr>
            </w:pPr>
          </w:p>
        </w:tc>
      </w:tr>
    </w:tbl>
    <w:p w:rsidR="00701E2E" w:rsidRPr="00607428" w:rsidRDefault="00701E2E" w:rsidP="00D819D9">
      <w:pPr>
        <w:jc w:val="both"/>
      </w:pPr>
    </w:p>
    <w:p w:rsidR="00132904" w:rsidRPr="00607428" w:rsidRDefault="00211140" w:rsidP="00132904">
      <w:r w:rsidRPr="00607428">
        <w:t>2.Zespół Szkół CKU w Gronowie – 6 714zł.</w:t>
      </w:r>
    </w:p>
    <w:tbl>
      <w:tblPr>
        <w:tblW w:w="9780" w:type="dxa"/>
        <w:tblInd w:w="55" w:type="dxa"/>
        <w:tblCellMar>
          <w:left w:w="70" w:type="dxa"/>
          <w:right w:w="70" w:type="dxa"/>
        </w:tblCellMar>
        <w:tblLook w:val="0000"/>
      </w:tblPr>
      <w:tblGrid>
        <w:gridCol w:w="2297"/>
        <w:gridCol w:w="1418"/>
        <w:gridCol w:w="1441"/>
        <w:gridCol w:w="4624"/>
      </w:tblGrid>
      <w:tr w:rsidR="00211140" w:rsidRPr="00607428" w:rsidTr="00211140">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Wyszczególnienie</w:t>
            </w:r>
          </w:p>
        </w:tc>
        <w:tc>
          <w:tcPr>
            <w:tcW w:w="1418" w:type="dxa"/>
            <w:tcBorders>
              <w:top w:val="single" w:sz="4" w:space="0" w:color="auto"/>
              <w:left w:val="nil"/>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Plan wydatków budżetowych</w:t>
            </w:r>
          </w:p>
        </w:tc>
        <w:tc>
          <w:tcPr>
            <w:tcW w:w="1441" w:type="dxa"/>
            <w:tcBorders>
              <w:top w:val="single" w:sz="4" w:space="0" w:color="auto"/>
              <w:left w:val="nil"/>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Wykonanie wydatków budżetowych na 30.06.2013</w:t>
            </w:r>
          </w:p>
        </w:tc>
        <w:tc>
          <w:tcPr>
            <w:tcW w:w="4624" w:type="dxa"/>
            <w:tcBorders>
              <w:top w:val="single" w:sz="4" w:space="0" w:color="auto"/>
              <w:left w:val="nil"/>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 xml:space="preserve">Opis wydatków budżetowych zrealizowanych </w:t>
            </w:r>
          </w:p>
          <w:p w:rsidR="00211140" w:rsidRPr="00607428" w:rsidRDefault="00211140" w:rsidP="00211140">
            <w:pPr>
              <w:jc w:val="center"/>
              <w:rPr>
                <w:b/>
                <w:bCs/>
                <w:sz w:val="20"/>
                <w:szCs w:val="20"/>
              </w:rPr>
            </w:pPr>
            <w:r w:rsidRPr="00607428">
              <w:rPr>
                <w:b/>
                <w:bCs/>
                <w:sz w:val="20"/>
                <w:szCs w:val="20"/>
              </w:rPr>
              <w:t>w I półroczu 2013r.</w:t>
            </w:r>
          </w:p>
        </w:tc>
      </w:tr>
      <w:tr w:rsidR="00132904" w:rsidRPr="00607428" w:rsidTr="00132904">
        <w:trPr>
          <w:trHeight w:val="765"/>
        </w:trPr>
        <w:tc>
          <w:tcPr>
            <w:tcW w:w="2297" w:type="dxa"/>
            <w:tcBorders>
              <w:top w:val="nil"/>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 xml:space="preserve">Pozostałe wydatki  </w:t>
            </w:r>
          </w:p>
        </w:tc>
        <w:tc>
          <w:tcPr>
            <w:tcW w:w="1418" w:type="dxa"/>
            <w:tcBorders>
              <w:top w:val="nil"/>
              <w:left w:val="nil"/>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41 300</w:t>
            </w:r>
          </w:p>
        </w:tc>
        <w:tc>
          <w:tcPr>
            <w:tcW w:w="1441" w:type="dxa"/>
            <w:tcBorders>
              <w:top w:val="nil"/>
              <w:left w:val="nil"/>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6 714</w:t>
            </w:r>
          </w:p>
        </w:tc>
        <w:tc>
          <w:tcPr>
            <w:tcW w:w="4624" w:type="dxa"/>
            <w:tcBorders>
              <w:top w:val="nil"/>
              <w:left w:val="nil"/>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Szkolenia nauczycieli i delegacje szkoleniowe</w:t>
            </w:r>
          </w:p>
        </w:tc>
      </w:tr>
    </w:tbl>
    <w:p w:rsidR="00382660" w:rsidRPr="00607428" w:rsidRDefault="00382660" w:rsidP="00382660">
      <w:pPr>
        <w:rPr>
          <w:sz w:val="20"/>
          <w:szCs w:val="20"/>
        </w:rPr>
      </w:pPr>
    </w:p>
    <w:p w:rsidR="00132904" w:rsidRPr="00607428" w:rsidRDefault="00132904" w:rsidP="00132904">
      <w:pPr>
        <w:ind w:left="1080" w:hanging="1080"/>
      </w:pPr>
      <w:r w:rsidRPr="00607428">
        <w:t>3.Zes</w:t>
      </w:r>
      <w:r w:rsidR="00211140" w:rsidRPr="00607428">
        <w:t>pół Szkół Specjalnych w Chełmży 2 313zł.</w:t>
      </w:r>
    </w:p>
    <w:tbl>
      <w:tblPr>
        <w:tblW w:w="9780" w:type="dxa"/>
        <w:tblInd w:w="55" w:type="dxa"/>
        <w:tblCellMar>
          <w:left w:w="70" w:type="dxa"/>
          <w:right w:w="70" w:type="dxa"/>
        </w:tblCellMar>
        <w:tblLook w:val="0000"/>
      </w:tblPr>
      <w:tblGrid>
        <w:gridCol w:w="2297"/>
        <w:gridCol w:w="1418"/>
        <w:gridCol w:w="1441"/>
        <w:gridCol w:w="4624"/>
      </w:tblGrid>
      <w:tr w:rsidR="00211140" w:rsidRPr="00607428" w:rsidTr="00211140">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Wyszczególnienie</w:t>
            </w:r>
          </w:p>
        </w:tc>
        <w:tc>
          <w:tcPr>
            <w:tcW w:w="1418" w:type="dxa"/>
            <w:tcBorders>
              <w:top w:val="single" w:sz="4" w:space="0" w:color="auto"/>
              <w:left w:val="nil"/>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Plan wydatków budżetowych</w:t>
            </w:r>
          </w:p>
        </w:tc>
        <w:tc>
          <w:tcPr>
            <w:tcW w:w="1441" w:type="dxa"/>
            <w:tcBorders>
              <w:top w:val="single" w:sz="4" w:space="0" w:color="auto"/>
              <w:left w:val="nil"/>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Wykonanie wydatków budżetowych na 30.06.2013</w:t>
            </w:r>
          </w:p>
        </w:tc>
        <w:tc>
          <w:tcPr>
            <w:tcW w:w="4624" w:type="dxa"/>
            <w:tcBorders>
              <w:top w:val="single" w:sz="4" w:space="0" w:color="auto"/>
              <w:left w:val="nil"/>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 xml:space="preserve">Opis wydatków budżetowych zrealizowanych </w:t>
            </w:r>
          </w:p>
          <w:p w:rsidR="00211140" w:rsidRPr="00607428" w:rsidRDefault="00211140" w:rsidP="00211140">
            <w:pPr>
              <w:jc w:val="center"/>
              <w:rPr>
                <w:b/>
                <w:bCs/>
                <w:sz w:val="20"/>
                <w:szCs w:val="20"/>
              </w:rPr>
            </w:pPr>
            <w:r w:rsidRPr="00607428">
              <w:rPr>
                <w:b/>
                <w:bCs/>
                <w:sz w:val="20"/>
                <w:szCs w:val="20"/>
              </w:rPr>
              <w:t>w I półroczu 2013r.</w:t>
            </w:r>
          </w:p>
        </w:tc>
      </w:tr>
      <w:tr w:rsidR="00132904" w:rsidRPr="00607428" w:rsidTr="00132904">
        <w:trPr>
          <w:trHeight w:val="765"/>
        </w:trPr>
        <w:tc>
          <w:tcPr>
            <w:tcW w:w="2297" w:type="dxa"/>
            <w:tcBorders>
              <w:top w:val="nil"/>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 xml:space="preserve">Pozostałe wydatki   </w:t>
            </w:r>
          </w:p>
        </w:tc>
        <w:tc>
          <w:tcPr>
            <w:tcW w:w="1418" w:type="dxa"/>
            <w:tcBorders>
              <w:top w:val="nil"/>
              <w:left w:val="nil"/>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12 278</w:t>
            </w:r>
          </w:p>
        </w:tc>
        <w:tc>
          <w:tcPr>
            <w:tcW w:w="1441" w:type="dxa"/>
            <w:tcBorders>
              <w:top w:val="nil"/>
              <w:left w:val="nil"/>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2 313</w:t>
            </w:r>
          </w:p>
        </w:tc>
        <w:tc>
          <w:tcPr>
            <w:tcW w:w="4624" w:type="dxa"/>
            <w:tcBorders>
              <w:top w:val="nil"/>
              <w:left w:val="nil"/>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Dokształcanie nauczycieli</w:t>
            </w:r>
          </w:p>
        </w:tc>
      </w:tr>
    </w:tbl>
    <w:p w:rsidR="00132904" w:rsidRPr="00607428" w:rsidRDefault="00132904" w:rsidP="007B78F9">
      <w:pPr>
        <w:ind w:left="1080" w:hanging="1080"/>
      </w:pPr>
    </w:p>
    <w:p w:rsidR="00132904" w:rsidRPr="00607428" w:rsidRDefault="00132904" w:rsidP="00132904">
      <w:pPr>
        <w:ind w:left="1080" w:hanging="1080"/>
      </w:pPr>
      <w:r w:rsidRPr="00607428">
        <w:t>4.Zespół Szkół w Chełmży</w:t>
      </w:r>
      <w:r w:rsidR="00211140" w:rsidRPr="00607428">
        <w:t xml:space="preserve"> – 4 201zł</w:t>
      </w:r>
      <w:r w:rsidRPr="00607428">
        <w:t>.</w:t>
      </w:r>
    </w:p>
    <w:tbl>
      <w:tblPr>
        <w:tblW w:w="9780" w:type="dxa"/>
        <w:tblInd w:w="55" w:type="dxa"/>
        <w:tblCellMar>
          <w:left w:w="70" w:type="dxa"/>
          <w:right w:w="70" w:type="dxa"/>
        </w:tblCellMar>
        <w:tblLook w:val="0000"/>
      </w:tblPr>
      <w:tblGrid>
        <w:gridCol w:w="2297"/>
        <w:gridCol w:w="1418"/>
        <w:gridCol w:w="1441"/>
        <w:gridCol w:w="4624"/>
      </w:tblGrid>
      <w:tr w:rsidR="00211140" w:rsidRPr="00607428" w:rsidTr="00211140">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Wyszczególnienie</w:t>
            </w:r>
          </w:p>
        </w:tc>
        <w:tc>
          <w:tcPr>
            <w:tcW w:w="1418" w:type="dxa"/>
            <w:tcBorders>
              <w:top w:val="single" w:sz="4" w:space="0" w:color="auto"/>
              <w:left w:val="nil"/>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Plan wydatków budżetowych</w:t>
            </w:r>
          </w:p>
        </w:tc>
        <w:tc>
          <w:tcPr>
            <w:tcW w:w="1441" w:type="dxa"/>
            <w:tcBorders>
              <w:top w:val="single" w:sz="4" w:space="0" w:color="auto"/>
              <w:left w:val="nil"/>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Wykonanie wydatków budżetowych na 30.06.2013</w:t>
            </w:r>
          </w:p>
        </w:tc>
        <w:tc>
          <w:tcPr>
            <w:tcW w:w="4624" w:type="dxa"/>
            <w:tcBorders>
              <w:top w:val="single" w:sz="4" w:space="0" w:color="auto"/>
              <w:left w:val="nil"/>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 xml:space="preserve">Opis wydatków budżetowych zrealizowanych </w:t>
            </w:r>
          </w:p>
          <w:p w:rsidR="00211140" w:rsidRPr="00607428" w:rsidRDefault="00211140" w:rsidP="00211140">
            <w:pPr>
              <w:jc w:val="center"/>
              <w:rPr>
                <w:b/>
                <w:bCs/>
                <w:sz w:val="20"/>
                <w:szCs w:val="20"/>
              </w:rPr>
            </w:pPr>
            <w:r w:rsidRPr="00607428">
              <w:rPr>
                <w:b/>
                <w:bCs/>
                <w:sz w:val="20"/>
                <w:szCs w:val="20"/>
              </w:rPr>
              <w:t>w I półroczu 2013r.</w:t>
            </w:r>
          </w:p>
        </w:tc>
      </w:tr>
      <w:tr w:rsidR="00132904" w:rsidRPr="00607428" w:rsidTr="00132904">
        <w:trPr>
          <w:trHeight w:val="765"/>
        </w:trPr>
        <w:tc>
          <w:tcPr>
            <w:tcW w:w="2297" w:type="dxa"/>
            <w:tcBorders>
              <w:top w:val="nil"/>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 xml:space="preserve">Pozostałe wydatki  </w:t>
            </w:r>
          </w:p>
        </w:tc>
        <w:tc>
          <w:tcPr>
            <w:tcW w:w="1418" w:type="dxa"/>
            <w:tcBorders>
              <w:top w:val="nil"/>
              <w:left w:val="nil"/>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17 080</w:t>
            </w:r>
          </w:p>
        </w:tc>
        <w:tc>
          <w:tcPr>
            <w:tcW w:w="1441" w:type="dxa"/>
            <w:tcBorders>
              <w:top w:val="nil"/>
              <w:left w:val="nil"/>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4 201</w:t>
            </w:r>
          </w:p>
        </w:tc>
        <w:tc>
          <w:tcPr>
            <w:tcW w:w="4624" w:type="dxa"/>
            <w:tcBorders>
              <w:top w:val="nil"/>
              <w:left w:val="nil"/>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Dokształcanie nauczycieli</w:t>
            </w:r>
          </w:p>
        </w:tc>
      </w:tr>
    </w:tbl>
    <w:p w:rsidR="00132904" w:rsidRPr="00607428" w:rsidRDefault="00132904" w:rsidP="00132904">
      <w:pPr>
        <w:ind w:left="1080" w:hanging="1080"/>
      </w:pPr>
    </w:p>
    <w:p w:rsidR="00132904" w:rsidRPr="00607428" w:rsidRDefault="00132904" w:rsidP="00132904">
      <w:pPr>
        <w:ind w:left="1080" w:hanging="1080"/>
      </w:pPr>
      <w:r w:rsidRPr="00607428">
        <w:t>5. Szkoła Muzyczna I Stopnia w Chełmży z Filią w Lubiczu i Filią w Czernikowie</w:t>
      </w:r>
      <w:r w:rsidR="00211140" w:rsidRPr="00607428">
        <w:t xml:space="preserve"> – 0zł.</w:t>
      </w:r>
    </w:p>
    <w:tbl>
      <w:tblPr>
        <w:tblW w:w="9780" w:type="dxa"/>
        <w:tblInd w:w="55" w:type="dxa"/>
        <w:tblCellMar>
          <w:left w:w="70" w:type="dxa"/>
          <w:right w:w="70" w:type="dxa"/>
        </w:tblCellMar>
        <w:tblLook w:val="0000"/>
      </w:tblPr>
      <w:tblGrid>
        <w:gridCol w:w="2297"/>
        <w:gridCol w:w="1418"/>
        <w:gridCol w:w="1441"/>
        <w:gridCol w:w="4624"/>
      </w:tblGrid>
      <w:tr w:rsidR="00211140" w:rsidRPr="00607428" w:rsidTr="00211140">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Wyszczególnienie</w:t>
            </w:r>
          </w:p>
        </w:tc>
        <w:tc>
          <w:tcPr>
            <w:tcW w:w="1418" w:type="dxa"/>
            <w:tcBorders>
              <w:top w:val="single" w:sz="4" w:space="0" w:color="auto"/>
              <w:left w:val="nil"/>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Plan wydatków budżetowych</w:t>
            </w:r>
          </w:p>
        </w:tc>
        <w:tc>
          <w:tcPr>
            <w:tcW w:w="1441" w:type="dxa"/>
            <w:tcBorders>
              <w:top w:val="single" w:sz="4" w:space="0" w:color="auto"/>
              <w:left w:val="nil"/>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Wykonanie wydatków budżetowych na 30.06.2013</w:t>
            </w:r>
          </w:p>
        </w:tc>
        <w:tc>
          <w:tcPr>
            <w:tcW w:w="4624" w:type="dxa"/>
            <w:tcBorders>
              <w:top w:val="single" w:sz="4" w:space="0" w:color="auto"/>
              <w:left w:val="nil"/>
              <w:bottom w:val="single" w:sz="4" w:space="0" w:color="auto"/>
              <w:right w:val="single" w:sz="4"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 xml:space="preserve">Opis wydatków budżetowych zrealizowanych </w:t>
            </w:r>
          </w:p>
          <w:p w:rsidR="00211140" w:rsidRPr="00607428" w:rsidRDefault="00211140" w:rsidP="00211140">
            <w:pPr>
              <w:jc w:val="center"/>
              <w:rPr>
                <w:b/>
                <w:bCs/>
                <w:sz w:val="20"/>
                <w:szCs w:val="20"/>
              </w:rPr>
            </w:pPr>
            <w:r w:rsidRPr="00607428">
              <w:rPr>
                <w:b/>
                <w:bCs/>
                <w:sz w:val="20"/>
                <w:szCs w:val="20"/>
              </w:rPr>
              <w:t>w I półroczu 2013r.</w:t>
            </w:r>
          </w:p>
        </w:tc>
      </w:tr>
      <w:tr w:rsidR="00132904" w:rsidRPr="00607428" w:rsidTr="00132904">
        <w:trPr>
          <w:trHeight w:val="765"/>
        </w:trPr>
        <w:tc>
          <w:tcPr>
            <w:tcW w:w="2297" w:type="dxa"/>
            <w:tcBorders>
              <w:top w:val="nil"/>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 xml:space="preserve">Pozostałe wydatki  </w:t>
            </w:r>
          </w:p>
        </w:tc>
        <w:tc>
          <w:tcPr>
            <w:tcW w:w="1418" w:type="dxa"/>
            <w:tcBorders>
              <w:top w:val="nil"/>
              <w:left w:val="nil"/>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5 400</w:t>
            </w:r>
          </w:p>
        </w:tc>
        <w:tc>
          <w:tcPr>
            <w:tcW w:w="1441" w:type="dxa"/>
            <w:tcBorders>
              <w:top w:val="nil"/>
              <w:left w:val="nil"/>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0</w:t>
            </w:r>
          </w:p>
        </w:tc>
        <w:tc>
          <w:tcPr>
            <w:tcW w:w="4624" w:type="dxa"/>
            <w:tcBorders>
              <w:top w:val="nil"/>
              <w:left w:val="nil"/>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Dokształcanie nauczycieli będzie zrealizowane w II półroczu</w:t>
            </w:r>
            <w:r w:rsidR="00211140" w:rsidRPr="00607428">
              <w:rPr>
                <w:sz w:val="20"/>
                <w:szCs w:val="20"/>
              </w:rPr>
              <w:t xml:space="preserve"> 2013r.</w:t>
            </w:r>
          </w:p>
        </w:tc>
      </w:tr>
    </w:tbl>
    <w:p w:rsidR="00132904" w:rsidRPr="00607428" w:rsidRDefault="00132904" w:rsidP="00132904">
      <w:pPr>
        <w:ind w:left="1080" w:hanging="1080"/>
      </w:pPr>
    </w:p>
    <w:p w:rsidR="009558D1" w:rsidRDefault="009558D1" w:rsidP="00132904">
      <w:pPr>
        <w:ind w:left="1080" w:hanging="1080"/>
        <w:rPr>
          <w:u w:val="single"/>
        </w:rPr>
      </w:pPr>
    </w:p>
    <w:p w:rsidR="009558D1" w:rsidRDefault="009558D1" w:rsidP="00132904">
      <w:pPr>
        <w:ind w:left="1080" w:hanging="1080"/>
        <w:rPr>
          <w:u w:val="single"/>
        </w:rPr>
      </w:pPr>
    </w:p>
    <w:p w:rsidR="009558D1" w:rsidRDefault="009558D1" w:rsidP="00132904">
      <w:pPr>
        <w:ind w:left="1080" w:hanging="1080"/>
        <w:rPr>
          <w:u w:val="single"/>
        </w:rPr>
      </w:pPr>
    </w:p>
    <w:p w:rsidR="009558D1" w:rsidRDefault="009558D1" w:rsidP="00132904">
      <w:pPr>
        <w:ind w:left="1080" w:hanging="1080"/>
        <w:rPr>
          <w:u w:val="single"/>
        </w:rPr>
      </w:pPr>
    </w:p>
    <w:p w:rsidR="009558D1" w:rsidRDefault="009558D1" w:rsidP="00132904">
      <w:pPr>
        <w:ind w:left="1080" w:hanging="1080"/>
        <w:rPr>
          <w:u w:val="single"/>
        </w:rPr>
      </w:pPr>
    </w:p>
    <w:p w:rsidR="00132904" w:rsidRPr="00607428" w:rsidRDefault="00132904" w:rsidP="00132904">
      <w:pPr>
        <w:ind w:left="1080" w:hanging="1080"/>
      </w:pPr>
      <w:r w:rsidRPr="00607428">
        <w:rPr>
          <w:u w:val="single"/>
        </w:rPr>
        <w:lastRenderedPageBreak/>
        <w:t xml:space="preserve">Rozdział 80148 – Stołówki szkolne i przedszkolne </w:t>
      </w:r>
      <w:r w:rsidR="00211140" w:rsidRPr="00607428">
        <w:rPr>
          <w:u w:val="single"/>
        </w:rPr>
        <w:t>–</w:t>
      </w:r>
      <w:r w:rsidRPr="00607428">
        <w:rPr>
          <w:u w:val="single"/>
        </w:rPr>
        <w:t xml:space="preserve"> 2</w:t>
      </w:r>
      <w:r w:rsidR="00211140" w:rsidRPr="00607428">
        <w:rPr>
          <w:u w:val="single"/>
        </w:rPr>
        <w:t>43 853</w:t>
      </w:r>
      <w:r w:rsidRPr="00607428">
        <w:rPr>
          <w:u w:val="single"/>
        </w:rPr>
        <w:t>zł.</w:t>
      </w:r>
    </w:p>
    <w:p w:rsidR="00132904" w:rsidRPr="00607428" w:rsidRDefault="00132904" w:rsidP="00132904"/>
    <w:p w:rsidR="00132904" w:rsidRPr="00607428" w:rsidRDefault="00211140" w:rsidP="00132904">
      <w:r w:rsidRPr="00607428">
        <w:t>1.Z.SZ.S w Chełmży – 80 721zł.</w:t>
      </w:r>
    </w:p>
    <w:tbl>
      <w:tblPr>
        <w:tblW w:w="9735" w:type="dxa"/>
        <w:tblInd w:w="55" w:type="dxa"/>
        <w:tblCellMar>
          <w:left w:w="70" w:type="dxa"/>
          <w:right w:w="70" w:type="dxa"/>
        </w:tblCellMar>
        <w:tblLook w:val="0000"/>
      </w:tblPr>
      <w:tblGrid>
        <w:gridCol w:w="2297"/>
        <w:gridCol w:w="1418"/>
        <w:gridCol w:w="1441"/>
        <w:gridCol w:w="4579"/>
      </w:tblGrid>
      <w:tr w:rsidR="00211140" w:rsidRPr="00607428" w:rsidTr="00211140">
        <w:trPr>
          <w:trHeight w:val="915"/>
        </w:trPr>
        <w:tc>
          <w:tcPr>
            <w:tcW w:w="2297" w:type="dxa"/>
            <w:tcBorders>
              <w:top w:val="single" w:sz="8" w:space="0" w:color="auto"/>
              <w:left w:val="single" w:sz="8" w:space="0" w:color="auto"/>
              <w:bottom w:val="single" w:sz="4" w:space="0" w:color="auto"/>
              <w:right w:val="single" w:sz="8"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Wyszczególnienie</w:t>
            </w:r>
          </w:p>
        </w:tc>
        <w:tc>
          <w:tcPr>
            <w:tcW w:w="1418" w:type="dxa"/>
            <w:tcBorders>
              <w:top w:val="single" w:sz="8" w:space="0" w:color="auto"/>
              <w:left w:val="nil"/>
              <w:bottom w:val="single" w:sz="4" w:space="0" w:color="auto"/>
              <w:right w:val="nil"/>
            </w:tcBorders>
            <w:shd w:val="clear" w:color="auto" w:fill="auto"/>
            <w:vAlign w:val="center"/>
          </w:tcPr>
          <w:p w:rsidR="00211140" w:rsidRPr="00607428" w:rsidRDefault="00211140" w:rsidP="00211140">
            <w:pPr>
              <w:jc w:val="center"/>
              <w:rPr>
                <w:b/>
                <w:bCs/>
                <w:sz w:val="20"/>
                <w:szCs w:val="20"/>
              </w:rPr>
            </w:pPr>
            <w:r w:rsidRPr="00607428">
              <w:rPr>
                <w:b/>
                <w:bCs/>
                <w:sz w:val="20"/>
                <w:szCs w:val="20"/>
              </w:rPr>
              <w:t>Plan wydatków budżetowych</w:t>
            </w:r>
          </w:p>
        </w:tc>
        <w:tc>
          <w:tcPr>
            <w:tcW w:w="1441" w:type="dxa"/>
            <w:tcBorders>
              <w:top w:val="single" w:sz="8" w:space="0" w:color="auto"/>
              <w:left w:val="single" w:sz="8" w:space="0" w:color="auto"/>
              <w:bottom w:val="single" w:sz="4" w:space="0" w:color="auto"/>
              <w:right w:val="single" w:sz="8"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Wykonanie wydatków budżetowych na 30.06.2013</w:t>
            </w:r>
          </w:p>
        </w:tc>
        <w:tc>
          <w:tcPr>
            <w:tcW w:w="4579" w:type="dxa"/>
            <w:tcBorders>
              <w:top w:val="single" w:sz="8" w:space="0" w:color="auto"/>
              <w:left w:val="nil"/>
              <w:bottom w:val="single" w:sz="4" w:space="0" w:color="auto"/>
              <w:right w:val="single" w:sz="8" w:space="0" w:color="auto"/>
            </w:tcBorders>
            <w:shd w:val="clear" w:color="auto" w:fill="auto"/>
            <w:vAlign w:val="center"/>
          </w:tcPr>
          <w:p w:rsidR="00211140" w:rsidRPr="00607428" w:rsidRDefault="00211140" w:rsidP="00211140">
            <w:pPr>
              <w:jc w:val="center"/>
              <w:rPr>
                <w:b/>
                <w:bCs/>
                <w:sz w:val="20"/>
                <w:szCs w:val="20"/>
              </w:rPr>
            </w:pPr>
            <w:r w:rsidRPr="00607428">
              <w:rPr>
                <w:b/>
                <w:bCs/>
                <w:sz w:val="20"/>
                <w:szCs w:val="20"/>
              </w:rPr>
              <w:t xml:space="preserve">Opis wydatków budżetowych zrealizowanych </w:t>
            </w:r>
          </w:p>
          <w:p w:rsidR="00211140" w:rsidRPr="00607428" w:rsidRDefault="00211140" w:rsidP="00211140">
            <w:pPr>
              <w:jc w:val="center"/>
              <w:rPr>
                <w:b/>
                <w:bCs/>
                <w:sz w:val="20"/>
                <w:szCs w:val="20"/>
              </w:rPr>
            </w:pPr>
            <w:r w:rsidRPr="00607428">
              <w:rPr>
                <w:b/>
                <w:bCs/>
                <w:sz w:val="20"/>
                <w:szCs w:val="20"/>
              </w:rPr>
              <w:t>w I półroczu 2013r.</w:t>
            </w:r>
          </w:p>
        </w:tc>
      </w:tr>
      <w:tr w:rsidR="00132904" w:rsidRPr="00607428" w:rsidTr="00132904">
        <w:trPr>
          <w:trHeight w:val="27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E90D6C" w:rsidP="00E90D6C">
            <w:pPr>
              <w:jc w:val="center"/>
              <w:rPr>
                <w:sz w:val="20"/>
                <w:szCs w:val="20"/>
              </w:rPr>
            </w:pPr>
            <w:r w:rsidRPr="00607428">
              <w:rPr>
                <w:sz w:val="20"/>
                <w:szCs w:val="20"/>
              </w:rPr>
              <w:t xml:space="preserve">Wydatki </w:t>
            </w:r>
            <w:r w:rsidR="00132904" w:rsidRPr="00607428">
              <w:rPr>
                <w:sz w:val="20"/>
                <w:szCs w:val="20"/>
              </w:rPr>
              <w:t xml:space="preserve"> osobowe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E90D6C">
            <w:pPr>
              <w:jc w:val="center"/>
              <w:rPr>
                <w:sz w:val="20"/>
                <w:szCs w:val="20"/>
              </w:rPr>
            </w:pPr>
            <w:r w:rsidRPr="00607428">
              <w:rPr>
                <w:sz w:val="20"/>
                <w:szCs w:val="20"/>
              </w:rPr>
              <w:t>10</w:t>
            </w:r>
            <w:r w:rsidR="00E90D6C" w:rsidRPr="00607428">
              <w:rPr>
                <w:sz w:val="20"/>
                <w:szCs w:val="20"/>
              </w:rPr>
              <w:t>2 830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E90D6C" w:rsidP="00E90D6C">
            <w:pPr>
              <w:jc w:val="center"/>
              <w:rPr>
                <w:sz w:val="20"/>
                <w:szCs w:val="20"/>
              </w:rPr>
            </w:pPr>
            <w:r w:rsidRPr="00607428">
              <w:rPr>
                <w:sz w:val="20"/>
                <w:szCs w:val="20"/>
              </w:rPr>
              <w:t>47 317</w:t>
            </w:r>
          </w:p>
        </w:tc>
        <w:tc>
          <w:tcPr>
            <w:tcW w:w="4579"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Administracja i obsługa stołówki szkolnej – 3 etaty.</w:t>
            </w:r>
          </w:p>
        </w:tc>
      </w:tr>
      <w:tr w:rsidR="00132904" w:rsidRPr="00607428" w:rsidTr="00132904">
        <w:trPr>
          <w:trHeight w:val="27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E90D6C" w:rsidP="00E90D6C">
            <w:pPr>
              <w:jc w:val="center"/>
              <w:rPr>
                <w:sz w:val="20"/>
                <w:szCs w:val="20"/>
              </w:rPr>
            </w:pPr>
            <w:r w:rsidRPr="00607428">
              <w:rPr>
                <w:sz w:val="20"/>
                <w:szCs w:val="20"/>
              </w:rPr>
              <w:t>Wydatki bieżące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E90D6C">
            <w:pPr>
              <w:jc w:val="center"/>
              <w:rPr>
                <w:sz w:val="20"/>
                <w:szCs w:val="20"/>
              </w:rPr>
            </w:pPr>
            <w:r w:rsidRPr="00607428">
              <w:rPr>
                <w:sz w:val="20"/>
                <w:szCs w:val="20"/>
              </w:rPr>
              <w:t>5</w:t>
            </w:r>
            <w:r w:rsidR="00E90D6C" w:rsidRPr="00607428">
              <w:rPr>
                <w:sz w:val="20"/>
                <w:szCs w:val="20"/>
              </w:rPr>
              <w:t>8 300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E90D6C" w:rsidP="00E90D6C">
            <w:pPr>
              <w:jc w:val="center"/>
              <w:rPr>
                <w:sz w:val="20"/>
                <w:szCs w:val="20"/>
              </w:rPr>
            </w:pPr>
            <w:r w:rsidRPr="00607428">
              <w:rPr>
                <w:sz w:val="20"/>
                <w:szCs w:val="20"/>
              </w:rPr>
              <w:t>33 404</w:t>
            </w:r>
          </w:p>
        </w:tc>
        <w:tc>
          <w:tcPr>
            <w:tcW w:w="4579"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Żywność do stołówki szkolnej</w:t>
            </w:r>
            <w:r w:rsidR="00E90D6C" w:rsidRPr="00607428">
              <w:rPr>
                <w:sz w:val="20"/>
                <w:szCs w:val="20"/>
              </w:rPr>
              <w:t>, odpis na ZFŚS</w:t>
            </w:r>
            <w:r w:rsidRPr="00607428">
              <w:rPr>
                <w:sz w:val="20"/>
                <w:szCs w:val="20"/>
              </w:rPr>
              <w:t xml:space="preserve"> </w:t>
            </w:r>
          </w:p>
        </w:tc>
      </w:tr>
      <w:tr w:rsidR="00132904" w:rsidRPr="00607428" w:rsidTr="00132904">
        <w:trPr>
          <w:trHeight w:val="199"/>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RAZEM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161 130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r w:rsidRPr="00607428">
              <w:rPr>
                <w:sz w:val="20"/>
                <w:szCs w:val="20"/>
              </w:rPr>
              <w:t>80 721</w:t>
            </w:r>
          </w:p>
        </w:tc>
        <w:tc>
          <w:tcPr>
            <w:tcW w:w="4579" w:type="dxa"/>
            <w:tcBorders>
              <w:top w:val="single" w:sz="4" w:space="0" w:color="auto"/>
              <w:left w:val="single" w:sz="4" w:space="0" w:color="auto"/>
              <w:bottom w:val="single" w:sz="4" w:space="0" w:color="auto"/>
              <w:right w:val="single" w:sz="4" w:space="0" w:color="auto"/>
            </w:tcBorders>
            <w:shd w:val="clear" w:color="auto" w:fill="auto"/>
            <w:vAlign w:val="center"/>
          </w:tcPr>
          <w:p w:rsidR="00132904" w:rsidRPr="00607428" w:rsidRDefault="00132904" w:rsidP="00132904">
            <w:pPr>
              <w:jc w:val="center"/>
              <w:rPr>
                <w:sz w:val="20"/>
                <w:szCs w:val="20"/>
              </w:rPr>
            </w:pPr>
          </w:p>
        </w:tc>
      </w:tr>
    </w:tbl>
    <w:p w:rsidR="00132904" w:rsidRPr="00607428" w:rsidRDefault="00132904" w:rsidP="000B32E4">
      <w:pPr>
        <w:ind w:left="1080" w:hanging="1080"/>
      </w:pPr>
    </w:p>
    <w:p w:rsidR="00A70EF6" w:rsidRPr="00607428" w:rsidRDefault="00E90D6C" w:rsidP="00A70EF6">
      <w:r w:rsidRPr="00607428">
        <w:t>2.Zespół Szkół CKU w Gronowie – 163 133zł.</w:t>
      </w:r>
    </w:p>
    <w:tbl>
      <w:tblPr>
        <w:tblW w:w="9780" w:type="dxa"/>
        <w:tblInd w:w="55" w:type="dxa"/>
        <w:tblCellMar>
          <w:left w:w="70" w:type="dxa"/>
          <w:right w:w="70" w:type="dxa"/>
        </w:tblCellMar>
        <w:tblLook w:val="0000"/>
      </w:tblPr>
      <w:tblGrid>
        <w:gridCol w:w="2297"/>
        <w:gridCol w:w="1418"/>
        <w:gridCol w:w="1441"/>
        <w:gridCol w:w="4624"/>
      </w:tblGrid>
      <w:tr w:rsidR="00E90D6C" w:rsidRPr="00607428" w:rsidTr="00E90D6C">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E90D6C" w:rsidRPr="00607428" w:rsidRDefault="00E90D6C" w:rsidP="00560DF4">
            <w:pPr>
              <w:jc w:val="center"/>
              <w:rPr>
                <w:b/>
                <w:bCs/>
                <w:sz w:val="20"/>
                <w:szCs w:val="20"/>
              </w:rPr>
            </w:pPr>
            <w:r w:rsidRPr="00607428">
              <w:rPr>
                <w:b/>
                <w:bCs/>
                <w:sz w:val="20"/>
                <w:szCs w:val="20"/>
              </w:rPr>
              <w:t>Wyszczególnienie</w:t>
            </w:r>
          </w:p>
        </w:tc>
        <w:tc>
          <w:tcPr>
            <w:tcW w:w="1418" w:type="dxa"/>
            <w:tcBorders>
              <w:top w:val="single" w:sz="4" w:space="0" w:color="auto"/>
              <w:left w:val="nil"/>
              <w:bottom w:val="single" w:sz="4" w:space="0" w:color="auto"/>
              <w:right w:val="single" w:sz="4" w:space="0" w:color="auto"/>
            </w:tcBorders>
            <w:shd w:val="clear" w:color="auto" w:fill="auto"/>
            <w:vAlign w:val="center"/>
          </w:tcPr>
          <w:p w:rsidR="00E90D6C" w:rsidRPr="00607428" w:rsidRDefault="00E90D6C" w:rsidP="00560DF4">
            <w:pPr>
              <w:jc w:val="center"/>
              <w:rPr>
                <w:b/>
                <w:bCs/>
                <w:sz w:val="20"/>
                <w:szCs w:val="20"/>
              </w:rPr>
            </w:pPr>
            <w:r w:rsidRPr="00607428">
              <w:rPr>
                <w:b/>
                <w:bCs/>
                <w:sz w:val="20"/>
                <w:szCs w:val="20"/>
              </w:rPr>
              <w:t>Plan wydatków budżetowych</w:t>
            </w:r>
          </w:p>
        </w:tc>
        <w:tc>
          <w:tcPr>
            <w:tcW w:w="1441" w:type="dxa"/>
            <w:tcBorders>
              <w:top w:val="single" w:sz="4" w:space="0" w:color="auto"/>
              <w:left w:val="nil"/>
              <w:bottom w:val="single" w:sz="4" w:space="0" w:color="auto"/>
              <w:right w:val="single" w:sz="4" w:space="0" w:color="auto"/>
            </w:tcBorders>
            <w:shd w:val="clear" w:color="auto" w:fill="auto"/>
            <w:vAlign w:val="center"/>
          </w:tcPr>
          <w:p w:rsidR="00E90D6C" w:rsidRPr="00607428" w:rsidRDefault="00E90D6C" w:rsidP="00560DF4">
            <w:pPr>
              <w:jc w:val="center"/>
              <w:rPr>
                <w:b/>
                <w:bCs/>
                <w:sz w:val="20"/>
                <w:szCs w:val="20"/>
              </w:rPr>
            </w:pPr>
            <w:r w:rsidRPr="00607428">
              <w:rPr>
                <w:b/>
                <w:bCs/>
                <w:sz w:val="20"/>
                <w:szCs w:val="20"/>
              </w:rPr>
              <w:t>Wykonanie wydatków budżetowych na 30.06.2013</w:t>
            </w:r>
          </w:p>
        </w:tc>
        <w:tc>
          <w:tcPr>
            <w:tcW w:w="4624" w:type="dxa"/>
            <w:tcBorders>
              <w:top w:val="single" w:sz="4" w:space="0" w:color="auto"/>
              <w:left w:val="nil"/>
              <w:bottom w:val="single" w:sz="4" w:space="0" w:color="auto"/>
              <w:right w:val="single" w:sz="4" w:space="0" w:color="auto"/>
            </w:tcBorders>
            <w:shd w:val="clear" w:color="auto" w:fill="auto"/>
            <w:vAlign w:val="center"/>
          </w:tcPr>
          <w:p w:rsidR="00E90D6C" w:rsidRPr="00607428" w:rsidRDefault="00E90D6C" w:rsidP="00560DF4">
            <w:pPr>
              <w:jc w:val="center"/>
              <w:rPr>
                <w:b/>
                <w:bCs/>
                <w:sz w:val="20"/>
                <w:szCs w:val="20"/>
              </w:rPr>
            </w:pPr>
            <w:r w:rsidRPr="00607428">
              <w:rPr>
                <w:b/>
                <w:bCs/>
                <w:sz w:val="20"/>
                <w:szCs w:val="20"/>
              </w:rPr>
              <w:t xml:space="preserve">Opis wydatków budżetowych zrealizowanych </w:t>
            </w:r>
          </w:p>
          <w:p w:rsidR="00E90D6C" w:rsidRPr="00607428" w:rsidRDefault="00E90D6C" w:rsidP="00560DF4">
            <w:pPr>
              <w:jc w:val="center"/>
              <w:rPr>
                <w:b/>
                <w:bCs/>
                <w:sz w:val="20"/>
                <w:szCs w:val="20"/>
              </w:rPr>
            </w:pPr>
            <w:r w:rsidRPr="00607428">
              <w:rPr>
                <w:b/>
                <w:bCs/>
                <w:sz w:val="20"/>
                <w:szCs w:val="20"/>
              </w:rPr>
              <w:t>w I półroczu 2013r.</w:t>
            </w:r>
          </w:p>
        </w:tc>
      </w:tr>
      <w:tr w:rsidR="00A70EF6" w:rsidRPr="00607428" w:rsidTr="00A70EF6">
        <w:trPr>
          <w:trHeight w:val="479"/>
        </w:trPr>
        <w:tc>
          <w:tcPr>
            <w:tcW w:w="2297" w:type="dxa"/>
            <w:tcBorders>
              <w:top w:val="nil"/>
              <w:left w:val="single" w:sz="4" w:space="0" w:color="auto"/>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Wydatki   osobowe pracowników</w:t>
            </w:r>
          </w:p>
        </w:tc>
        <w:tc>
          <w:tcPr>
            <w:tcW w:w="1418" w:type="dxa"/>
            <w:tcBorders>
              <w:top w:val="nil"/>
              <w:left w:val="nil"/>
              <w:bottom w:val="single" w:sz="4" w:space="0" w:color="auto"/>
              <w:right w:val="single" w:sz="4" w:space="0" w:color="auto"/>
            </w:tcBorders>
            <w:shd w:val="clear" w:color="auto" w:fill="auto"/>
            <w:vAlign w:val="center"/>
          </w:tcPr>
          <w:p w:rsidR="00A70EF6" w:rsidRPr="00607428" w:rsidRDefault="00A70EF6" w:rsidP="00E90D6C">
            <w:pPr>
              <w:jc w:val="center"/>
              <w:rPr>
                <w:sz w:val="20"/>
                <w:szCs w:val="20"/>
              </w:rPr>
            </w:pPr>
            <w:r w:rsidRPr="00607428">
              <w:rPr>
                <w:sz w:val="20"/>
                <w:szCs w:val="20"/>
              </w:rPr>
              <w:t>2</w:t>
            </w:r>
            <w:r w:rsidR="00E90D6C" w:rsidRPr="00607428">
              <w:rPr>
                <w:sz w:val="20"/>
                <w:szCs w:val="20"/>
              </w:rPr>
              <w:t>23 690</w:t>
            </w:r>
          </w:p>
        </w:tc>
        <w:tc>
          <w:tcPr>
            <w:tcW w:w="1441" w:type="dxa"/>
            <w:tcBorders>
              <w:top w:val="nil"/>
              <w:left w:val="nil"/>
              <w:bottom w:val="single" w:sz="4" w:space="0" w:color="auto"/>
              <w:right w:val="single" w:sz="4" w:space="0" w:color="auto"/>
            </w:tcBorders>
            <w:shd w:val="clear" w:color="auto" w:fill="auto"/>
            <w:vAlign w:val="center"/>
          </w:tcPr>
          <w:p w:rsidR="00A70EF6" w:rsidRPr="00607428" w:rsidRDefault="00E90D6C" w:rsidP="00E90D6C">
            <w:pPr>
              <w:jc w:val="center"/>
              <w:rPr>
                <w:sz w:val="20"/>
                <w:szCs w:val="20"/>
              </w:rPr>
            </w:pPr>
            <w:r w:rsidRPr="00607428">
              <w:rPr>
                <w:sz w:val="20"/>
                <w:szCs w:val="20"/>
              </w:rPr>
              <w:t>106 200</w:t>
            </w:r>
          </w:p>
        </w:tc>
        <w:tc>
          <w:tcPr>
            <w:tcW w:w="4624"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Średnie zatrudnienie: 7 etatów administracja i obsługa,</w:t>
            </w:r>
          </w:p>
        </w:tc>
      </w:tr>
      <w:tr w:rsidR="00A70EF6" w:rsidRPr="00607428" w:rsidTr="00A70EF6">
        <w:trPr>
          <w:trHeight w:val="292"/>
        </w:trPr>
        <w:tc>
          <w:tcPr>
            <w:tcW w:w="2297" w:type="dxa"/>
            <w:tcBorders>
              <w:top w:val="nil"/>
              <w:left w:val="single" w:sz="4" w:space="0" w:color="auto"/>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Wydatki   rzeczowe</w:t>
            </w:r>
          </w:p>
        </w:tc>
        <w:tc>
          <w:tcPr>
            <w:tcW w:w="1418"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1 200</w:t>
            </w:r>
          </w:p>
        </w:tc>
        <w:tc>
          <w:tcPr>
            <w:tcW w:w="1441"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261</w:t>
            </w:r>
          </w:p>
        </w:tc>
        <w:tc>
          <w:tcPr>
            <w:tcW w:w="4624"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Kartki żywieniowe do stołówki</w:t>
            </w:r>
          </w:p>
        </w:tc>
      </w:tr>
      <w:tr w:rsidR="00A70EF6" w:rsidRPr="00607428" w:rsidTr="00A70EF6">
        <w:trPr>
          <w:trHeight w:val="510"/>
        </w:trPr>
        <w:tc>
          <w:tcPr>
            <w:tcW w:w="2297" w:type="dxa"/>
            <w:tcBorders>
              <w:top w:val="nil"/>
              <w:left w:val="single" w:sz="4" w:space="0" w:color="auto"/>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Koszty  remontowe   budynków</w:t>
            </w:r>
          </w:p>
        </w:tc>
        <w:tc>
          <w:tcPr>
            <w:tcW w:w="1418"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7 700</w:t>
            </w:r>
          </w:p>
        </w:tc>
        <w:tc>
          <w:tcPr>
            <w:tcW w:w="1441"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402</w:t>
            </w:r>
          </w:p>
        </w:tc>
        <w:tc>
          <w:tcPr>
            <w:tcW w:w="4624"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Remonty pomieszczeń</w:t>
            </w:r>
          </w:p>
        </w:tc>
      </w:tr>
      <w:tr w:rsidR="00A70EF6" w:rsidRPr="00607428" w:rsidTr="00A70EF6">
        <w:trPr>
          <w:trHeight w:val="307"/>
        </w:trPr>
        <w:tc>
          <w:tcPr>
            <w:tcW w:w="2297" w:type="dxa"/>
            <w:tcBorders>
              <w:top w:val="nil"/>
              <w:left w:val="single" w:sz="4" w:space="0" w:color="auto"/>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Koszty   remontowe  Pozostałe</w:t>
            </w:r>
          </w:p>
        </w:tc>
        <w:tc>
          <w:tcPr>
            <w:tcW w:w="1418"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630</w:t>
            </w:r>
          </w:p>
        </w:tc>
        <w:tc>
          <w:tcPr>
            <w:tcW w:w="1441"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0</w:t>
            </w:r>
          </w:p>
        </w:tc>
        <w:tc>
          <w:tcPr>
            <w:tcW w:w="4624"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p>
        </w:tc>
      </w:tr>
      <w:tr w:rsidR="00A70EF6" w:rsidRPr="00607428" w:rsidTr="00A70EF6">
        <w:trPr>
          <w:trHeight w:val="555"/>
        </w:trPr>
        <w:tc>
          <w:tcPr>
            <w:tcW w:w="2297" w:type="dxa"/>
            <w:tcBorders>
              <w:top w:val="nil"/>
              <w:left w:val="single" w:sz="4" w:space="0" w:color="auto"/>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Pozostałe  wydatki  na  utrzymanie   placówki</w:t>
            </w:r>
          </w:p>
        </w:tc>
        <w:tc>
          <w:tcPr>
            <w:tcW w:w="1418"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92 560</w:t>
            </w:r>
          </w:p>
        </w:tc>
        <w:tc>
          <w:tcPr>
            <w:tcW w:w="1441"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46 518</w:t>
            </w:r>
          </w:p>
        </w:tc>
        <w:tc>
          <w:tcPr>
            <w:tcW w:w="4624"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Bieżące koszty utrzymanie stołówki: energia elektryczna, ogrzewanie, woda i inne opłaty</w:t>
            </w:r>
          </w:p>
        </w:tc>
      </w:tr>
      <w:tr w:rsidR="00A70EF6" w:rsidRPr="00607428" w:rsidTr="00A70EF6">
        <w:trPr>
          <w:trHeight w:val="345"/>
        </w:trPr>
        <w:tc>
          <w:tcPr>
            <w:tcW w:w="2297" w:type="dxa"/>
            <w:tcBorders>
              <w:top w:val="nil"/>
              <w:left w:val="single" w:sz="4" w:space="0" w:color="auto"/>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Inne  wydatki</w:t>
            </w:r>
          </w:p>
        </w:tc>
        <w:tc>
          <w:tcPr>
            <w:tcW w:w="1418" w:type="dxa"/>
            <w:tcBorders>
              <w:top w:val="nil"/>
              <w:left w:val="nil"/>
              <w:bottom w:val="single" w:sz="4" w:space="0" w:color="auto"/>
              <w:right w:val="single" w:sz="4" w:space="0" w:color="auto"/>
            </w:tcBorders>
            <w:shd w:val="clear" w:color="auto" w:fill="auto"/>
            <w:vAlign w:val="center"/>
          </w:tcPr>
          <w:p w:rsidR="00A70EF6" w:rsidRPr="00607428" w:rsidRDefault="00E90D6C" w:rsidP="00E90D6C">
            <w:pPr>
              <w:jc w:val="center"/>
              <w:rPr>
                <w:sz w:val="20"/>
                <w:szCs w:val="20"/>
              </w:rPr>
            </w:pPr>
            <w:r w:rsidRPr="00607428">
              <w:rPr>
                <w:sz w:val="20"/>
                <w:szCs w:val="20"/>
              </w:rPr>
              <w:t>17 940</w:t>
            </w:r>
          </w:p>
        </w:tc>
        <w:tc>
          <w:tcPr>
            <w:tcW w:w="1441" w:type="dxa"/>
            <w:tcBorders>
              <w:top w:val="nil"/>
              <w:left w:val="nil"/>
              <w:bottom w:val="single" w:sz="4" w:space="0" w:color="auto"/>
              <w:right w:val="single" w:sz="4" w:space="0" w:color="auto"/>
            </w:tcBorders>
            <w:shd w:val="clear" w:color="auto" w:fill="auto"/>
            <w:vAlign w:val="center"/>
          </w:tcPr>
          <w:p w:rsidR="00A70EF6" w:rsidRPr="00607428" w:rsidRDefault="00E90D6C" w:rsidP="00E90D6C">
            <w:pPr>
              <w:jc w:val="center"/>
              <w:rPr>
                <w:sz w:val="20"/>
                <w:szCs w:val="20"/>
              </w:rPr>
            </w:pPr>
            <w:r w:rsidRPr="00607428">
              <w:rPr>
                <w:sz w:val="20"/>
                <w:szCs w:val="20"/>
              </w:rPr>
              <w:t>9 752</w:t>
            </w:r>
          </w:p>
        </w:tc>
        <w:tc>
          <w:tcPr>
            <w:tcW w:w="4624" w:type="dxa"/>
            <w:tcBorders>
              <w:top w:val="nil"/>
              <w:left w:val="nil"/>
              <w:bottom w:val="single" w:sz="4" w:space="0" w:color="auto"/>
              <w:right w:val="single" w:sz="4" w:space="0" w:color="auto"/>
            </w:tcBorders>
            <w:shd w:val="clear" w:color="auto" w:fill="auto"/>
            <w:vAlign w:val="center"/>
          </w:tcPr>
          <w:p w:rsidR="00A70EF6" w:rsidRPr="00607428" w:rsidRDefault="00E90D6C" w:rsidP="00E90D6C">
            <w:pPr>
              <w:jc w:val="center"/>
              <w:rPr>
                <w:sz w:val="20"/>
                <w:szCs w:val="20"/>
              </w:rPr>
            </w:pPr>
            <w:r w:rsidRPr="00607428">
              <w:rPr>
                <w:sz w:val="20"/>
                <w:szCs w:val="20"/>
              </w:rPr>
              <w:t>Z</w:t>
            </w:r>
            <w:r w:rsidR="00A70EF6" w:rsidRPr="00607428">
              <w:rPr>
                <w:sz w:val="20"/>
                <w:szCs w:val="20"/>
              </w:rPr>
              <w:t>akup węgla do kuchni pozostałe usługi</w:t>
            </w:r>
          </w:p>
        </w:tc>
      </w:tr>
      <w:tr w:rsidR="00A70EF6" w:rsidRPr="00607428" w:rsidTr="00A70EF6">
        <w:trPr>
          <w:trHeight w:val="167"/>
        </w:trPr>
        <w:tc>
          <w:tcPr>
            <w:tcW w:w="2297" w:type="dxa"/>
            <w:tcBorders>
              <w:top w:val="nil"/>
              <w:left w:val="single" w:sz="4" w:space="0" w:color="auto"/>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RAZEM</w:t>
            </w:r>
          </w:p>
        </w:tc>
        <w:tc>
          <w:tcPr>
            <w:tcW w:w="1418"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343 720</w:t>
            </w:r>
          </w:p>
        </w:tc>
        <w:tc>
          <w:tcPr>
            <w:tcW w:w="1441"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163 133</w:t>
            </w:r>
          </w:p>
        </w:tc>
        <w:tc>
          <w:tcPr>
            <w:tcW w:w="4624"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p>
        </w:tc>
      </w:tr>
    </w:tbl>
    <w:p w:rsidR="00A70EF6" w:rsidRPr="00607428" w:rsidRDefault="00A70EF6" w:rsidP="00521BF8">
      <w:pPr>
        <w:rPr>
          <w:u w:val="single"/>
        </w:rPr>
      </w:pPr>
    </w:p>
    <w:p w:rsidR="00A70EF6" w:rsidRPr="00607428" w:rsidRDefault="00A70EF6" w:rsidP="00A70EF6">
      <w:pPr>
        <w:rPr>
          <w:u w:val="single"/>
        </w:rPr>
      </w:pPr>
      <w:r w:rsidRPr="00607428">
        <w:rPr>
          <w:u w:val="single"/>
        </w:rPr>
        <w:t>Rozdział</w:t>
      </w:r>
      <w:r w:rsidR="00E90D6C" w:rsidRPr="00607428">
        <w:rPr>
          <w:u w:val="single"/>
        </w:rPr>
        <w:t xml:space="preserve"> 80195 – Pozostała działalność – 291 167zł.</w:t>
      </w:r>
    </w:p>
    <w:p w:rsidR="00A70EF6" w:rsidRPr="00607428" w:rsidRDefault="00E90D6C" w:rsidP="00A70EF6">
      <w:r w:rsidRPr="00607428">
        <w:t>1.Zespół Szkól CKU w Gronowie – 84 081zł.</w:t>
      </w:r>
    </w:p>
    <w:p w:rsidR="00A70EF6" w:rsidRPr="00607428" w:rsidRDefault="00A70EF6" w:rsidP="00A70EF6">
      <w:pPr>
        <w:rPr>
          <w:b/>
        </w:rPr>
      </w:pPr>
    </w:p>
    <w:tbl>
      <w:tblPr>
        <w:tblW w:w="9780" w:type="dxa"/>
        <w:tblInd w:w="55" w:type="dxa"/>
        <w:tblCellMar>
          <w:left w:w="70" w:type="dxa"/>
          <w:right w:w="70" w:type="dxa"/>
        </w:tblCellMar>
        <w:tblLook w:val="0000"/>
      </w:tblPr>
      <w:tblGrid>
        <w:gridCol w:w="2297"/>
        <w:gridCol w:w="1418"/>
        <w:gridCol w:w="1441"/>
        <w:gridCol w:w="4624"/>
      </w:tblGrid>
      <w:tr w:rsidR="00E90D6C" w:rsidRPr="00607428" w:rsidTr="00E90D6C">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E90D6C" w:rsidRPr="00607428" w:rsidRDefault="00E90D6C" w:rsidP="00560DF4">
            <w:pPr>
              <w:jc w:val="center"/>
              <w:rPr>
                <w:b/>
                <w:bCs/>
                <w:sz w:val="20"/>
                <w:szCs w:val="20"/>
              </w:rPr>
            </w:pPr>
            <w:r w:rsidRPr="00607428">
              <w:rPr>
                <w:b/>
                <w:bCs/>
                <w:sz w:val="20"/>
                <w:szCs w:val="20"/>
              </w:rPr>
              <w:t>Wyszczególnienie</w:t>
            </w:r>
          </w:p>
        </w:tc>
        <w:tc>
          <w:tcPr>
            <w:tcW w:w="1418" w:type="dxa"/>
            <w:tcBorders>
              <w:top w:val="single" w:sz="4" w:space="0" w:color="auto"/>
              <w:left w:val="nil"/>
              <w:bottom w:val="single" w:sz="4" w:space="0" w:color="auto"/>
              <w:right w:val="single" w:sz="4" w:space="0" w:color="auto"/>
            </w:tcBorders>
            <w:shd w:val="clear" w:color="auto" w:fill="auto"/>
            <w:vAlign w:val="center"/>
          </w:tcPr>
          <w:p w:rsidR="00E90D6C" w:rsidRPr="00607428" w:rsidRDefault="00E90D6C" w:rsidP="00560DF4">
            <w:pPr>
              <w:jc w:val="center"/>
              <w:rPr>
                <w:b/>
                <w:bCs/>
                <w:sz w:val="20"/>
                <w:szCs w:val="20"/>
              </w:rPr>
            </w:pPr>
            <w:r w:rsidRPr="00607428">
              <w:rPr>
                <w:b/>
                <w:bCs/>
                <w:sz w:val="20"/>
                <w:szCs w:val="20"/>
              </w:rPr>
              <w:t>Plan wydatków budżetowych</w:t>
            </w:r>
          </w:p>
        </w:tc>
        <w:tc>
          <w:tcPr>
            <w:tcW w:w="1441" w:type="dxa"/>
            <w:tcBorders>
              <w:top w:val="single" w:sz="4" w:space="0" w:color="auto"/>
              <w:left w:val="nil"/>
              <w:bottom w:val="single" w:sz="4" w:space="0" w:color="auto"/>
              <w:right w:val="single" w:sz="4" w:space="0" w:color="auto"/>
            </w:tcBorders>
            <w:shd w:val="clear" w:color="auto" w:fill="auto"/>
            <w:vAlign w:val="center"/>
          </w:tcPr>
          <w:p w:rsidR="00E90D6C" w:rsidRPr="00607428" w:rsidRDefault="00E90D6C" w:rsidP="00560DF4">
            <w:pPr>
              <w:jc w:val="center"/>
              <w:rPr>
                <w:b/>
                <w:bCs/>
                <w:sz w:val="20"/>
                <w:szCs w:val="20"/>
              </w:rPr>
            </w:pPr>
            <w:r w:rsidRPr="00607428">
              <w:rPr>
                <w:b/>
                <w:bCs/>
                <w:sz w:val="20"/>
                <w:szCs w:val="20"/>
              </w:rPr>
              <w:t>Wykonanie wydatków budżetowych na 30.06.2013</w:t>
            </w:r>
          </w:p>
        </w:tc>
        <w:tc>
          <w:tcPr>
            <w:tcW w:w="4624" w:type="dxa"/>
            <w:tcBorders>
              <w:top w:val="single" w:sz="4" w:space="0" w:color="auto"/>
              <w:left w:val="nil"/>
              <w:bottom w:val="single" w:sz="4" w:space="0" w:color="auto"/>
              <w:right w:val="single" w:sz="4" w:space="0" w:color="auto"/>
            </w:tcBorders>
            <w:shd w:val="clear" w:color="auto" w:fill="auto"/>
            <w:vAlign w:val="center"/>
          </w:tcPr>
          <w:p w:rsidR="00E90D6C" w:rsidRPr="00607428" w:rsidRDefault="00E90D6C" w:rsidP="00560DF4">
            <w:pPr>
              <w:jc w:val="center"/>
              <w:rPr>
                <w:b/>
                <w:bCs/>
                <w:sz w:val="20"/>
                <w:szCs w:val="20"/>
              </w:rPr>
            </w:pPr>
            <w:r w:rsidRPr="00607428">
              <w:rPr>
                <w:b/>
                <w:bCs/>
                <w:sz w:val="20"/>
                <w:szCs w:val="20"/>
              </w:rPr>
              <w:t xml:space="preserve">Opis wydatków budżetowych zrealizowanych </w:t>
            </w:r>
          </w:p>
          <w:p w:rsidR="00E90D6C" w:rsidRPr="00607428" w:rsidRDefault="00E90D6C" w:rsidP="00560DF4">
            <w:pPr>
              <w:jc w:val="center"/>
              <w:rPr>
                <w:b/>
                <w:bCs/>
                <w:sz w:val="20"/>
                <w:szCs w:val="20"/>
              </w:rPr>
            </w:pPr>
            <w:r w:rsidRPr="00607428">
              <w:rPr>
                <w:b/>
                <w:bCs/>
                <w:sz w:val="20"/>
                <w:szCs w:val="20"/>
              </w:rPr>
              <w:t>w I półroczu 2013r.</w:t>
            </w:r>
          </w:p>
        </w:tc>
      </w:tr>
      <w:tr w:rsidR="00A70EF6" w:rsidRPr="00607428" w:rsidTr="00A70EF6">
        <w:trPr>
          <w:trHeight w:val="479"/>
        </w:trPr>
        <w:tc>
          <w:tcPr>
            <w:tcW w:w="2297" w:type="dxa"/>
            <w:tcBorders>
              <w:top w:val="nil"/>
              <w:left w:val="single" w:sz="4" w:space="0" w:color="auto"/>
              <w:bottom w:val="single" w:sz="4" w:space="0" w:color="auto"/>
              <w:right w:val="single" w:sz="4" w:space="0" w:color="auto"/>
            </w:tcBorders>
            <w:shd w:val="clear" w:color="auto" w:fill="auto"/>
            <w:vAlign w:val="center"/>
          </w:tcPr>
          <w:p w:rsidR="00A70EF6" w:rsidRPr="00607428" w:rsidRDefault="00A70EF6" w:rsidP="00E90D6C">
            <w:pPr>
              <w:jc w:val="center"/>
              <w:rPr>
                <w:sz w:val="20"/>
                <w:szCs w:val="20"/>
              </w:rPr>
            </w:pPr>
            <w:r w:rsidRPr="00607428">
              <w:rPr>
                <w:sz w:val="20"/>
                <w:szCs w:val="20"/>
              </w:rPr>
              <w:t>Wydatki</w:t>
            </w:r>
            <w:r w:rsidR="00E90D6C" w:rsidRPr="00607428">
              <w:rPr>
                <w:sz w:val="20"/>
                <w:szCs w:val="20"/>
              </w:rPr>
              <w:t xml:space="preserve">   osobowe pracowników</w:t>
            </w:r>
          </w:p>
        </w:tc>
        <w:tc>
          <w:tcPr>
            <w:tcW w:w="1418" w:type="dxa"/>
            <w:tcBorders>
              <w:top w:val="nil"/>
              <w:left w:val="nil"/>
              <w:bottom w:val="single" w:sz="4" w:space="0" w:color="auto"/>
              <w:right w:val="single" w:sz="4" w:space="0" w:color="auto"/>
            </w:tcBorders>
            <w:shd w:val="clear" w:color="auto" w:fill="auto"/>
            <w:vAlign w:val="center"/>
          </w:tcPr>
          <w:p w:rsidR="00A70EF6" w:rsidRPr="00607428" w:rsidRDefault="001747EC" w:rsidP="001747EC">
            <w:pPr>
              <w:jc w:val="center"/>
              <w:rPr>
                <w:sz w:val="20"/>
                <w:szCs w:val="20"/>
              </w:rPr>
            </w:pPr>
            <w:r w:rsidRPr="00607428">
              <w:rPr>
                <w:sz w:val="20"/>
                <w:szCs w:val="20"/>
              </w:rPr>
              <w:t>68 700</w:t>
            </w:r>
          </w:p>
        </w:tc>
        <w:tc>
          <w:tcPr>
            <w:tcW w:w="1441" w:type="dxa"/>
            <w:tcBorders>
              <w:top w:val="nil"/>
              <w:left w:val="nil"/>
              <w:bottom w:val="single" w:sz="4" w:space="0" w:color="auto"/>
              <w:right w:val="single" w:sz="4" w:space="0" w:color="auto"/>
            </w:tcBorders>
            <w:shd w:val="clear" w:color="auto" w:fill="auto"/>
            <w:vAlign w:val="center"/>
          </w:tcPr>
          <w:p w:rsidR="00A70EF6" w:rsidRPr="00607428" w:rsidRDefault="001747EC" w:rsidP="001747EC">
            <w:pPr>
              <w:jc w:val="center"/>
              <w:rPr>
                <w:sz w:val="20"/>
                <w:szCs w:val="20"/>
              </w:rPr>
            </w:pPr>
            <w:r w:rsidRPr="00607428">
              <w:rPr>
                <w:sz w:val="20"/>
                <w:szCs w:val="20"/>
              </w:rPr>
              <w:t>37 443</w:t>
            </w:r>
          </w:p>
        </w:tc>
        <w:tc>
          <w:tcPr>
            <w:tcW w:w="4624"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Średnie zatrudnienie: 2 etaty administracja i obsługa, odpis socjalny emerytów</w:t>
            </w:r>
          </w:p>
        </w:tc>
      </w:tr>
      <w:tr w:rsidR="001747EC" w:rsidRPr="00607428" w:rsidTr="00A70EF6">
        <w:trPr>
          <w:trHeight w:val="375"/>
        </w:trPr>
        <w:tc>
          <w:tcPr>
            <w:tcW w:w="2297" w:type="dxa"/>
            <w:tcBorders>
              <w:top w:val="nil"/>
              <w:left w:val="single" w:sz="4" w:space="0" w:color="auto"/>
              <w:bottom w:val="single" w:sz="4" w:space="0" w:color="auto"/>
              <w:right w:val="single" w:sz="4" w:space="0" w:color="auto"/>
            </w:tcBorders>
            <w:shd w:val="clear" w:color="auto" w:fill="auto"/>
            <w:vAlign w:val="center"/>
          </w:tcPr>
          <w:p w:rsidR="001747EC" w:rsidRPr="00607428" w:rsidRDefault="001747EC" w:rsidP="005B29C3">
            <w:pPr>
              <w:jc w:val="center"/>
              <w:rPr>
                <w:sz w:val="20"/>
                <w:szCs w:val="20"/>
              </w:rPr>
            </w:pPr>
            <w:r w:rsidRPr="00607428">
              <w:rPr>
                <w:sz w:val="20"/>
                <w:szCs w:val="20"/>
              </w:rPr>
              <w:t>Wydatki bieżące</w:t>
            </w:r>
          </w:p>
        </w:tc>
        <w:tc>
          <w:tcPr>
            <w:tcW w:w="1418" w:type="dxa"/>
            <w:tcBorders>
              <w:top w:val="nil"/>
              <w:left w:val="nil"/>
              <w:bottom w:val="single" w:sz="4" w:space="0" w:color="auto"/>
              <w:right w:val="single" w:sz="4" w:space="0" w:color="auto"/>
            </w:tcBorders>
            <w:shd w:val="clear" w:color="auto" w:fill="auto"/>
            <w:vAlign w:val="center"/>
          </w:tcPr>
          <w:p w:rsidR="001747EC" w:rsidRPr="00607428" w:rsidRDefault="001747EC" w:rsidP="005E61C2">
            <w:pPr>
              <w:jc w:val="center"/>
              <w:rPr>
                <w:sz w:val="20"/>
                <w:szCs w:val="20"/>
              </w:rPr>
            </w:pPr>
            <w:r w:rsidRPr="00607428">
              <w:rPr>
                <w:sz w:val="20"/>
                <w:szCs w:val="20"/>
              </w:rPr>
              <w:t>6</w:t>
            </w:r>
            <w:r w:rsidR="005E61C2" w:rsidRPr="00607428">
              <w:rPr>
                <w:sz w:val="20"/>
                <w:szCs w:val="20"/>
              </w:rPr>
              <w:t>3</w:t>
            </w:r>
            <w:r w:rsidRPr="00607428">
              <w:rPr>
                <w:sz w:val="20"/>
                <w:szCs w:val="20"/>
              </w:rPr>
              <w:t xml:space="preserve"> 110</w:t>
            </w:r>
          </w:p>
        </w:tc>
        <w:tc>
          <w:tcPr>
            <w:tcW w:w="1441" w:type="dxa"/>
            <w:tcBorders>
              <w:top w:val="nil"/>
              <w:left w:val="nil"/>
              <w:bottom w:val="single" w:sz="4" w:space="0" w:color="auto"/>
              <w:right w:val="single" w:sz="4" w:space="0" w:color="auto"/>
            </w:tcBorders>
            <w:shd w:val="clear" w:color="auto" w:fill="auto"/>
            <w:vAlign w:val="center"/>
          </w:tcPr>
          <w:p w:rsidR="001747EC" w:rsidRPr="00607428" w:rsidRDefault="001747EC" w:rsidP="00A70EF6">
            <w:pPr>
              <w:jc w:val="center"/>
              <w:rPr>
                <w:sz w:val="20"/>
                <w:szCs w:val="20"/>
              </w:rPr>
            </w:pPr>
            <w:r w:rsidRPr="00607428">
              <w:rPr>
                <w:sz w:val="20"/>
                <w:szCs w:val="20"/>
              </w:rPr>
              <w:t>46 638</w:t>
            </w:r>
          </w:p>
        </w:tc>
        <w:tc>
          <w:tcPr>
            <w:tcW w:w="4624" w:type="dxa"/>
            <w:tcBorders>
              <w:top w:val="nil"/>
              <w:left w:val="nil"/>
              <w:bottom w:val="single" w:sz="4" w:space="0" w:color="auto"/>
              <w:right w:val="single" w:sz="4" w:space="0" w:color="auto"/>
            </w:tcBorders>
            <w:shd w:val="clear" w:color="auto" w:fill="auto"/>
            <w:vAlign w:val="center"/>
          </w:tcPr>
          <w:p w:rsidR="001747EC" w:rsidRPr="00607428" w:rsidRDefault="005B29C3" w:rsidP="00A70EF6">
            <w:pPr>
              <w:jc w:val="center"/>
              <w:rPr>
                <w:sz w:val="20"/>
                <w:szCs w:val="20"/>
              </w:rPr>
            </w:pPr>
            <w:r w:rsidRPr="00607428">
              <w:rPr>
                <w:sz w:val="20"/>
                <w:szCs w:val="20"/>
              </w:rPr>
              <w:t>ZFŚS</w:t>
            </w:r>
          </w:p>
        </w:tc>
      </w:tr>
      <w:tr w:rsidR="00A70EF6" w:rsidRPr="00607428" w:rsidTr="00A70EF6">
        <w:trPr>
          <w:trHeight w:val="375"/>
        </w:trPr>
        <w:tc>
          <w:tcPr>
            <w:tcW w:w="2297" w:type="dxa"/>
            <w:tcBorders>
              <w:top w:val="nil"/>
              <w:left w:val="single" w:sz="4" w:space="0" w:color="auto"/>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RAZEM</w:t>
            </w:r>
          </w:p>
        </w:tc>
        <w:tc>
          <w:tcPr>
            <w:tcW w:w="1418"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131 810</w:t>
            </w:r>
          </w:p>
        </w:tc>
        <w:tc>
          <w:tcPr>
            <w:tcW w:w="1441"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84 081</w:t>
            </w:r>
          </w:p>
        </w:tc>
        <w:tc>
          <w:tcPr>
            <w:tcW w:w="4624" w:type="dxa"/>
            <w:tcBorders>
              <w:top w:val="nil"/>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p>
        </w:tc>
      </w:tr>
    </w:tbl>
    <w:p w:rsidR="00A70EF6" w:rsidRPr="00607428" w:rsidRDefault="00A70EF6" w:rsidP="00A70EF6"/>
    <w:p w:rsidR="00A70EF6" w:rsidRPr="00607428" w:rsidRDefault="00A70EF6" w:rsidP="00A70EF6">
      <w:r w:rsidRPr="00607428">
        <w:t>2.Zespół Szkół Specjalnych w Chełmży</w:t>
      </w:r>
      <w:r w:rsidR="001747EC" w:rsidRPr="00607428">
        <w:t xml:space="preserve"> – 14 760zł.</w:t>
      </w:r>
    </w:p>
    <w:tbl>
      <w:tblPr>
        <w:tblW w:w="9780" w:type="dxa"/>
        <w:tblInd w:w="55" w:type="dxa"/>
        <w:tblCellMar>
          <w:left w:w="70" w:type="dxa"/>
          <w:right w:w="70" w:type="dxa"/>
        </w:tblCellMar>
        <w:tblLook w:val="0000"/>
      </w:tblPr>
      <w:tblGrid>
        <w:gridCol w:w="2297"/>
        <w:gridCol w:w="1418"/>
        <w:gridCol w:w="1441"/>
        <w:gridCol w:w="4624"/>
      </w:tblGrid>
      <w:tr w:rsidR="001747EC" w:rsidRPr="00607428" w:rsidTr="001747EC">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1747EC" w:rsidRPr="00607428" w:rsidRDefault="001747EC" w:rsidP="00560DF4">
            <w:pPr>
              <w:jc w:val="center"/>
              <w:rPr>
                <w:b/>
                <w:bCs/>
                <w:sz w:val="20"/>
                <w:szCs w:val="20"/>
              </w:rPr>
            </w:pPr>
            <w:r w:rsidRPr="00607428">
              <w:rPr>
                <w:b/>
                <w:bCs/>
                <w:sz w:val="20"/>
                <w:szCs w:val="20"/>
              </w:rPr>
              <w:t>Wyszczególnienie</w:t>
            </w:r>
          </w:p>
        </w:tc>
        <w:tc>
          <w:tcPr>
            <w:tcW w:w="1418" w:type="dxa"/>
            <w:tcBorders>
              <w:top w:val="single" w:sz="4" w:space="0" w:color="auto"/>
              <w:left w:val="nil"/>
              <w:bottom w:val="single" w:sz="4" w:space="0" w:color="auto"/>
              <w:right w:val="single" w:sz="4" w:space="0" w:color="auto"/>
            </w:tcBorders>
            <w:shd w:val="clear" w:color="auto" w:fill="auto"/>
            <w:vAlign w:val="center"/>
          </w:tcPr>
          <w:p w:rsidR="001747EC" w:rsidRPr="00607428" w:rsidRDefault="001747EC" w:rsidP="00560DF4">
            <w:pPr>
              <w:jc w:val="center"/>
              <w:rPr>
                <w:b/>
                <w:bCs/>
                <w:sz w:val="20"/>
                <w:szCs w:val="20"/>
              </w:rPr>
            </w:pPr>
            <w:r w:rsidRPr="00607428">
              <w:rPr>
                <w:b/>
                <w:bCs/>
                <w:sz w:val="20"/>
                <w:szCs w:val="20"/>
              </w:rPr>
              <w:t>Plan wydatków budżetowych</w:t>
            </w:r>
          </w:p>
        </w:tc>
        <w:tc>
          <w:tcPr>
            <w:tcW w:w="1441" w:type="dxa"/>
            <w:tcBorders>
              <w:top w:val="single" w:sz="4" w:space="0" w:color="auto"/>
              <w:left w:val="nil"/>
              <w:bottom w:val="single" w:sz="4" w:space="0" w:color="auto"/>
              <w:right w:val="single" w:sz="4" w:space="0" w:color="auto"/>
            </w:tcBorders>
            <w:shd w:val="clear" w:color="auto" w:fill="auto"/>
            <w:vAlign w:val="center"/>
          </w:tcPr>
          <w:p w:rsidR="001747EC" w:rsidRPr="00607428" w:rsidRDefault="001747EC" w:rsidP="00560DF4">
            <w:pPr>
              <w:jc w:val="center"/>
              <w:rPr>
                <w:b/>
                <w:bCs/>
                <w:sz w:val="20"/>
                <w:szCs w:val="20"/>
              </w:rPr>
            </w:pPr>
            <w:r w:rsidRPr="00607428">
              <w:rPr>
                <w:b/>
                <w:bCs/>
                <w:sz w:val="20"/>
                <w:szCs w:val="20"/>
              </w:rPr>
              <w:t>Wykonanie wydatków budżetowych na 30.06.2013</w:t>
            </w:r>
          </w:p>
        </w:tc>
        <w:tc>
          <w:tcPr>
            <w:tcW w:w="4624" w:type="dxa"/>
            <w:tcBorders>
              <w:top w:val="single" w:sz="4" w:space="0" w:color="auto"/>
              <w:left w:val="nil"/>
              <w:bottom w:val="single" w:sz="4" w:space="0" w:color="auto"/>
              <w:right w:val="single" w:sz="4" w:space="0" w:color="auto"/>
            </w:tcBorders>
            <w:shd w:val="clear" w:color="auto" w:fill="auto"/>
            <w:vAlign w:val="center"/>
          </w:tcPr>
          <w:p w:rsidR="001747EC" w:rsidRPr="00607428" w:rsidRDefault="001747EC" w:rsidP="00560DF4">
            <w:pPr>
              <w:jc w:val="center"/>
              <w:rPr>
                <w:b/>
                <w:bCs/>
                <w:sz w:val="20"/>
                <w:szCs w:val="20"/>
              </w:rPr>
            </w:pPr>
            <w:r w:rsidRPr="00607428">
              <w:rPr>
                <w:b/>
                <w:bCs/>
                <w:sz w:val="20"/>
                <w:szCs w:val="20"/>
              </w:rPr>
              <w:t xml:space="preserve">Opis wydatków budżetowych zrealizowanych </w:t>
            </w:r>
          </w:p>
          <w:p w:rsidR="001747EC" w:rsidRPr="00607428" w:rsidRDefault="001747EC" w:rsidP="00560DF4">
            <w:pPr>
              <w:jc w:val="center"/>
              <w:rPr>
                <w:b/>
                <w:bCs/>
                <w:sz w:val="20"/>
                <w:szCs w:val="20"/>
              </w:rPr>
            </w:pPr>
            <w:r w:rsidRPr="00607428">
              <w:rPr>
                <w:b/>
                <w:bCs/>
                <w:sz w:val="20"/>
                <w:szCs w:val="20"/>
              </w:rPr>
              <w:t>w I półroczu 2013r.</w:t>
            </w:r>
          </w:p>
        </w:tc>
      </w:tr>
      <w:tr w:rsidR="00A70EF6" w:rsidRPr="00607428" w:rsidTr="00A70EF6">
        <w:trPr>
          <w:trHeight w:val="49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Pozostałe wydatki</w:t>
            </w:r>
          </w:p>
        </w:tc>
        <w:tc>
          <w:tcPr>
            <w:tcW w:w="1418" w:type="dxa"/>
            <w:tcBorders>
              <w:top w:val="single" w:sz="4" w:space="0" w:color="auto"/>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14 760</w:t>
            </w:r>
          </w:p>
        </w:tc>
        <w:tc>
          <w:tcPr>
            <w:tcW w:w="1441" w:type="dxa"/>
            <w:tcBorders>
              <w:top w:val="single" w:sz="4" w:space="0" w:color="auto"/>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14 760</w:t>
            </w:r>
          </w:p>
        </w:tc>
        <w:tc>
          <w:tcPr>
            <w:tcW w:w="4624" w:type="dxa"/>
            <w:tcBorders>
              <w:top w:val="single" w:sz="4" w:space="0" w:color="auto"/>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Odpis na fundusz socjalny emerytów</w:t>
            </w:r>
          </w:p>
        </w:tc>
      </w:tr>
    </w:tbl>
    <w:p w:rsidR="00A70EF6" w:rsidRPr="00607428" w:rsidRDefault="00A70EF6" w:rsidP="00A70EF6"/>
    <w:p w:rsidR="00A70EF6" w:rsidRPr="00607428" w:rsidRDefault="00A70EF6" w:rsidP="00A70EF6">
      <w:r w:rsidRPr="00607428">
        <w:t>3.Szkoła Muzyczna w Chełmży</w:t>
      </w:r>
      <w:r w:rsidR="005B29C3" w:rsidRPr="00607428">
        <w:t xml:space="preserve"> – 3 690zł</w:t>
      </w:r>
      <w:r w:rsidRPr="00607428">
        <w:t>.</w:t>
      </w:r>
    </w:p>
    <w:tbl>
      <w:tblPr>
        <w:tblW w:w="9780" w:type="dxa"/>
        <w:tblInd w:w="55" w:type="dxa"/>
        <w:tblCellMar>
          <w:left w:w="70" w:type="dxa"/>
          <w:right w:w="70" w:type="dxa"/>
        </w:tblCellMar>
        <w:tblLook w:val="0000"/>
      </w:tblPr>
      <w:tblGrid>
        <w:gridCol w:w="2297"/>
        <w:gridCol w:w="1418"/>
        <w:gridCol w:w="1441"/>
        <w:gridCol w:w="4624"/>
      </w:tblGrid>
      <w:tr w:rsidR="005B29C3" w:rsidRPr="00607428" w:rsidTr="005B29C3">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5B29C3" w:rsidRPr="00607428" w:rsidRDefault="005B29C3" w:rsidP="00560DF4">
            <w:pPr>
              <w:jc w:val="center"/>
              <w:rPr>
                <w:b/>
                <w:bCs/>
                <w:sz w:val="20"/>
                <w:szCs w:val="20"/>
              </w:rPr>
            </w:pPr>
            <w:r w:rsidRPr="00607428">
              <w:rPr>
                <w:b/>
                <w:bCs/>
                <w:sz w:val="20"/>
                <w:szCs w:val="20"/>
              </w:rPr>
              <w:t>Wyszczególnienie</w:t>
            </w:r>
          </w:p>
        </w:tc>
        <w:tc>
          <w:tcPr>
            <w:tcW w:w="1418" w:type="dxa"/>
            <w:tcBorders>
              <w:top w:val="single" w:sz="4" w:space="0" w:color="auto"/>
              <w:left w:val="nil"/>
              <w:bottom w:val="single" w:sz="4" w:space="0" w:color="auto"/>
              <w:right w:val="single" w:sz="4" w:space="0" w:color="auto"/>
            </w:tcBorders>
            <w:shd w:val="clear" w:color="auto" w:fill="auto"/>
            <w:vAlign w:val="center"/>
          </w:tcPr>
          <w:p w:rsidR="005B29C3" w:rsidRPr="00607428" w:rsidRDefault="005B29C3" w:rsidP="00560DF4">
            <w:pPr>
              <w:jc w:val="center"/>
              <w:rPr>
                <w:b/>
                <w:bCs/>
                <w:sz w:val="20"/>
                <w:szCs w:val="20"/>
              </w:rPr>
            </w:pPr>
            <w:r w:rsidRPr="00607428">
              <w:rPr>
                <w:b/>
                <w:bCs/>
                <w:sz w:val="20"/>
                <w:szCs w:val="20"/>
              </w:rPr>
              <w:t>Plan wydatków budżetowych</w:t>
            </w:r>
          </w:p>
        </w:tc>
        <w:tc>
          <w:tcPr>
            <w:tcW w:w="1441" w:type="dxa"/>
            <w:tcBorders>
              <w:top w:val="single" w:sz="4" w:space="0" w:color="auto"/>
              <w:left w:val="nil"/>
              <w:bottom w:val="single" w:sz="4" w:space="0" w:color="auto"/>
              <w:right w:val="single" w:sz="4" w:space="0" w:color="auto"/>
            </w:tcBorders>
            <w:shd w:val="clear" w:color="auto" w:fill="auto"/>
            <w:vAlign w:val="center"/>
          </w:tcPr>
          <w:p w:rsidR="005B29C3" w:rsidRPr="00607428" w:rsidRDefault="005B29C3" w:rsidP="00560DF4">
            <w:pPr>
              <w:jc w:val="center"/>
              <w:rPr>
                <w:b/>
                <w:bCs/>
                <w:sz w:val="20"/>
                <w:szCs w:val="20"/>
              </w:rPr>
            </w:pPr>
            <w:r w:rsidRPr="00607428">
              <w:rPr>
                <w:b/>
                <w:bCs/>
                <w:sz w:val="20"/>
                <w:szCs w:val="20"/>
              </w:rPr>
              <w:t>Wykonanie wydatków budżetowych na 30.06.2013</w:t>
            </w:r>
          </w:p>
        </w:tc>
        <w:tc>
          <w:tcPr>
            <w:tcW w:w="4624" w:type="dxa"/>
            <w:tcBorders>
              <w:top w:val="single" w:sz="4" w:space="0" w:color="auto"/>
              <w:left w:val="nil"/>
              <w:bottom w:val="single" w:sz="4" w:space="0" w:color="auto"/>
              <w:right w:val="single" w:sz="4" w:space="0" w:color="auto"/>
            </w:tcBorders>
            <w:shd w:val="clear" w:color="auto" w:fill="auto"/>
            <w:vAlign w:val="center"/>
          </w:tcPr>
          <w:p w:rsidR="005B29C3" w:rsidRPr="00607428" w:rsidRDefault="005B29C3" w:rsidP="00560DF4">
            <w:pPr>
              <w:jc w:val="center"/>
              <w:rPr>
                <w:b/>
                <w:bCs/>
                <w:sz w:val="20"/>
                <w:szCs w:val="20"/>
              </w:rPr>
            </w:pPr>
            <w:r w:rsidRPr="00607428">
              <w:rPr>
                <w:b/>
                <w:bCs/>
                <w:sz w:val="20"/>
                <w:szCs w:val="20"/>
              </w:rPr>
              <w:t xml:space="preserve">Opis wydatków budżetowych zrealizowanych </w:t>
            </w:r>
          </w:p>
          <w:p w:rsidR="005B29C3" w:rsidRPr="00607428" w:rsidRDefault="005B29C3" w:rsidP="00560DF4">
            <w:pPr>
              <w:jc w:val="center"/>
              <w:rPr>
                <w:b/>
                <w:bCs/>
                <w:sz w:val="20"/>
                <w:szCs w:val="20"/>
              </w:rPr>
            </w:pPr>
            <w:r w:rsidRPr="00607428">
              <w:rPr>
                <w:b/>
                <w:bCs/>
                <w:sz w:val="20"/>
                <w:szCs w:val="20"/>
              </w:rPr>
              <w:t>w I półroczu 2013r.</w:t>
            </w:r>
          </w:p>
        </w:tc>
      </w:tr>
      <w:tr w:rsidR="00A70EF6" w:rsidRPr="00607428" w:rsidTr="009558D1">
        <w:trPr>
          <w:trHeight w:val="514"/>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Pozostałe wydatki</w:t>
            </w:r>
          </w:p>
        </w:tc>
        <w:tc>
          <w:tcPr>
            <w:tcW w:w="1418" w:type="dxa"/>
            <w:tcBorders>
              <w:top w:val="single" w:sz="4" w:space="0" w:color="auto"/>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3 690</w:t>
            </w:r>
          </w:p>
        </w:tc>
        <w:tc>
          <w:tcPr>
            <w:tcW w:w="1441" w:type="dxa"/>
            <w:tcBorders>
              <w:top w:val="single" w:sz="4" w:space="0" w:color="auto"/>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3 690</w:t>
            </w:r>
          </w:p>
        </w:tc>
        <w:tc>
          <w:tcPr>
            <w:tcW w:w="4624" w:type="dxa"/>
            <w:tcBorders>
              <w:top w:val="single" w:sz="4" w:space="0" w:color="auto"/>
              <w:left w:val="nil"/>
              <w:bottom w:val="single" w:sz="4" w:space="0" w:color="auto"/>
              <w:right w:val="single" w:sz="4" w:space="0" w:color="auto"/>
            </w:tcBorders>
            <w:shd w:val="clear" w:color="auto" w:fill="auto"/>
            <w:vAlign w:val="center"/>
          </w:tcPr>
          <w:p w:rsidR="00A70EF6" w:rsidRPr="00607428" w:rsidRDefault="00A70EF6" w:rsidP="00A70EF6">
            <w:pPr>
              <w:jc w:val="center"/>
              <w:rPr>
                <w:sz w:val="20"/>
                <w:szCs w:val="20"/>
              </w:rPr>
            </w:pPr>
            <w:r w:rsidRPr="00607428">
              <w:rPr>
                <w:sz w:val="20"/>
                <w:szCs w:val="20"/>
              </w:rPr>
              <w:t>Odpis na fundusz socjalny emerytów</w:t>
            </w:r>
          </w:p>
        </w:tc>
      </w:tr>
    </w:tbl>
    <w:p w:rsidR="00A70EF6" w:rsidRPr="00607428" w:rsidRDefault="00A70EF6" w:rsidP="00A70EF6"/>
    <w:p w:rsidR="00A70EF6" w:rsidRPr="00607428" w:rsidRDefault="00A70EF6" w:rsidP="00A70EF6">
      <w:r w:rsidRPr="00607428">
        <w:lastRenderedPageBreak/>
        <w:t>4.Wydatki na wynagrodzenia dla pracowników księgowości  Zespołu Szkół w Chełmży</w:t>
      </w:r>
      <w:r w:rsidR="005B29C3" w:rsidRPr="00607428">
        <w:t xml:space="preserve"> </w:t>
      </w:r>
      <w:r w:rsidRPr="00607428">
        <w:t>(5 etatów), wydatki rzeczowe oraz odpis na fundusz socjalny emerytów w łącznej wysokości 155 562 zł, zgodne z upływem czasu.</w:t>
      </w:r>
    </w:p>
    <w:p w:rsidR="00A9574D" w:rsidRPr="00607428" w:rsidRDefault="00A9574D" w:rsidP="00A9574D">
      <w:r w:rsidRPr="00607428">
        <w:t>5.</w:t>
      </w:r>
      <w:r w:rsidR="005B29C3" w:rsidRPr="00607428">
        <w:t>Starostwo Powiatowe: w</w:t>
      </w:r>
      <w:r w:rsidRPr="00607428">
        <w:t>ynagrodzenie z narzutami w Starostwie Powiatowym w Toruniu - wydatki na  1 etat kalkulacyjny w wys. 30 015zł.</w:t>
      </w:r>
      <w:r w:rsidR="005B29C3" w:rsidRPr="00607428">
        <w:t xml:space="preserve"> - </w:t>
      </w:r>
      <w:r w:rsidRPr="00607428">
        <w:t>zgodne z upływem czasu</w:t>
      </w:r>
      <w:r w:rsidR="005B29C3" w:rsidRPr="00607428">
        <w:t>, ZFŚS – 845zł., zakup usług pozostałych – 2 214zł.</w:t>
      </w:r>
    </w:p>
    <w:p w:rsidR="00A9574D" w:rsidRPr="00607428" w:rsidRDefault="00A9574D" w:rsidP="00A9574D">
      <w:r w:rsidRPr="00607428">
        <w:t>6. Nagrody dla nauczycieli planowane w S</w:t>
      </w:r>
      <w:r w:rsidR="005B29C3" w:rsidRPr="00607428">
        <w:t xml:space="preserve">tarostwie Powiatowym – realizacja </w:t>
      </w:r>
      <w:r w:rsidRPr="00607428">
        <w:t>II półrocze</w:t>
      </w:r>
      <w:r w:rsidR="005B29C3" w:rsidRPr="00607428">
        <w:t xml:space="preserve"> 2013r.</w:t>
      </w:r>
    </w:p>
    <w:p w:rsidR="005B29C3" w:rsidRPr="00607428" w:rsidRDefault="005B29C3" w:rsidP="002453CE">
      <w:pPr>
        <w:rPr>
          <w:b/>
          <w:u w:val="single"/>
        </w:rPr>
      </w:pPr>
    </w:p>
    <w:p w:rsidR="002453CE" w:rsidRPr="00607428" w:rsidRDefault="002453CE" w:rsidP="002453CE">
      <w:r w:rsidRPr="00607428">
        <w:rPr>
          <w:b/>
          <w:u w:val="single"/>
        </w:rPr>
        <w:t>DZIAŁ 851 OCHRONA ZDROWIA</w:t>
      </w:r>
      <w:r w:rsidRPr="00607428">
        <w:t xml:space="preserve"> </w:t>
      </w:r>
    </w:p>
    <w:p w:rsidR="002453CE" w:rsidRPr="00607428" w:rsidRDefault="002453CE" w:rsidP="002453CE">
      <w:pPr>
        <w:rPr>
          <w:u w:val="single"/>
        </w:rPr>
      </w:pPr>
    </w:p>
    <w:p w:rsidR="002453CE" w:rsidRPr="00607428" w:rsidRDefault="002453CE" w:rsidP="002453CE">
      <w:r w:rsidRPr="00607428">
        <w:rPr>
          <w:u w:val="single"/>
        </w:rPr>
        <w:t xml:space="preserve">Rozdział 85111 – Szpitale ogólne – </w:t>
      </w:r>
      <w:r w:rsidR="00A70EF6" w:rsidRPr="00607428">
        <w:rPr>
          <w:u w:val="single"/>
        </w:rPr>
        <w:t>178</w:t>
      </w:r>
      <w:r w:rsidRPr="00607428">
        <w:rPr>
          <w:u w:val="single"/>
        </w:rPr>
        <w:t xml:space="preserve"> 000zł</w:t>
      </w:r>
      <w:r w:rsidRPr="00607428">
        <w:t>.</w:t>
      </w:r>
    </w:p>
    <w:p w:rsidR="0005727C" w:rsidRPr="00607428" w:rsidRDefault="0005727C" w:rsidP="002453CE"/>
    <w:tbl>
      <w:tblPr>
        <w:tblW w:w="9735" w:type="dxa"/>
        <w:tblInd w:w="55" w:type="dxa"/>
        <w:tblCellMar>
          <w:left w:w="70" w:type="dxa"/>
          <w:right w:w="70" w:type="dxa"/>
        </w:tblCellMar>
        <w:tblLook w:val="0000"/>
      </w:tblPr>
      <w:tblGrid>
        <w:gridCol w:w="2567"/>
        <w:gridCol w:w="1607"/>
        <w:gridCol w:w="1633"/>
        <w:gridCol w:w="3928"/>
      </w:tblGrid>
      <w:tr w:rsidR="00010F22" w:rsidRPr="00607428" w:rsidTr="00010F22">
        <w:trPr>
          <w:trHeight w:val="735"/>
        </w:trPr>
        <w:tc>
          <w:tcPr>
            <w:tcW w:w="2567" w:type="dxa"/>
            <w:tcBorders>
              <w:top w:val="single" w:sz="8" w:space="0" w:color="auto"/>
              <w:left w:val="single" w:sz="8" w:space="0" w:color="auto"/>
              <w:bottom w:val="single" w:sz="4" w:space="0" w:color="auto"/>
              <w:right w:val="single" w:sz="8" w:space="0" w:color="auto"/>
            </w:tcBorders>
            <w:vAlign w:val="center"/>
          </w:tcPr>
          <w:p w:rsidR="002453CE" w:rsidRPr="00607428" w:rsidRDefault="002453CE" w:rsidP="00010F22">
            <w:pPr>
              <w:jc w:val="center"/>
              <w:rPr>
                <w:sz w:val="20"/>
                <w:szCs w:val="20"/>
              </w:rPr>
            </w:pPr>
            <w:r w:rsidRPr="00607428">
              <w:rPr>
                <w:sz w:val="20"/>
                <w:szCs w:val="20"/>
              </w:rPr>
              <w:t>WYSZCZEGÓLNIENIE</w:t>
            </w:r>
          </w:p>
        </w:tc>
        <w:tc>
          <w:tcPr>
            <w:tcW w:w="1607" w:type="dxa"/>
            <w:tcBorders>
              <w:top w:val="single" w:sz="8" w:space="0" w:color="auto"/>
              <w:left w:val="nil"/>
              <w:bottom w:val="single" w:sz="4" w:space="0" w:color="auto"/>
              <w:right w:val="nil"/>
            </w:tcBorders>
            <w:vAlign w:val="center"/>
          </w:tcPr>
          <w:p w:rsidR="002453CE" w:rsidRPr="00607428" w:rsidRDefault="002453CE" w:rsidP="00010F22">
            <w:pPr>
              <w:jc w:val="center"/>
              <w:rPr>
                <w:sz w:val="20"/>
                <w:szCs w:val="20"/>
              </w:rPr>
            </w:pPr>
            <w:r w:rsidRPr="00607428">
              <w:rPr>
                <w:sz w:val="20"/>
                <w:szCs w:val="20"/>
              </w:rPr>
              <w:t>PLAN WYDATKÓW</w:t>
            </w:r>
            <w:r w:rsidR="00010F22" w:rsidRPr="00607428">
              <w:rPr>
                <w:sz w:val="20"/>
                <w:szCs w:val="20"/>
              </w:rPr>
              <w:t xml:space="preserve"> 201</w:t>
            </w:r>
            <w:r w:rsidR="00A70EF6" w:rsidRPr="00607428">
              <w:rPr>
                <w:sz w:val="20"/>
                <w:szCs w:val="20"/>
              </w:rPr>
              <w:t>3</w:t>
            </w:r>
          </w:p>
        </w:tc>
        <w:tc>
          <w:tcPr>
            <w:tcW w:w="1633" w:type="dxa"/>
            <w:tcBorders>
              <w:top w:val="single" w:sz="8" w:space="0" w:color="auto"/>
              <w:left w:val="single" w:sz="8" w:space="0" w:color="auto"/>
              <w:bottom w:val="single" w:sz="4" w:space="0" w:color="auto"/>
              <w:right w:val="single" w:sz="8" w:space="0" w:color="auto"/>
            </w:tcBorders>
            <w:vAlign w:val="center"/>
          </w:tcPr>
          <w:p w:rsidR="002453CE" w:rsidRPr="00607428" w:rsidRDefault="00010F22" w:rsidP="00010F22">
            <w:pPr>
              <w:jc w:val="center"/>
              <w:rPr>
                <w:sz w:val="20"/>
                <w:szCs w:val="20"/>
              </w:rPr>
            </w:pPr>
            <w:r w:rsidRPr="00607428">
              <w:rPr>
                <w:sz w:val="20"/>
                <w:szCs w:val="20"/>
              </w:rPr>
              <w:t>WYKONANIE NA 30.06.201</w:t>
            </w:r>
            <w:r w:rsidR="00A70EF6" w:rsidRPr="00607428">
              <w:rPr>
                <w:sz w:val="20"/>
                <w:szCs w:val="20"/>
              </w:rPr>
              <w:t>3</w:t>
            </w:r>
          </w:p>
        </w:tc>
        <w:tc>
          <w:tcPr>
            <w:tcW w:w="3928" w:type="dxa"/>
            <w:tcBorders>
              <w:top w:val="single" w:sz="8" w:space="0" w:color="auto"/>
              <w:left w:val="nil"/>
              <w:bottom w:val="single" w:sz="4" w:space="0" w:color="auto"/>
              <w:right w:val="single" w:sz="8" w:space="0" w:color="auto"/>
            </w:tcBorders>
            <w:vAlign w:val="center"/>
          </w:tcPr>
          <w:p w:rsidR="002453CE" w:rsidRPr="00607428" w:rsidRDefault="002453CE" w:rsidP="00010F22">
            <w:pPr>
              <w:jc w:val="center"/>
              <w:rPr>
                <w:sz w:val="20"/>
                <w:szCs w:val="20"/>
              </w:rPr>
            </w:pPr>
            <w:r w:rsidRPr="00607428">
              <w:rPr>
                <w:sz w:val="20"/>
                <w:szCs w:val="20"/>
              </w:rPr>
              <w:t xml:space="preserve">OPIS WYDATKÓW BUDŻETOWYCH ZREALIZOWANYCH </w:t>
            </w:r>
            <w:r w:rsidR="00A70EF6" w:rsidRPr="00607428">
              <w:rPr>
                <w:sz w:val="20"/>
                <w:szCs w:val="20"/>
              </w:rPr>
              <w:t>W I PÓŁROCZU 2013</w:t>
            </w:r>
            <w:r w:rsidRPr="00607428">
              <w:rPr>
                <w:sz w:val="20"/>
                <w:szCs w:val="20"/>
              </w:rPr>
              <w:t>r.</w:t>
            </w:r>
          </w:p>
        </w:tc>
      </w:tr>
      <w:tr w:rsidR="00010F22" w:rsidRPr="00607428" w:rsidTr="00010F22">
        <w:trPr>
          <w:trHeight w:val="525"/>
        </w:trPr>
        <w:tc>
          <w:tcPr>
            <w:tcW w:w="2567" w:type="dxa"/>
            <w:tcBorders>
              <w:top w:val="single" w:sz="4" w:space="0" w:color="auto"/>
              <w:left w:val="single" w:sz="4" w:space="0" w:color="auto"/>
              <w:bottom w:val="single" w:sz="4" w:space="0" w:color="auto"/>
              <w:right w:val="single" w:sz="4" w:space="0" w:color="auto"/>
            </w:tcBorders>
            <w:vAlign w:val="center"/>
          </w:tcPr>
          <w:p w:rsidR="002453CE" w:rsidRPr="00607428" w:rsidRDefault="002453CE" w:rsidP="00010F22">
            <w:pPr>
              <w:jc w:val="center"/>
              <w:rPr>
                <w:sz w:val="20"/>
                <w:szCs w:val="20"/>
              </w:rPr>
            </w:pPr>
            <w:r w:rsidRPr="00607428">
              <w:rPr>
                <w:sz w:val="20"/>
                <w:szCs w:val="20"/>
              </w:rPr>
              <w:t>Wydatki na zakup udziałów.</w:t>
            </w:r>
          </w:p>
        </w:tc>
        <w:tc>
          <w:tcPr>
            <w:tcW w:w="1607" w:type="dxa"/>
            <w:tcBorders>
              <w:top w:val="single" w:sz="4" w:space="0" w:color="auto"/>
              <w:left w:val="single" w:sz="4" w:space="0" w:color="auto"/>
              <w:bottom w:val="single" w:sz="4" w:space="0" w:color="auto"/>
              <w:right w:val="single" w:sz="4" w:space="0" w:color="auto"/>
            </w:tcBorders>
            <w:vAlign w:val="center"/>
          </w:tcPr>
          <w:p w:rsidR="002453CE" w:rsidRPr="00607428" w:rsidRDefault="00A70EF6" w:rsidP="00A70EF6">
            <w:pPr>
              <w:jc w:val="center"/>
              <w:rPr>
                <w:sz w:val="20"/>
                <w:szCs w:val="20"/>
              </w:rPr>
            </w:pPr>
            <w:r w:rsidRPr="00607428">
              <w:rPr>
                <w:sz w:val="20"/>
                <w:szCs w:val="20"/>
              </w:rPr>
              <w:t xml:space="preserve">178 </w:t>
            </w:r>
            <w:r w:rsidR="00010F22" w:rsidRPr="00607428">
              <w:rPr>
                <w:sz w:val="20"/>
                <w:szCs w:val="20"/>
              </w:rPr>
              <w:t>000</w:t>
            </w:r>
          </w:p>
        </w:tc>
        <w:tc>
          <w:tcPr>
            <w:tcW w:w="1633" w:type="dxa"/>
            <w:tcBorders>
              <w:top w:val="single" w:sz="4" w:space="0" w:color="auto"/>
              <w:left w:val="single" w:sz="4" w:space="0" w:color="auto"/>
              <w:bottom w:val="single" w:sz="4" w:space="0" w:color="auto"/>
              <w:right w:val="single" w:sz="4" w:space="0" w:color="auto"/>
            </w:tcBorders>
            <w:vAlign w:val="center"/>
          </w:tcPr>
          <w:p w:rsidR="002453CE" w:rsidRPr="00607428" w:rsidRDefault="00BB4D1C" w:rsidP="00BB4D1C">
            <w:pPr>
              <w:jc w:val="center"/>
              <w:rPr>
                <w:sz w:val="20"/>
                <w:szCs w:val="20"/>
              </w:rPr>
            </w:pPr>
            <w:r w:rsidRPr="00607428">
              <w:rPr>
                <w:sz w:val="20"/>
                <w:szCs w:val="20"/>
              </w:rPr>
              <w:t xml:space="preserve">178 </w:t>
            </w:r>
            <w:r w:rsidR="00010F22" w:rsidRPr="00607428">
              <w:rPr>
                <w:sz w:val="20"/>
                <w:szCs w:val="20"/>
              </w:rPr>
              <w:t>000</w:t>
            </w:r>
          </w:p>
        </w:tc>
        <w:tc>
          <w:tcPr>
            <w:tcW w:w="3928" w:type="dxa"/>
            <w:tcBorders>
              <w:top w:val="single" w:sz="4" w:space="0" w:color="auto"/>
              <w:left w:val="single" w:sz="4" w:space="0" w:color="auto"/>
              <w:bottom w:val="single" w:sz="4" w:space="0" w:color="auto"/>
              <w:right w:val="single" w:sz="4" w:space="0" w:color="auto"/>
            </w:tcBorders>
            <w:vAlign w:val="center"/>
          </w:tcPr>
          <w:p w:rsidR="002453CE" w:rsidRPr="00607428" w:rsidRDefault="002453CE" w:rsidP="00820777">
            <w:pPr>
              <w:jc w:val="center"/>
              <w:rPr>
                <w:sz w:val="20"/>
                <w:szCs w:val="20"/>
              </w:rPr>
            </w:pPr>
            <w:r w:rsidRPr="00607428">
              <w:rPr>
                <w:sz w:val="20"/>
                <w:szCs w:val="20"/>
              </w:rPr>
              <w:t>Przekaza</w:t>
            </w:r>
            <w:r w:rsidR="00820777" w:rsidRPr="00607428">
              <w:rPr>
                <w:sz w:val="20"/>
                <w:szCs w:val="20"/>
              </w:rPr>
              <w:t>nie udziałów w formie gotówkowej</w:t>
            </w:r>
          </w:p>
        </w:tc>
      </w:tr>
    </w:tbl>
    <w:p w:rsidR="002453CE" w:rsidRPr="00607428" w:rsidRDefault="002453CE" w:rsidP="002453CE"/>
    <w:p w:rsidR="002453CE" w:rsidRPr="00607428" w:rsidRDefault="002453CE" w:rsidP="00A96CAD">
      <w:pPr>
        <w:pStyle w:val="Tekstpodstawowy2"/>
        <w:spacing w:after="0" w:line="240" w:lineRule="auto"/>
        <w:jc w:val="both"/>
      </w:pPr>
      <w:r w:rsidRPr="00607428">
        <w:rPr>
          <w:u w:val="single"/>
        </w:rPr>
        <w:t xml:space="preserve">Rozdział 85156 Składki na ubezpieczenia zdrowotne oraz świadczenia dla osób nieobjętych obowiązkiem ubezpieczenia zdrowotnego </w:t>
      </w:r>
      <w:r w:rsidR="00BB4D1C" w:rsidRPr="00607428">
        <w:rPr>
          <w:u w:val="single"/>
        </w:rPr>
        <w:t>–</w:t>
      </w:r>
      <w:r w:rsidR="00010F22" w:rsidRPr="00607428">
        <w:rPr>
          <w:u w:val="single"/>
        </w:rPr>
        <w:t xml:space="preserve"> </w:t>
      </w:r>
      <w:r w:rsidR="00BB4D1C" w:rsidRPr="00607428">
        <w:rPr>
          <w:u w:val="single"/>
        </w:rPr>
        <w:t>2 228 936</w:t>
      </w:r>
      <w:r w:rsidRPr="00607428">
        <w:rPr>
          <w:u w:val="single"/>
        </w:rPr>
        <w:t>zł.</w:t>
      </w:r>
    </w:p>
    <w:p w:rsidR="00451A64" w:rsidRPr="00607428" w:rsidRDefault="00451A64" w:rsidP="00A96CAD">
      <w:pPr>
        <w:pStyle w:val="Tekstpodstawowy2"/>
        <w:spacing w:after="0" w:line="240" w:lineRule="auto"/>
        <w:jc w:val="both"/>
      </w:pPr>
    </w:p>
    <w:p w:rsidR="002453CE" w:rsidRPr="00607428" w:rsidRDefault="002453CE" w:rsidP="00A96CAD">
      <w:pPr>
        <w:pStyle w:val="Tekstpodstawowy2"/>
        <w:spacing w:after="0" w:line="240" w:lineRule="auto"/>
        <w:jc w:val="both"/>
      </w:pPr>
      <w:r w:rsidRPr="00607428">
        <w:t>Otrzymana dotacja celowa przeznaczona na realizację składek na ubezpieczenia zdrowotne za bezrobotnych zarejestrowanych w Powiatowym Urzędzie Pracy dla Powiatu Toruńskiego w Toruniu, którzy nie mają na podstawie odrębnych przepisów prawa do zasiłku z funduszu pracy</w:t>
      </w:r>
      <w:r w:rsidR="000B32E4" w:rsidRPr="00607428">
        <w:t>,</w:t>
      </w:r>
      <w:r w:rsidRPr="00607428">
        <w:t xml:space="preserve"> młodzież                 i dzieci przebywających w Placówce Opiekuńczo - Wychowawczej w Chełmży</w:t>
      </w:r>
      <w:r w:rsidR="000B32E4" w:rsidRPr="00607428">
        <w:t xml:space="preserve"> oraz uczniów Zespołu Szkół w Chełmży</w:t>
      </w:r>
      <w:r w:rsidR="00BB4D1C" w:rsidRPr="00607428">
        <w:t xml:space="preserve">, </w:t>
      </w:r>
      <w:r w:rsidR="008D43DA" w:rsidRPr="00607428">
        <w:t>Zespołu Szkół Specjalnych w Chełmży</w:t>
      </w:r>
      <w:r w:rsidR="00BB4D1C" w:rsidRPr="00607428">
        <w:t xml:space="preserve"> oraz </w:t>
      </w:r>
      <w:r w:rsidR="00820777" w:rsidRPr="00607428">
        <w:t xml:space="preserve">Zespołu Szkół </w:t>
      </w:r>
      <w:r w:rsidR="00BB4D1C" w:rsidRPr="00607428">
        <w:t>Centrum Kształcenia Ustawicznego w Gronowie</w:t>
      </w:r>
      <w:r w:rsidRPr="00607428">
        <w:t xml:space="preserve">, którzy nie są ubezpieczeni z innego tytułu. Przewiduje się brak środków na koniec roku w kwocie </w:t>
      </w:r>
      <w:r w:rsidR="00820777" w:rsidRPr="00607428">
        <w:t>ponad 880</w:t>
      </w:r>
      <w:r w:rsidRPr="00607428">
        <w:t xml:space="preserve"> ty</w:t>
      </w:r>
      <w:r w:rsidR="000B32E4" w:rsidRPr="00607428">
        <w:t>ś</w:t>
      </w:r>
      <w:r w:rsidRPr="00607428">
        <w:t xml:space="preserve">. </w:t>
      </w:r>
      <w:r w:rsidR="000B32E4" w:rsidRPr="00607428">
        <w:t>z</w:t>
      </w:r>
      <w:r w:rsidRPr="00607428">
        <w:t>ł</w:t>
      </w:r>
      <w:r w:rsidR="000B32E4" w:rsidRPr="00607428">
        <w:t>.</w:t>
      </w:r>
    </w:p>
    <w:p w:rsidR="00A96CAD" w:rsidRPr="00607428" w:rsidRDefault="00A96CAD" w:rsidP="00A96CAD">
      <w:pPr>
        <w:jc w:val="both"/>
        <w:rPr>
          <w:b/>
          <w:u w:val="single"/>
        </w:rPr>
      </w:pPr>
    </w:p>
    <w:p w:rsidR="00481F12" w:rsidRPr="00607428" w:rsidRDefault="00481F12" w:rsidP="00A96CAD">
      <w:pPr>
        <w:jc w:val="both"/>
        <w:rPr>
          <w:b/>
          <w:u w:val="single"/>
        </w:rPr>
      </w:pPr>
      <w:r w:rsidRPr="00607428">
        <w:rPr>
          <w:b/>
          <w:u w:val="single"/>
        </w:rPr>
        <w:t>DZIA</w:t>
      </w:r>
      <w:r w:rsidR="00EC30DD" w:rsidRPr="00607428">
        <w:rPr>
          <w:b/>
          <w:u w:val="single"/>
        </w:rPr>
        <w:t>Ł 852</w:t>
      </w:r>
      <w:r w:rsidR="00A82621" w:rsidRPr="00607428">
        <w:rPr>
          <w:b/>
          <w:u w:val="single"/>
        </w:rPr>
        <w:t xml:space="preserve"> </w:t>
      </w:r>
      <w:r w:rsidR="00EC30DD" w:rsidRPr="00607428">
        <w:rPr>
          <w:b/>
          <w:u w:val="single"/>
        </w:rPr>
        <w:t>POMOC</w:t>
      </w:r>
      <w:r w:rsidR="00A82621" w:rsidRPr="00607428">
        <w:rPr>
          <w:b/>
          <w:u w:val="single"/>
        </w:rPr>
        <w:t xml:space="preserve"> </w:t>
      </w:r>
      <w:r w:rsidR="00EC30DD" w:rsidRPr="00607428">
        <w:rPr>
          <w:b/>
          <w:u w:val="single"/>
        </w:rPr>
        <w:t>SPOŁECZNA</w:t>
      </w:r>
      <w:r w:rsidR="00034973" w:rsidRPr="00607428">
        <w:rPr>
          <w:b/>
          <w:u w:val="single"/>
        </w:rPr>
        <w:t>.</w:t>
      </w:r>
    </w:p>
    <w:p w:rsidR="00034973" w:rsidRPr="00607428" w:rsidRDefault="00034973" w:rsidP="00A96CAD">
      <w:pPr>
        <w:jc w:val="both"/>
        <w:rPr>
          <w:b/>
          <w:bCs/>
          <w:u w:val="single"/>
        </w:rPr>
      </w:pPr>
    </w:p>
    <w:p w:rsidR="00BB4D1C" w:rsidRPr="00607428" w:rsidRDefault="00BB4D1C" w:rsidP="00BB4D1C">
      <w:pPr>
        <w:jc w:val="both"/>
        <w:rPr>
          <w:bCs/>
          <w:u w:val="single"/>
        </w:rPr>
      </w:pPr>
      <w:r w:rsidRPr="00607428">
        <w:rPr>
          <w:u w:val="single"/>
        </w:rPr>
        <w:t xml:space="preserve">Rozdział 85201 Placówki Opiekuńczo- Wychowawcze – </w:t>
      </w:r>
      <w:r w:rsidR="00B407CC" w:rsidRPr="00607428">
        <w:rPr>
          <w:u w:val="single"/>
        </w:rPr>
        <w:t>1 047 622</w:t>
      </w:r>
      <w:r w:rsidRPr="00607428">
        <w:rPr>
          <w:u w:val="single"/>
        </w:rPr>
        <w:t>zł.</w:t>
      </w:r>
    </w:p>
    <w:p w:rsidR="00BB4D1C" w:rsidRPr="00607428" w:rsidRDefault="00BB4D1C" w:rsidP="00BB4D1C">
      <w:pPr>
        <w:jc w:val="both"/>
      </w:pPr>
      <w:r w:rsidRPr="00607428">
        <w:t>1. Placówka Opiekuńczo – Wychowawcza w Chełmży</w:t>
      </w:r>
      <w:r w:rsidR="00B407CC" w:rsidRPr="00607428">
        <w:t xml:space="preserve"> – 646 923zł.</w:t>
      </w:r>
    </w:p>
    <w:tbl>
      <w:tblPr>
        <w:tblW w:w="9938" w:type="dxa"/>
        <w:tblInd w:w="55" w:type="dxa"/>
        <w:tblCellMar>
          <w:left w:w="70" w:type="dxa"/>
          <w:right w:w="70" w:type="dxa"/>
        </w:tblCellMar>
        <w:tblLook w:val="04A0"/>
      </w:tblPr>
      <w:tblGrid>
        <w:gridCol w:w="2081"/>
        <w:gridCol w:w="1418"/>
        <w:gridCol w:w="2045"/>
        <w:gridCol w:w="4394"/>
      </w:tblGrid>
      <w:tr w:rsidR="00B407CC" w:rsidRPr="00607428" w:rsidTr="00B407CC">
        <w:trPr>
          <w:trHeight w:val="687"/>
        </w:trPr>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CC" w:rsidRPr="00607428" w:rsidRDefault="00B407CC" w:rsidP="00560DF4">
            <w:pPr>
              <w:jc w:val="center"/>
              <w:rPr>
                <w:b/>
                <w:bCs/>
                <w:sz w:val="18"/>
                <w:szCs w:val="18"/>
              </w:rPr>
            </w:pPr>
            <w:r w:rsidRPr="00607428">
              <w:rPr>
                <w:b/>
                <w:bCs/>
                <w:sz w:val="18"/>
                <w:szCs w:val="18"/>
              </w:rPr>
              <w:t>Wyszczególnienie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CC" w:rsidRPr="00607428" w:rsidRDefault="00B407CC" w:rsidP="00560DF4">
            <w:pPr>
              <w:jc w:val="center"/>
              <w:rPr>
                <w:b/>
                <w:bCs/>
                <w:sz w:val="20"/>
                <w:szCs w:val="20"/>
              </w:rPr>
            </w:pPr>
            <w:r w:rsidRPr="00607428">
              <w:rPr>
                <w:b/>
                <w:bCs/>
                <w:sz w:val="20"/>
                <w:szCs w:val="20"/>
              </w:rPr>
              <w:t>Plan wydatków budżetowych</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CC" w:rsidRPr="00607428" w:rsidRDefault="00B407CC" w:rsidP="00560DF4">
            <w:pPr>
              <w:jc w:val="center"/>
              <w:rPr>
                <w:b/>
                <w:bCs/>
                <w:sz w:val="18"/>
                <w:szCs w:val="18"/>
              </w:rPr>
            </w:pPr>
            <w:r w:rsidRPr="00607428">
              <w:rPr>
                <w:b/>
                <w:bCs/>
                <w:sz w:val="18"/>
                <w:szCs w:val="18"/>
              </w:rPr>
              <w:t>Wykonanie wydatków budżetowych na 30.06.2013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CC" w:rsidRPr="00607428" w:rsidRDefault="00B407CC" w:rsidP="00560DF4">
            <w:pPr>
              <w:jc w:val="center"/>
              <w:rPr>
                <w:b/>
                <w:sz w:val="20"/>
                <w:szCs w:val="20"/>
              </w:rPr>
            </w:pPr>
            <w:r w:rsidRPr="00607428">
              <w:rPr>
                <w:b/>
                <w:sz w:val="20"/>
                <w:szCs w:val="20"/>
              </w:rPr>
              <w:t xml:space="preserve">Opis wydatków budżetowych zrealizowanych </w:t>
            </w:r>
          </w:p>
          <w:p w:rsidR="00B407CC" w:rsidRPr="00607428" w:rsidRDefault="00B407CC" w:rsidP="00560DF4">
            <w:pPr>
              <w:jc w:val="center"/>
              <w:rPr>
                <w:b/>
                <w:sz w:val="20"/>
                <w:szCs w:val="20"/>
              </w:rPr>
            </w:pPr>
            <w:r w:rsidRPr="00607428">
              <w:rPr>
                <w:b/>
                <w:sz w:val="20"/>
                <w:szCs w:val="20"/>
              </w:rPr>
              <w:t>w I półroczu 2013r.</w:t>
            </w:r>
          </w:p>
        </w:tc>
      </w:tr>
      <w:tr w:rsidR="00BB4D1C" w:rsidRPr="00607428" w:rsidTr="00DC1750">
        <w:trPr>
          <w:trHeight w:val="612"/>
        </w:trPr>
        <w:tc>
          <w:tcPr>
            <w:tcW w:w="2081" w:type="dxa"/>
            <w:tcBorders>
              <w:top w:val="single" w:sz="4" w:space="0" w:color="auto"/>
              <w:left w:val="single" w:sz="4" w:space="0" w:color="auto"/>
              <w:bottom w:val="single" w:sz="4" w:space="0" w:color="auto"/>
              <w:right w:val="single" w:sz="4" w:space="0" w:color="auto"/>
            </w:tcBorders>
            <w:vAlign w:val="center"/>
            <w:hideMark/>
          </w:tcPr>
          <w:p w:rsidR="00BB4D1C" w:rsidRPr="00607428" w:rsidRDefault="00BB4D1C" w:rsidP="00DC1750">
            <w:pPr>
              <w:jc w:val="center"/>
              <w:rPr>
                <w:sz w:val="18"/>
                <w:szCs w:val="18"/>
              </w:rPr>
            </w:pPr>
            <w:r w:rsidRPr="00607428">
              <w:rPr>
                <w:sz w:val="18"/>
                <w:szCs w:val="18"/>
              </w:rPr>
              <w:t>Wydatki osobowe</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4D1C" w:rsidRPr="00607428" w:rsidRDefault="00BB4D1C" w:rsidP="00B407CC">
            <w:pPr>
              <w:jc w:val="center"/>
              <w:rPr>
                <w:sz w:val="18"/>
                <w:szCs w:val="18"/>
              </w:rPr>
            </w:pPr>
            <w:r w:rsidRPr="00607428">
              <w:rPr>
                <w:sz w:val="18"/>
                <w:szCs w:val="18"/>
              </w:rPr>
              <w:t>1</w:t>
            </w:r>
            <w:r w:rsidR="00B407CC" w:rsidRPr="00607428">
              <w:rPr>
                <w:sz w:val="18"/>
                <w:szCs w:val="18"/>
              </w:rPr>
              <w:t> 173 400</w:t>
            </w:r>
          </w:p>
        </w:tc>
        <w:tc>
          <w:tcPr>
            <w:tcW w:w="2045" w:type="dxa"/>
            <w:tcBorders>
              <w:top w:val="single" w:sz="4" w:space="0" w:color="auto"/>
              <w:left w:val="single" w:sz="4" w:space="0" w:color="auto"/>
              <w:bottom w:val="single" w:sz="4" w:space="0" w:color="auto"/>
              <w:right w:val="single" w:sz="4" w:space="0" w:color="auto"/>
            </w:tcBorders>
            <w:vAlign w:val="center"/>
            <w:hideMark/>
          </w:tcPr>
          <w:p w:rsidR="00BB4D1C" w:rsidRPr="00607428" w:rsidRDefault="00BB4D1C" w:rsidP="00B407CC">
            <w:pPr>
              <w:jc w:val="center"/>
              <w:rPr>
                <w:sz w:val="18"/>
                <w:szCs w:val="18"/>
              </w:rPr>
            </w:pPr>
            <w:r w:rsidRPr="00607428">
              <w:rPr>
                <w:sz w:val="18"/>
                <w:szCs w:val="18"/>
              </w:rPr>
              <w:t>5</w:t>
            </w:r>
            <w:r w:rsidR="00B407CC" w:rsidRPr="00607428">
              <w:rPr>
                <w:sz w:val="18"/>
                <w:szCs w:val="18"/>
              </w:rPr>
              <w:t>42 455</w:t>
            </w:r>
          </w:p>
        </w:tc>
        <w:tc>
          <w:tcPr>
            <w:tcW w:w="4394" w:type="dxa"/>
            <w:tcBorders>
              <w:top w:val="single" w:sz="4" w:space="0" w:color="auto"/>
              <w:left w:val="single" w:sz="4" w:space="0" w:color="auto"/>
              <w:bottom w:val="single" w:sz="4" w:space="0" w:color="auto"/>
              <w:right w:val="single" w:sz="4" w:space="0" w:color="auto"/>
            </w:tcBorders>
            <w:vAlign w:val="center"/>
            <w:hideMark/>
          </w:tcPr>
          <w:p w:rsidR="00BB4D1C" w:rsidRPr="00607428" w:rsidRDefault="00BB4D1C" w:rsidP="00DC1750">
            <w:pPr>
              <w:rPr>
                <w:sz w:val="18"/>
                <w:szCs w:val="18"/>
              </w:rPr>
            </w:pPr>
            <w:r w:rsidRPr="00607428">
              <w:rPr>
                <w:sz w:val="18"/>
                <w:szCs w:val="18"/>
              </w:rPr>
              <w:t>9 etatów - karta nauczyciela, 12 etatów- obsługa</w:t>
            </w:r>
          </w:p>
        </w:tc>
      </w:tr>
      <w:tr w:rsidR="00BB4D1C" w:rsidRPr="00607428" w:rsidTr="00DC1750">
        <w:trPr>
          <w:trHeight w:val="422"/>
        </w:trPr>
        <w:tc>
          <w:tcPr>
            <w:tcW w:w="2081" w:type="dxa"/>
            <w:tcBorders>
              <w:top w:val="single" w:sz="4" w:space="0" w:color="auto"/>
              <w:left w:val="single" w:sz="8" w:space="0" w:color="auto"/>
              <w:bottom w:val="single" w:sz="4" w:space="0" w:color="auto"/>
              <w:right w:val="single" w:sz="8" w:space="0" w:color="auto"/>
            </w:tcBorders>
            <w:vAlign w:val="center"/>
            <w:hideMark/>
          </w:tcPr>
          <w:p w:rsidR="00BB4D1C" w:rsidRPr="00607428" w:rsidRDefault="00BB4D1C" w:rsidP="00DC1750">
            <w:pPr>
              <w:jc w:val="center"/>
              <w:rPr>
                <w:sz w:val="18"/>
                <w:szCs w:val="18"/>
              </w:rPr>
            </w:pPr>
            <w:r w:rsidRPr="00607428">
              <w:rPr>
                <w:sz w:val="18"/>
                <w:szCs w:val="18"/>
              </w:rPr>
              <w:t>Usługi remontowe</w:t>
            </w:r>
          </w:p>
        </w:tc>
        <w:tc>
          <w:tcPr>
            <w:tcW w:w="1418" w:type="dxa"/>
            <w:tcBorders>
              <w:top w:val="single" w:sz="4" w:space="0" w:color="auto"/>
              <w:left w:val="nil"/>
              <w:bottom w:val="single" w:sz="4" w:space="0" w:color="auto"/>
              <w:right w:val="nil"/>
            </w:tcBorders>
            <w:vAlign w:val="center"/>
            <w:hideMark/>
          </w:tcPr>
          <w:p w:rsidR="00BB4D1C" w:rsidRPr="00607428" w:rsidRDefault="00BB4D1C" w:rsidP="00DC1750">
            <w:pPr>
              <w:jc w:val="center"/>
              <w:rPr>
                <w:sz w:val="18"/>
                <w:szCs w:val="18"/>
              </w:rPr>
            </w:pPr>
            <w:r w:rsidRPr="00607428">
              <w:rPr>
                <w:sz w:val="18"/>
                <w:szCs w:val="18"/>
              </w:rPr>
              <w:t>7 000</w:t>
            </w:r>
          </w:p>
        </w:tc>
        <w:tc>
          <w:tcPr>
            <w:tcW w:w="2045" w:type="dxa"/>
            <w:tcBorders>
              <w:top w:val="single" w:sz="4" w:space="0" w:color="auto"/>
              <w:left w:val="single" w:sz="8" w:space="0" w:color="auto"/>
              <w:bottom w:val="single" w:sz="4" w:space="0" w:color="auto"/>
              <w:right w:val="single" w:sz="8" w:space="0" w:color="auto"/>
            </w:tcBorders>
            <w:vAlign w:val="center"/>
            <w:hideMark/>
          </w:tcPr>
          <w:p w:rsidR="00BB4D1C" w:rsidRPr="00607428" w:rsidRDefault="00BB4D1C" w:rsidP="00DC1750">
            <w:pPr>
              <w:rPr>
                <w:sz w:val="18"/>
                <w:szCs w:val="18"/>
              </w:rPr>
            </w:pPr>
            <w:r w:rsidRPr="00607428">
              <w:rPr>
                <w:sz w:val="18"/>
                <w:szCs w:val="18"/>
              </w:rPr>
              <w:t xml:space="preserve">                     2 626 </w:t>
            </w:r>
          </w:p>
        </w:tc>
        <w:tc>
          <w:tcPr>
            <w:tcW w:w="4394" w:type="dxa"/>
            <w:tcBorders>
              <w:top w:val="single" w:sz="4" w:space="0" w:color="auto"/>
              <w:left w:val="nil"/>
              <w:bottom w:val="single" w:sz="4" w:space="0" w:color="auto"/>
              <w:right w:val="single" w:sz="8" w:space="0" w:color="auto"/>
            </w:tcBorders>
            <w:vAlign w:val="center"/>
            <w:hideMark/>
          </w:tcPr>
          <w:p w:rsidR="00BB4D1C" w:rsidRPr="00607428" w:rsidRDefault="00BB4D1C" w:rsidP="00DC1750">
            <w:pPr>
              <w:rPr>
                <w:sz w:val="18"/>
                <w:szCs w:val="18"/>
              </w:rPr>
            </w:pPr>
            <w:r w:rsidRPr="00607428">
              <w:rPr>
                <w:sz w:val="18"/>
                <w:szCs w:val="18"/>
              </w:rPr>
              <w:t>Naprawa samochodu -810,-,-:konserwacja centrali telefonicznej -492,-;naprawa urządzeń-,1324,-</w:t>
            </w:r>
          </w:p>
        </w:tc>
      </w:tr>
      <w:tr w:rsidR="00BB4D1C" w:rsidRPr="00607428" w:rsidTr="00DC1750">
        <w:trPr>
          <w:trHeight w:val="3203"/>
        </w:trPr>
        <w:tc>
          <w:tcPr>
            <w:tcW w:w="2081" w:type="dxa"/>
            <w:vMerge w:val="restart"/>
            <w:tcBorders>
              <w:top w:val="single" w:sz="4" w:space="0" w:color="auto"/>
              <w:left w:val="single" w:sz="4" w:space="0" w:color="auto"/>
              <w:bottom w:val="single" w:sz="8" w:space="0" w:color="auto"/>
              <w:right w:val="single" w:sz="4" w:space="0" w:color="auto"/>
            </w:tcBorders>
            <w:vAlign w:val="center"/>
            <w:hideMark/>
          </w:tcPr>
          <w:p w:rsidR="00BB4D1C" w:rsidRPr="00607428" w:rsidRDefault="00BB4D1C" w:rsidP="00DC1750">
            <w:pPr>
              <w:jc w:val="center"/>
              <w:rPr>
                <w:sz w:val="18"/>
                <w:szCs w:val="18"/>
              </w:rPr>
            </w:pPr>
            <w:r w:rsidRPr="00607428">
              <w:rPr>
                <w:sz w:val="18"/>
                <w:szCs w:val="18"/>
              </w:rPr>
              <w:t>Pozostałe wydatki związane z utrzymaniem placówki</w:t>
            </w:r>
          </w:p>
        </w:tc>
        <w:tc>
          <w:tcPr>
            <w:tcW w:w="1418" w:type="dxa"/>
            <w:vMerge w:val="restart"/>
            <w:tcBorders>
              <w:top w:val="single" w:sz="4" w:space="0" w:color="auto"/>
              <w:left w:val="single" w:sz="4" w:space="0" w:color="auto"/>
              <w:bottom w:val="single" w:sz="8" w:space="0" w:color="auto"/>
              <w:right w:val="single" w:sz="4" w:space="0" w:color="auto"/>
            </w:tcBorders>
            <w:vAlign w:val="center"/>
            <w:hideMark/>
          </w:tcPr>
          <w:p w:rsidR="00BB4D1C" w:rsidRPr="00607428" w:rsidRDefault="00B407CC" w:rsidP="00B407CC">
            <w:pPr>
              <w:jc w:val="center"/>
              <w:rPr>
                <w:sz w:val="18"/>
                <w:szCs w:val="18"/>
              </w:rPr>
            </w:pPr>
            <w:r w:rsidRPr="00607428">
              <w:rPr>
                <w:sz w:val="18"/>
                <w:szCs w:val="18"/>
              </w:rPr>
              <w:t>168 120</w:t>
            </w:r>
          </w:p>
        </w:tc>
        <w:tc>
          <w:tcPr>
            <w:tcW w:w="2045" w:type="dxa"/>
            <w:vMerge w:val="restart"/>
            <w:tcBorders>
              <w:top w:val="single" w:sz="4" w:space="0" w:color="auto"/>
              <w:left w:val="single" w:sz="4" w:space="0" w:color="auto"/>
              <w:bottom w:val="single" w:sz="8" w:space="0" w:color="auto"/>
              <w:right w:val="single" w:sz="4" w:space="0" w:color="auto"/>
            </w:tcBorders>
            <w:vAlign w:val="center"/>
            <w:hideMark/>
          </w:tcPr>
          <w:p w:rsidR="00BB4D1C" w:rsidRPr="00607428" w:rsidRDefault="00B407CC" w:rsidP="00B407CC">
            <w:pPr>
              <w:jc w:val="center"/>
              <w:rPr>
                <w:sz w:val="18"/>
                <w:szCs w:val="18"/>
              </w:rPr>
            </w:pPr>
            <w:r w:rsidRPr="00607428">
              <w:rPr>
                <w:sz w:val="18"/>
                <w:szCs w:val="18"/>
              </w:rPr>
              <w:t>101 842</w:t>
            </w:r>
          </w:p>
        </w:tc>
        <w:tc>
          <w:tcPr>
            <w:tcW w:w="4394" w:type="dxa"/>
            <w:tcBorders>
              <w:top w:val="single" w:sz="4" w:space="0" w:color="auto"/>
              <w:left w:val="single" w:sz="4" w:space="0" w:color="auto"/>
              <w:bottom w:val="nil"/>
              <w:right w:val="single" w:sz="4" w:space="0" w:color="auto"/>
            </w:tcBorders>
            <w:vAlign w:val="center"/>
            <w:hideMark/>
          </w:tcPr>
          <w:p w:rsidR="00BB4D1C" w:rsidRPr="00607428" w:rsidRDefault="00BB4D1C" w:rsidP="00DC1750">
            <w:pPr>
              <w:rPr>
                <w:sz w:val="18"/>
                <w:szCs w:val="18"/>
              </w:rPr>
            </w:pPr>
            <w:r w:rsidRPr="00607428">
              <w:rPr>
                <w:sz w:val="18"/>
                <w:szCs w:val="18"/>
              </w:rPr>
              <w:t xml:space="preserve">Żywność-14 378;  leki-810; odzież-12 140, gaz do samochodu służbowego-  1882, materiały do remontu- </w:t>
            </w:r>
          </w:p>
          <w:p w:rsidR="00BB4D1C" w:rsidRPr="00607428" w:rsidRDefault="00BB4D1C" w:rsidP="00DC1750">
            <w:pPr>
              <w:rPr>
                <w:sz w:val="18"/>
                <w:szCs w:val="18"/>
              </w:rPr>
            </w:pPr>
            <w:r w:rsidRPr="00607428">
              <w:rPr>
                <w:sz w:val="18"/>
                <w:szCs w:val="18"/>
              </w:rPr>
              <w:t>3 681,-, środki czystości-1 933,-, art.biurowe-324,-;  pogotowie -5 000, energia 6 996,-,  gaz -7 774,-; woda-</w:t>
            </w:r>
          </w:p>
          <w:p w:rsidR="00BB4D1C" w:rsidRPr="00607428" w:rsidRDefault="00BB4D1C" w:rsidP="00DC1750">
            <w:pPr>
              <w:rPr>
                <w:sz w:val="18"/>
                <w:szCs w:val="18"/>
              </w:rPr>
            </w:pPr>
            <w:r w:rsidRPr="00607428">
              <w:rPr>
                <w:sz w:val="18"/>
                <w:szCs w:val="18"/>
              </w:rPr>
              <w:t>2 586,-, podatek od nieruchomości-5290,-,  telefon-1689,-, opłaty TV-54,-, usługi-wywóz nieczystości, monitoring –</w:t>
            </w:r>
          </w:p>
          <w:p w:rsidR="00BB4D1C" w:rsidRPr="00607428" w:rsidRDefault="00BB4D1C" w:rsidP="00C93B12">
            <w:pPr>
              <w:rPr>
                <w:sz w:val="18"/>
                <w:szCs w:val="18"/>
              </w:rPr>
            </w:pPr>
            <w:r w:rsidRPr="00607428">
              <w:rPr>
                <w:sz w:val="18"/>
                <w:szCs w:val="18"/>
              </w:rPr>
              <w:t xml:space="preserve"> 5 211,-</w:t>
            </w:r>
            <w:r w:rsidR="00B407CC" w:rsidRPr="00607428">
              <w:rPr>
                <w:sz w:val="18"/>
                <w:szCs w:val="18"/>
              </w:rPr>
              <w:t xml:space="preserve"> odpis na ZFŚS – 28 5</w:t>
            </w:r>
            <w:r w:rsidR="00C93B12" w:rsidRPr="00607428">
              <w:rPr>
                <w:sz w:val="18"/>
                <w:szCs w:val="18"/>
              </w:rPr>
              <w:t>5</w:t>
            </w:r>
            <w:r w:rsidR="00B407CC" w:rsidRPr="00607428">
              <w:rPr>
                <w:sz w:val="18"/>
                <w:szCs w:val="18"/>
              </w:rPr>
              <w:t xml:space="preserve">2, </w:t>
            </w:r>
            <w:r w:rsidRPr="00607428">
              <w:rPr>
                <w:sz w:val="18"/>
                <w:szCs w:val="18"/>
              </w:rPr>
              <w:t>inne</w:t>
            </w:r>
          </w:p>
        </w:tc>
      </w:tr>
      <w:tr w:rsidR="00BB4D1C" w:rsidRPr="00607428" w:rsidTr="009558D1">
        <w:trPr>
          <w:trHeight w:val="60"/>
        </w:trPr>
        <w:tc>
          <w:tcPr>
            <w:tcW w:w="0" w:type="auto"/>
            <w:vMerge/>
            <w:tcBorders>
              <w:top w:val="single" w:sz="4" w:space="0" w:color="auto"/>
              <w:left w:val="single" w:sz="4" w:space="0" w:color="auto"/>
              <w:bottom w:val="single" w:sz="8" w:space="0" w:color="auto"/>
              <w:right w:val="single" w:sz="4" w:space="0" w:color="auto"/>
            </w:tcBorders>
            <w:vAlign w:val="center"/>
            <w:hideMark/>
          </w:tcPr>
          <w:p w:rsidR="00BB4D1C" w:rsidRPr="00607428" w:rsidRDefault="00BB4D1C" w:rsidP="00DC1750">
            <w:pPr>
              <w:rPr>
                <w:sz w:val="18"/>
                <w:szCs w:val="18"/>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BB4D1C" w:rsidRPr="00607428" w:rsidRDefault="00BB4D1C" w:rsidP="00DC1750">
            <w:pPr>
              <w:rPr>
                <w:sz w:val="18"/>
                <w:szCs w:val="18"/>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BB4D1C" w:rsidRPr="00607428" w:rsidRDefault="00BB4D1C" w:rsidP="00DC1750">
            <w:pPr>
              <w:rPr>
                <w:sz w:val="18"/>
                <w:szCs w:val="18"/>
              </w:rPr>
            </w:pPr>
          </w:p>
        </w:tc>
        <w:tc>
          <w:tcPr>
            <w:tcW w:w="4394" w:type="dxa"/>
            <w:tcBorders>
              <w:top w:val="nil"/>
              <w:left w:val="single" w:sz="4" w:space="0" w:color="auto"/>
              <w:bottom w:val="single" w:sz="8" w:space="0" w:color="auto"/>
              <w:right w:val="single" w:sz="8" w:space="0" w:color="auto"/>
            </w:tcBorders>
            <w:vAlign w:val="center"/>
          </w:tcPr>
          <w:p w:rsidR="00BB4D1C" w:rsidRPr="00607428" w:rsidRDefault="00BB4D1C" w:rsidP="00DC1750">
            <w:pPr>
              <w:rPr>
                <w:sz w:val="18"/>
                <w:szCs w:val="18"/>
              </w:rPr>
            </w:pPr>
          </w:p>
        </w:tc>
      </w:tr>
      <w:tr w:rsidR="00BB4D1C" w:rsidRPr="00607428" w:rsidTr="00DC1750">
        <w:trPr>
          <w:trHeight w:val="435"/>
        </w:trPr>
        <w:tc>
          <w:tcPr>
            <w:tcW w:w="2081" w:type="dxa"/>
            <w:tcBorders>
              <w:top w:val="nil"/>
              <w:left w:val="single" w:sz="8" w:space="0" w:color="auto"/>
              <w:bottom w:val="single" w:sz="8" w:space="0" w:color="auto"/>
              <w:right w:val="nil"/>
            </w:tcBorders>
            <w:vAlign w:val="center"/>
            <w:hideMark/>
          </w:tcPr>
          <w:p w:rsidR="00BB4D1C" w:rsidRPr="00607428" w:rsidRDefault="00BB4D1C" w:rsidP="00DC1750">
            <w:pPr>
              <w:jc w:val="center"/>
              <w:rPr>
                <w:b/>
                <w:sz w:val="18"/>
                <w:szCs w:val="18"/>
              </w:rPr>
            </w:pPr>
            <w:r w:rsidRPr="00607428">
              <w:rPr>
                <w:b/>
                <w:sz w:val="18"/>
                <w:szCs w:val="18"/>
              </w:rPr>
              <w:t>RAZEM</w:t>
            </w:r>
          </w:p>
        </w:tc>
        <w:tc>
          <w:tcPr>
            <w:tcW w:w="1418" w:type="dxa"/>
            <w:tcBorders>
              <w:top w:val="nil"/>
              <w:left w:val="single" w:sz="8" w:space="0" w:color="auto"/>
              <w:bottom w:val="single" w:sz="8" w:space="0" w:color="auto"/>
              <w:right w:val="single" w:sz="8" w:space="0" w:color="auto"/>
            </w:tcBorders>
            <w:vAlign w:val="center"/>
            <w:hideMark/>
          </w:tcPr>
          <w:p w:rsidR="00BB4D1C" w:rsidRPr="00607428" w:rsidRDefault="00BB4D1C" w:rsidP="00DC1750">
            <w:pPr>
              <w:jc w:val="center"/>
              <w:rPr>
                <w:b/>
                <w:sz w:val="18"/>
                <w:szCs w:val="18"/>
              </w:rPr>
            </w:pPr>
            <w:r w:rsidRPr="00607428">
              <w:rPr>
                <w:b/>
                <w:sz w:val="18"/>
                <w:szCs w:val="18"/>
              </w:rPr>
              <w:t xml:space="preserve">1 348 520 </w:t>
            </w:r>
          </w:p>
        </w:tc>
        <w:tc>
          <w:tcPr>
            <w:tcW w:w="2045" w:type="dxa"/>
            <w:tcBorders>
              <w:top w:val="nil"/>
              <w:left w:val="nil"/>
              <w:bottom w:val="single" w:sz="8" w:space="0" w:color="auto"/>
              <w:right w:val="single" w:sz="8" w:space="0" w:color="auto"/>
            </w:tcBorders>
            <w:vAlign w:val="center"/>
            <w:hideMark/>
          </w:tcPr>
          <w:p w:rsidR="00BB4D1C" w:rsidRPr="00607428" w:rsidRDefault="00BB4D1C" w:rsidP="00DC1750">
            <w:pPr>
              <w:jc w:val="center"/>
              <w:rPr>
                <w:b/>
                <w:sz w:val="18"/>
                <w:szCs w:val="18"/>
              </w:rPr>
            </w:pPr>
            <w:r w:rsidRPr="00607428">
              <w:rPr>
                <w:b/>
                <w:sz w:val="18"/>
                <w:szCs w:val="18"/>
              </w:rPr>
              <w:t>646 923</w:t>
            </w:r>
          </w:p>
        </w:tc>
        <w:tc>
          <w:tcPr>
            <w:tcW w:w="4394" w:type="dxa"/>
            <w:tcBorders>
              <w:top w:val="nil"/>
              <w:left w:val="nil"/>
              <w:bottom w:val="single" w:sz="8" w:space="0" w:color="auto"/>
              <w:right w:val="single" w:sz="8" w:space="0" w:color="auto"/>
            </w:tcBorders>
            <w:vAlign w:val="center"/>
          </w:tcPr>
          <w:p w:rsidR="00BB4D1C" w:rsidRPr="00607428" w:rsidRDefault="00BB4D1C" w:rsidP="00DC1750">
            <w:pPr>
              <w:rPr>
                <w:b/>
                <w:sz w:val="18"/>
                <w:szCs w:val="18"/>
              </w:rPr>
            </w:pPr>
          </w:p>
        </w:tc>
      </w:tr>
    </w:tbl>
    <w:p w:rsidR="00BB4D1C" w:rsidRPr="00607428" w:rsidRDefault="00BB4D1C" w:rsidP="00BB4D1C"/>
    <w:p w:rsidR="00757C7C" w:rsidRPr="00607428" w:rsidRDefault="00757C7C" w:rsidP="008C30E7">
      <w:pPr>
        <w:spacing w:line="360" w:lineRule="auto"/>
      </w:pPr>
    </w:p>
    <w:p w:rsidR="00750C36" w:rsidRPr="00607428" w:rsidRDefault="00750C36" w:rsidP="008C30E7">
      <w:pPr>
        <w:spacing w:line="360" w:lineRule="auto"/>
      </w:pPr>
      <w:r w:rsidRPr="00607428">
        <w:t xml:space="preserve">       </w:t>
      </w:r>
      <w:r w:rsidR="009B0C3F" w:rsidRPr="00607428">
        <w:rPr>
          <w:noProof/>
        </w:rPr>
        <w:drawing>
          <wp:inline distT="0" distB="0" distL="0" distR="0">
            <wp:extent cx="6162675" cy="4124325"/>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3CAA" w:rsidRPr="00607428" w:rsidRDefault="00D63CAA" w:rsidP="008C30E7">
      <w:pPr>
        <w:spacing w:line="360" w:lineRule="auto"/>
      </w:pPr>
    </w:p>
    <w:p w:rsidR="0010205F" w:rsidRPr="00607428" w:rsidRDefault="0010205F" w:rsidP="00B407CC">
      <w:pPr>
        <w:spacing w:line="360" w:lineRule="auto"/>
      </w:pPr>
      <w:r w:rsidRPr="00607428">
        <w:t xml:space="preserve">      </w:t>
      </w:r>
    </w:p>
    <w:p w:rsidR="00525A42" w:rsidRPr="00607428" w:rsidRDefault="00525A42" w:rsidP="00525A42">
      <w:r w:rsidRPr="00607428">
        <w:t>1. PCPR w Toruniu</w:t>
      </w:r>
      <w:r w:rsidR="00B407CC" w:rsidRPr="00607428">
        <w:t xml:space="preserve"> – 77 173zł.</w:t>
      </w:r>
    </w:p>
    <w:p w:rsidR="00525A42" w:rsidRPr="00607428" w:rsidRDefault="00525A42" w:rsidP="00525A42"/>
    <w:tbl>
      <w:tblPr>
        <w:tblW w:w="10080" w:type="dxa"/>
        <w:tblInd w:w="55" w:type="dxa"/>
        <w:tblLayout w:type="fixed"/>
        <w:tblCellMar>
          <w:left w:w="70" w:type="dxa"/>
          <w:right w:w="70" w:type="dxa"/>
        </w:tblCellMar>
        <w:tblLook w:val="0000"/>
      </w:tblPr>
      <w:tblGrid>
        <w:gridCol w:w="2355"/>
        <w:gridCol w:w="1440"/>
        <w:gridCol w:w="1440"/>
        <w:gridCol w:w="4845"/>
      </w:tblGrid>
      <w:tr w:rsidR="00B407CC" w:rsidRPr="00607428" w:rsidTr="00B407CC">
        <w:trPr>
          <w:trHeight w:val="990"/>
        </w:trPr>
        <w:tc>
          <w:tcPr>
            <w:tcW w:w="2355" w:type="dxa"/>
            <w:tcBorders>
              <w:top w:val="single" w:sz="8" w:space="0" w:color="auto"/>
              <w:left w:val="single" w:sz="8" w:space="0" w:color="auto"/>
              <w:bottom w:val="single" w:sz="8" w:space="0" w:color="auto"/>
              <w:right w:val="single" w:sz="8" w:space="0" w:color="auto"/>
            </w:tcBorders>
            <w:shd w:val="clear" w:color="auto" w:fill="auto"/>
            <w:vAlign w:val="center"/>
          </w:tcPr>
          <w:p w:rsidR="00B407CC" w:rsidRPr="00607428" w:rsidRDefault="00B407CC" w:rsidP="00B407CC">
            <w:pPr>
              <w:jc w:val="center"/>
              <w:rPr>
                <w:b/>
                <w:bCs/>
                <w:sz w:val="18"/>
                <w:szCs w:val="18"/>
              </w:rPr>
            </w:pPr>
            <w:r w:rsidRPr="00607428">
              <w:rPr>
                <w:b/>
                <w:bCs/>
                <w:sz w:val="18"/>
                <w:szCs w:val="18"/>
              </w:rPr>
              <w:t>Wyszczególnienie</w:t>
            </w:r>
          </w:p>
        </w:tc>
        <w:tc>
          <w:tcPr>
            <w:tcW w:w="1440" w:type="dxa"/>
            <w:tcBorders>
              <w:top w:val="single" w:sz="8" w:space="0" w:color="auto"/>
              <w:left w:val="nil"/>
              <w:bottom w:val="single" w:sz="8" w:space="0" w:color="auto"/>
              <w:right w:val="nil"/>
            </w:tcBorders>
            <w:shd w:val="clear" w:color="auto" w:fill="auto"/>
            <w:vAlign w:val="center"/>
          </w:tcPr>
          <w:p w:rsidR="00B407CC" w:rsidRPr="00607428" w:rsidRDefault="00B407CC" w:rsidP="00B407CC">
            <w:pPr>
              <w:jc w:val="center"/>
              <w:rPr>
                <w:b/>
                <w:bCs/>
                <w:sz w:val="20"/>
                <w:szCs w:val="20"/>
              </w:rPr>
            </w:pPr>
            <w:r w:rsidRPr="00607428">
              <w:rPr>
                <w:b/>
                <w:bCs/>
                <w:sz w:val="20"/>
                <w:szCs w:val="20"/>
              </w:rPr>
              <w:t>Plan wydatków budżetowych</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B407CC" w:rsidRPr="00607428" w:rsidRDefault="00B407CC" w:rsidP="00B407CC">
            <w:pPr>
              <w:jc w:val="center"/>
              <w:rPr>
                <w:b/>
                <w:bCs/>
                <w:sz w:val="18"/>
                <w:szCs w:val="18"/>
              </w:rPr>
            </w:pPr>
            <w:r w:rsidRPr="00607428">
              <w:rPr>
                <w:b/>
                <w:bCs/>
                <w:sz w:val="18"/>
                <w:szCs w:val="18"/>
              </w:rPr>
              <w:t>Wykonanie wydatków budżetowych na 30.06.2013</w:t>
            </w:r>
          </w:p>
        </w:tc>
        <w:tc>
          <w:tcPr>
            <w:tcW w:w="4845" w:type="dxa"/>
            <w:tcBorders>
              <w:top w:val="single" w:sz="8" w:space="0" w:color="auto"/>
              <w:left w:val="nil"/>
              <w:bottom w:val="single" w:sz="8" w:space="0" w:color="auto"/>
              <w:right w:val="single" w:sz="8" w:space="0" w:color="auto"/>
            </w:tcBorders>
            <w:shd w:val="clear" w:color="auto" w:fill="auto"/>
            <w:vAlign w:val="center"/>
          </w:tcPr>
          <w:p w:rsidR="00B407CC" w:rsidRPr="00607428" w:rsidRDefault="00B407CC" w:rsidP="00B407CC">
            <w:pPr>
              <w:jc w:val="center"/>
              <w:rPr>
                <w:b/>
                <w:bCs/>
                <w:sz w:val="18"/>
                <w:szCs w:val="18"/>
              </w:rPr>
            </w:pPr>
            <w:r w:rsidRPr="00607428">
              <w:rPr>
                <w:b/>
                <w:bCs/>
                <w:sz w:val="18"/>
                <w:szCs w:val="18"/>
              </w:rPr>
              <w:t>Opis wydatków budżetowych zrealizowanych</w:t>
            </w:r>
          </w:p>
          <w:p w:rsidR="00B407CC" w:rsidRPr="00607428" w:rsidRDefault="00B407CC" w:rsidP="00B407CC">
            <w:pPr>
              <w:jc w:val="center"/>
              <w:rPr>
                <w:b/>
                <w:bCs/>
                <w:sz w:val="18"/>
                <w:szCs w:val="18"/>
              </w:rPr>
            </w:pPr>
            <w:r w:rsidRPr="00607428">
              <w:rPr>
                <w:b/>
                <w:bCs/>
                <w:sz w:val="18"/>
                <w:szCs w:val="18"/>
              </w:rPr>
              <w:t>w I półroczu 2013r.</w:t>
            </w:r>
          </w:p>
        </w:tc>
      </w:tr>
      <w:tr w:rsidR="00525A42" w:rsidRPr="00607428" w:rsidTr="00AF3D9D">
        <w:trPr>
          <w:trHeight w:val="676"/>
        </w:trPr>
        <w:tc>
          <w:tcPr>
            <w:tcW w:w="2355" w:type="dxa"/>
            <w:tcBorders>
              <w:top w:val="nil"/>
              <w:left w:val="single" w:sz="8" w:space="0" w:color="auto"/>
              <w:bottom w:val="single" w:sz="8" w:space="0" w:color="auto"/>
              <w:right w:val="single" w:sz="8" w:space="0" w:color="auto"/>
            </w:tcBorders>
            <w:shd w:val="clear" w:color="auto" w:fill="auto"/>
            <w:vAlign w:val="center"/>
          </w:tcPr>
          <w:p w:rsidR="00525A42" w:rsidRPr="00607428" w:rsidRDefault="00525A42" w:rsidP="00525A42">
            <w:pPr>
              <w:rPr>
                <w:sz w:val="18"/>
                <w:szCs w:val="18"/>
              </w:rPr>
            </w:pPr>
            <w:r w:rsidRPr="00607428">
              <w:rPr>
                <w:sz w:val="20"/>
                <w:szCs w:val="20"/>
              </w:rPr>
              <w:t>Pozostałe wydatki bieżące</w:t>
            </w:r>
          </w:p>
        </w:tc>
        <w:tc>
          <w:tcPr>
            <w:tcW w:w="1440" w:type="dxa"/>
            <w:tcBorders>
              <w:top w:val="nil"/>
              <w:left w:val="nil"/>
              <w:bottom w:val="single" w:sz="8" w:space="0" w:color="auto"/>
              <w:right w:val="nil"/>
            </w:tcBorders>
            <w:shd w:val="clear" w:color="auto" w:fill="auto"/>
            <w:vAlign w:val="center"/>
          </w:tcPr>
          <w:p w:rsidR="00525A42" w:rsidRPr="00607428" w:rsidRDefault="00525A42" w:rsidP="00525A42">
            <w:pPr>
              <w:jc w:val="right"/>
              <w:rPr>
                <w:sz w:val="18"/>
                <w:szCs w:val="18"/>
              </w:rPr>
            </w:pPr>
            <w:r w:rsidRPr="00607428">
              <w:rPr>
                <w:sz w:val="18"/>
                <w:szCs w:val="18"/>
              </w:rPr>
              <w:t>129 500</w:t>
            </w:r>
          </w:p>
        </w:tc>
        <w:tc>
          <w:tcPr>
            <w:tcW w:w="1440" w:type="dxa"/>
            <w:tcBorders>
              <w:top w:val="nil"/>
              <w:left w:val="single" w:sz="8" w:space="0" w:color="auto"/>
              <w:bottom w:val="single" w:sz="8" w:space="0" w:color="auto"/>
              <w:right w:val="single" w:sz="8" w:space="0" w:color="auto"/>
            </w:tcBorders>
            <w:shd w:val="clear" w:color="auto" w:fill="auto"/>
            <w:vAlign w:val="center"/>
          </w:tcPr>
          <w:p w:rsidR="00525A42" w:rsidRPr="00607428" w:rsidRDefault="00525A42" w:rsidP="00525A42">
            <w:pPr>
              <w:jc w:val="right"/>
              <w:rPr>
                <w:sz w:val="18"/>
                <w:szCs w:val="18"/>
              </w:rPr>
            </w:pPr>
            <w:r w:rsidRPr="00607428">
              <w:rPr>
                <w:sz w:val="18"/>
                <w:szCs w:val="18"/>
              </w:rPr>
              <w:t>77 173</w:t>
            </w:r>
          </w:p>
        </w:tc>
        <w:tc>
          <w:tcPr>
            <w:tcW w:w="4845" w:type="dxa"/>
            <w:tcBorders>
              <w:top w:val="nil"/>
              <w:left w:val="nil"/>
              <w:bottom w:val="single" w:sz="8" w:space="0" w:color="auto"/>
              <w:right w:val="single" w:sz="8" w:space="0" w:color="auto"/>
            </w:tcBorders>
            <w:shd w:val="clear" w:color="auto" w:fill="auto"/>
            <w:vAlign w:val="center"/>
          </w:tcPr>
          <w:p w:rsidR="00525A42" w:rsidRPr="00607428" w:rsidRDefault="00525A42" w:rsidP="00525A42">
            <w:pPr>
              <w:rPr>
                <w:sz w:val="18"/>
                <w:szCs w:val="18"/>
              </w:rPr>
            </w:pPr>
            <w:r w:rsidRPr="00607428">
              <w:rPr>
                <w:sz w:val="18"/>
                <w:szCs w:val="18"/>
              </w:rPr>
              <w:t>Wypłacono świadczenia pieniężne na kontynuację nauki dla 2 wychowanków placówek opiekuńczo – wychowawczych, 2 wychowanków zakładów poprawczych i 2 wychowanków Młodzieżowego Ośrodka Wychowawczego.</w:t>
            </w:r>
          </w:p>
          <w:p w:rsidR="00525A42" w:rsidRPr="00607428" w:rsidRDefault="00525A42" w:rsidP="00525A42">
            <w:pPr>
              <w:rPr>
                <w:sz w:val="18"/>
                <w:szCs w:val="18"/>
              </w:rPr>
            </w:pPr>
            <w:r w:rsidRPr="00607428">
              <w:rPr>
                <w:sz w:val="18"/>
                <w:szCs w:val="18"/>
              </w:rPr>
              <w:t>Przekazano pomoc pieniężną na samodzielnienie dla 1 wychowanka zakładu poprawczego.</w:t>
            </w:r>
          </w:p>
          <w:p w:rsidR="00525A42" w:rsidRPr="00607428" w:rsidRDefault="00525A42" w:rsidP="00525A42">
            <w:pPr>
              <w:rPr>
                <w:sz w:val="18"/>
                <w:szCs w:val="18"/>
              </w:rPr>
            </w:pPr>
            <w:r w:rsidRPr="00607428">
              <w:rPr>
                <w:sz w:val="18"/>
                <w:szCs w:val="18"/>
              </w:rPr>
              <w:t>Zapłacono za pobyt niepełnoletniej w placówce opiekuńczo – wychowawczej, w części interwencyjnej.</w:t>
            </w:r>
          </w:p>
        </w:tc>
      </w:tr>
    </w:tbl>
    <w:p w:rsidR="00525A42" w:rsidRPr="00607428" w:rsidRDefault="00525A42" w:rsidP="00525A42">
      <w:pPr>
        <w:jc w:val="both"/>
      </w:pPr>
    </w:p>
    <w:p w:rsidR="00525A42" w:rsidRPr="00607428" w:rsidRDefault="00525A42" w:rsidP="00525A42">
      <w:pPr>
        <w:jc w:val="both"/>
      </w:pPr>
      <w:r w:rsidRPr="00607428">
        <w:t>2. Starostwo Powiatowe w Toruniu</w:t>
      </w:r>
      <w:r w:rsidR="00B407CC" w:rsidRPr="00607428">
        <w:t xml:space="preserve"> – 323 52</w:t>
      </w:r>
      <w:r w:rsidR="00C93B12" w:rsidRPr="00607428">
        <w:t>6</w:t>
      </w:r>
      <w:r w:rsidR="00B407CC" w:rsidRPr="00607428">
        <w:t>zł.</w:t>
      </w:r>
    </w:p>
    <w:p w:rsidR="00525A42" w:rsidRPr="00607428" w:rsidRDefault="00525A42" w:rsidP="00525A42">
      <w:pPr>
        <w:jc w:val="both"/>
      </w:pPr>
    </w:p>
    <w:tbl>
      <w:tblPr>
        <w:tblW w:w="10080" w:type="dxa"/>
        <w:tblInd w:w="55" w:type="dxa"/>
        <w:tblCellMar>
          <w:left w:w="70" w:type="dxa"/>
          <w:right w:w="70" w:type="dxa"/>
        </w:tblCellMar>
        <w:tblLook w:val="0000"/>
      </w:tblPr>
      <w:tblGrid>
        <w:gridCol w:w="2297"/>
        <w:gridCol w:w="1418"/>
        <w:gridCol w:w="1441"/>
        <w:gridCol w:w="4924"/>
      </w:tblGrid>
      <w:tr w:rsidR="00B407CC" w:rsidRPr="00607428" w:rsidTr="00B407CC">
        <w:trPr>
          <w:trHeight w:val="735"/>
        </w:trPr>
        <w:tc>
          <w:tcPr>
            <w:tcW w:w="2297" w:type="dxa"/>
            <w:tcBorders>
              <w:top w:val="single" w:sz="8" w:space="0" w:color="auto"/>
              <w:left w:val="single" w:sz="8" w:space="0" w:color="auto"/>
              <w:bottom w:val="nil"/>
              <w:right w:val="single" w:sz="8" w:space="0" w:color="auto"/>
            </w:tcBorders>
            <w:shd w:val="clear" w:color="auto" w:fill="auto"/>
            <w:vAlign w:val="center"/>
          </w:tcPr>
          <w:p w:rsidR="00B407CC" w:rsidRPr="00607428" w:rsidRDefault="00B407CC" w:rsidP="00B407CC">
            <w:pPr>
              <w:jc w:val="center"/>
              <w:rPr>
                <w:b/>
                <w:bCs/>
                <w:sz w:val="20"/>
                <w:szCs w:val="20"/>
              </w:rPr>
            </w:pPr>
            <w:r w:rsidRPr="00607428">
              <w:rPr>
                <w:b/>
                <w:bCs/>
                <w:sz w:val="20"/>
                <w:szCs w:val="20"/>
              </w:rPr>
              <w:t>Wyszczególnienie</w:t>
            </w:r>
          </w:p>
        </w:tc>
        <w:tc>
          <w:tcPr>
            <w:tcW w:w="1418" w:type="dxa"/>
            <w:tcBorders>
              <w:top w:val="single" w:sz="8" w:space="0" w:color="auto"/>
              <w:left w:val="nil"/>
              <w:bottom w:val="nil"/>
              <w:right w:val="nil"/>
            </w:tcBorders>
            <w:shd w:val="clear" w:color="auto" w:fill="auto"/>
            <w:vAlign w:val="center"/>
          </w:tcPr>
          <w:p w:rsidR="00B407CC" w:rsidRPr="00607428" w:rsidRDefault="00B407CC" w:rsidP="00B407CC">
            <w:pPr>
              <w:jc w:val="center"/>
              <w:rPr>
                <w:b/>
                <w:bCs/>
                <w:sz w:val="20"/>
                <w:szCs w:val="20"/>
              </w:rPr>
            </w:pPr>
            <w:r w:rsidRPr="00607428">
              <w:rPr>
                <w:b/>
                <w:bCs/>
                <w:sz w:val="20"/>
                <w:szCs w:val="20"/>
              </w:rPr>
              <w:t>Plan wydatków budżetowych</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B407CC" w:rsidRPr="00607428" w:rsidRDefault="00B407CC" w:rsidP="00B407CC">
            <w:pPr>
              <w:jc w:val="center"/>
              <w:rPr>
                <w:b/>
                <w:bCs/>
                <w:sz w:val="20"/>
                <w:szCs w:val="20"/>
              </w:rPr>
            </w:pPr>
            <w:r w:rsidRPr="00607428">
              <w:rPr>
                <w:b/>
                <w:bCs/>
                <w:sz w:val="20"/>
                <w:szCs w:val="20"/>
              </w:rPr>
              <w:t>Wykonanie wydatków budżetowych na 30.06.2013</w:t>
            </w:r>
          </w:p>
        </w:tc>
        <w:tc>
          <w:tcPr>
            <w:tcW w:w="4924" w:type="dxa"/>
            <w:tcBorders>
              <w:top w:val="single" w:sz="8" w:space="0" w:color="auto"/>
              <w:left w:val="nil"/>
              <w:bottom w:val="nil"/>
              <w:right w:val="single" w:sz="8" w:space="0" w:color="auto"/>
            </w:tcBorders>
            <w:shd w:val="clear" w:color="auto" w:fill="auto"/>
            <w:vAlign w:val="center"/>
          </w:tcPr>
          <w:p w:rsidR="00B407CC" w:rsidRPr="00607428" w:rsidRDefault="00B407CC" w:rsidP="00B407CC">
            <w:pPr>
              <w:jc w:val="center"/>
              <w:rPr>
                <w:b/>
                <w:bCs/>
                <w:sz w:val="20"/>
                <w:szCs w:val="20"/>
              </w:rPr>
            </w:pPr>
            <w:r w:rsidRPr="00607428">
              <w:rPr>
                <w:b/>
                <w:bCs/>
                <w:sz w:val="20"/>
                <w:szCs w:val="20"/>
              </w:rPr>
              <w:t>Opis wydatków budżetowych zrealizowanych</w:t>
            </w:r>
          </w:p>
          <w:p w:rsidR="00B407CC" w:rsidRPr="00607428" w:rsidRDefault="00B407CC" w:rsidP="00B407CC">
            <w:pPr>
              <w:jc w:val="center"/>
              <w:rPr>
                <w:b/>
                <w:bCs/>
                <w:sz w:val="20"/>
                <w:szCs w:val="20"/>
              </w:rPr>
            </w:pPr>
            <w:r w:rsidRPr="00607428">
              <w:rPr>
                <w:b/>
                <w:bCs/>
                <w:sz w:val="20"/>
                <w:szCs w:val="20"/>
              </w:rPr>
              <w:t>w I półroczu 2013r.</w:t>
            </w:r>
          </w:p>
        </w:tc>
      </w:tr>
      <w:tr w:rsidR="00525A42" w:rsidRPr="00607428" w:rsidTr="00AF3D9D">
        <w:trPr>
          <w:trHeight w:val="1511"/>
        </w:trPr>
        <w:tc>
          <w:tcPr>
            <w:tcW w:w="2297" w:type="dxa"/>
            <w:tcBorders>
              <w:top w:val="single" w:sz="8" w:space="0" w:color="auto"/>
              <w:left w:val="single" w:sz="8" w:space="0" w:color="auto"/>
              <w:bottom w:val="single" w:sz="4" w:space="0" w:color="auto"/>
              <w:right w:val="single" w:sz="4" w:space="0" w:color="auto"/>
            </w:tcBorders>
            <w:vAlign w:val="center"/>
          </w:tcPr>
          <w:p w:rsidR="00525A42" w:rsidRPr="00607428" w:rsidRDefault="00525A42" w:rsidP="00525A42">
            <w:pPr>
              <w:rPr>
                <w:sz w:val="20"/>
                <w:szCs w:val="20"/>
              </w:rPr>
            </w:pPr>
            <w:r w:rsidRPr="00607428">
              <w:rPr>
                <w:sz w:val="20"/>
                <w:szCs w:val="20"/>
              </w:rPr>
              <w:t xml:space="preserve">Dotacje celowe przekazane dla powiatu na zadania bieżące realizowane na podstawie porozumień (umów) między jednostkami </w:t>
            </w:r>
            <w:r w:rsidRPr="00607428">
              <w:rPr>
                <w:sz w:val="20"/>
                <w:szCs w:val="20"/>
              </w:rPr>
              <w:lastRenderedPageBreak/>
              <w:t>samorządu terytorialnego</w:t>
            </w:r>
          </w:p>
        </w:tc>
        <w:tc>
          <w:tcPr>
            <w:tcW w:w="1418" w:type="dxa"/>
            <w:tcBorders>
              <w:top w:val="single" w:sz="8" w:space="0" w:color="auto"/>
              <w:left w:val="nil"/>
              <w:bottom w:val="single" w:sz="4" w:space="0" w:color="auto"/>
              <w:right w:val="single" w:sz="4" w:space="0" w:color="auto"/>
            </w:tcBorders>
            <w:vAlign w:val="center"/>
          </w:tcPr>
          <w:p w:rsidR="00525A42" w:rsidRPr="00607428" w:rsidRDefault="00525A42" w:rsidP="00525A42">
            <w:pPr>
              <w:jc w:val="right"/>
              <w:rPr>
                <w:bCs/>
                <w:sz w:val="20"/>
                <w:szCs w:val="20"/>
              </w:rPr>
            </w:pPr>
          </w:p>
          <w:p w:rsidR="00525A42" w:rsidRPr="00607428" w:rsidRDefault="00525A42" w:rsidP="00525A42">
            <w:pPr>
              <w:jc w:val="right"/>
              <w:rPr>
                <w:bCs/>
                <w:sz w:val="20"/>
                <w:szCs w:val="20"/>
              </w:rPr>
            </w:pPr>
          </w:p>
          <w:p w:rsidR="00525A42" w:rsidRPr="00607428" w:rsidRDefault="00525A42" w:rsidP="00B407CC">
            <w:pPr>
              <w:jc w:val="right"/>
              <w:rPr>
                <w:bCs/>
                <w:sz w:val="20"/>
                <w:szCs w:val="20"/>
              </w:rPr>
            </w:pPr>
            <w:r w:rsidRPr="00607428">
              <w:rPr>
                <w:bCs/>
                <w:sz w:val="20"/>
                <w:szCs w:val="20"/>
              </w:rPr>
              <w:t>478 97</w:t>
            </w:r>
            <w:r w:rsidR="00B407CC" w:rsidRPr="00607428">
              <w:rPr>
                <w:bCs/>
                <w:sz w:val="20"/>
                <w:szCs w:val="20"/>
              </w:rPr>
              <w:t>0</w:t>
            </w:r>
          </w:p>
        </w:tc>
        <w:tc>
          <w:tcPr>
            <w:tcW w:w="1441" w:type="dxa"/>
            <w:tcBorders>
              <w:top w:val="nil"/>
              <w:left w:val="nil"/>
              <w:bottom w:val="single" w:sz="4" w:space="0" w:color="auto"/>
              <w:right w:val="single" w:sz="4" w:space="0" w:color="auto"/>
            </w:tcBorders>
            <w:vAlign w:val="center"/>
          </w:tcPr>
          <w:p w:rsidR="00525A42" w:rsidRPr="00607428" w:rsidRDefault="00525A42" w:rsidP="00525A42">
            <w:pPr>
              <w:jc w:val="right"/>
              <w:rPr>
                <w:bCs/>
                <w:sz w:val="20"/>
                <w:szCs w:val="20"/>
              </w:rPr>
            </w:pPr>
          </w:p>
          <w:p w:rsidR="00525A42" w:rsidRPr="00607428" w:rsidRDefault="00525A42" w:rsidP="00525A42">
            <w:pPr>
              <w:jc w:val="right"/>
              <w:rPr>
                <w:bCs/>
                <w:sz w:val="20"/>
                <w:szCs w:val="20"/>
              </w:rPr>
            </w:pPr>
          </w:p>
          <w:p w:rsidR="00525A42" w:rsidRPr="00607428" w:rsidRDefault="00525A42" w:rsidP="00525A42">
            <w:pPr>
              <w:jc w:val="right"/>
              <w:rPr>
                <w:bCs/>
                <w:sz w:val="20"/>
                <w:szCs w:val="20"/>
              </w:rPr>
            </w:pPr>
            <w:r w:rsidRPr="00607428">
              <w:rPr>
                <w:bCs/>
                <w:sz w:val="20"/>
                <w:szCs w:val="20"/>
              </w:rPr>
              <w:t>238 776</w:t>
            </w:r>
          </w:p>
        </w:tc>
        <w:tc>
          <w:tcPr>
            <w:tcW w:w="4924" w:type="dxa"/>
            <w:tcBorders>
              <w:top w:val="single" w:sz="8" w:space="0" w:color="auto"/>
              <w:left w:val="nil"/>
              <w:bottom w:val="single" w:sz="4" w:space="0" w:color="auto"/>
              <w:right w:val="single" w:sz="8" w:space="0" w:color="auto"/>
            </w:tcBorders>
            <w:vAlign w:val="center"/>
          </w:tcPr>
          <w:p w:rsidR="00525A42" w:rsidRPr="00607428" w:rsidRDefault="00525A42" w:rsidP="00525A42">
            <w:pPr>
              <w:rPr>
                <w:b/>
                <w:sz w:val="20"/>
                <w:szCs w:val="20"/>
              </w:rPr>
            </w:pPr>
            <w:r w:rsidRPr="00607428">
              <w:rPr>
                <w:sz w:val="20"/>
                <w:szCs w:val="20"/>
              </w:rPr>
              <w:t>Wydatki związane z zawartymi 11 porozumieniami dotyczącymi odpłatności za pobyt dzieci pochodzących z terenu Powiatu Toruńskiego w placówkach opiekuńczo-wychowawczych funkcjonujących na terenach innych powiatów</w:t>
            </w:r>
            <w:r w:rsidRPr="00607428">
              <w:rPr>
                <w:b/>
                <w:sz w:val="20"/>
                <w:szCs w:val="20"/>
              </w:rPr>
              <w:t>.</w:t>
            </w:r>
          </w:p>
        </w:tc>
      </w:tr>
      <w:tr w:rsidR="00B407CC" w:rsidRPr="00607428" w:rsidTr="00AF3D9D">
        <w:trPr>
          <w:trHeight w:val="526"/>
        </w:trPr>
        <w:tc>
          <w:tcPr>
            <w:tcW w:w="2297" w:type="dxa"/>
            <w:tcBorders>
              <w:top w:val="single" w:sz="4" w:space="0" w:color="auto"/>
              <w:left w:val="single" w:sz="4" w:space="0" w:color="auto"/>
              <w:bottom w:val="single" w:sz="4" w:space="0" w:color="auto"/>
              <w:right w:val="single" w:sz="4" w:space="0" w:color="auto"/>
            </w:tcBorders>
            <w:vAlign w:val="center"/>
          </w:tcPr>
          <w:p w:rsidR="00B407CC" w:rsidRPr="00607428" w:rsidRDefault="00B407CC" w:rsidP="00525A42">
            <w:pPr>
              <w:rPr>
                <w:sz w:val="20"/>
                <w:szCs w:val="20"/>
              </w:rPr>
            </w:pPr>
            <w:r w:rsidRPr="00607428">
              <w:rPr>
                <w:sz w:val="20"/>
                <w:szCs w:val="20"/>
              </w:rPr>
              <w:lastRenderedPageBreak/>
              <w:t>Inwestycje</w:t>
            </w:r>
          </w:p>
        </w:tc>
        <w:tc>
          <w:tcPr>
            <w:tcW w:w="1418" w:type="dxa"/>
            <w:tcBorders>
              <w:top w:val="single" w:sz="4" w:space="0" w:color="auto"/>
              <w:left w:val="nil"/>
              <w:bottom w:val="single" w:sz="4" w:space="0" w:color="auto"/>
              <w:right w:val="single" w:sz="4" w:space="0" w:color="auto"/>
            </w:tcBorders>
            <w:vAlign w:val="center"/>
          </w:tcPr>
          <w:p w:rsidR="00B407CC" w:rsidRPr="00607428" w:rsidRDefault="00B407CC" w:rsidP="00525A42">
            <w:pPr>
              <w:jc w:val="right"/>
              <w:rPr>
                <w:bCs/>
                <w:sz w:val="20"/>
                <w:szCs w:val="20"/>
              </w:rPr>
            </w:pPr>
            <w:r w:rsidRPr="00607428">
              <w:rPr>
                <w:bCs/>
                <w:sz w:val="20"/>
                <w:szCs w:val="20"/>
              </w:rPr>
              <w:t>190 000</w:t>
            </w:r>
          </w:p>
        </w:tc>
        <w:tc>
          <w:tcPr>
            <w:tcW w:w="1441" w:type="dxa"/>
            <w:tcBorders>
              <w:top w:val="single" w:sz="4" w:space="0" w:color="auto"/>
              <w:left w:val="nil"/>
              <w:bottom w:val="single" w:sz="4" w:space="0" w:color="auto"/>
              <w:right w:val="single" w:sz="4" w:space="0" w:color="auto"/>
            </w:tcBorders>
            <w:vAlign w:val="center"/>
          </w:tcPr>
          <w:p w:rsidR="00B407CC" w:rsidRPr="00607428" w:rsidRDefault="00B407CC" w:rsidP="00525A42">
            <w:pPr>
              <w:jc w:val="right"/>
              <w:rPr>
                <w:bCs/>
                <w:sz w:val="20"/>
                <w:szCs w:val="20"/>
              </w:rPr>
            </w:pPr>
            <w:r w:rsidRPr="00607428">
              <w:rPr>
                <w:bCs/>
                <w:sz w:val="20"/>
                <w:szCs w:val="20"/>
              </w:rPr>
              <w:t>84 750</w:t>
            </w:r>
          </w:p>
        </w:tc>
        <w:tc>
          <w:tcPr>
            <w:tcW w:w="4924" w:type="dxa"/>
            <w:tcBorders>
              <w:top w:val="single" w:sz="4" w:space="0" w:color="auto"/>
              <w:left w:val="nil"/>
              <w:bottom w:val="single" w:sz="4" w:space="0" w:color="auto"/>
              <w:right w:val="single" w:sz="4" w:space="0" w:color="auto"/>
            </w:tcBorders>
            <w:vAlign w:val="center"/>
          </w:tcPr>
          <w:p w:rsidR="00B407CC" w:rsidRPr="00607428" w:rsidRDefault="00B407CC" w:rsidP="00525A42">
            <w:pPr>
              <w:rPr>
                <w:sz w:val="20"/>
                <w:szCs w:val="20"/>
              </w:rPr>
            </w:pPr>
            <w:r w:rsidRPr="00607428">
              <w:rPr>
                <w:sz w:val="20"/>
                <w:szCs w:val="20"/>
              </w:rPr>
              <w:t>Budowa szybu windowego wraz z montażem windy dla potrzeb osób niepełnosprawnych w budynku Placówki Opiekuńczo – Wychowawczej w Chełmży</w:t>
            </w:r>
          </w:p>
        </w:tc>
      </w:tr>
      <w:tr w:rsidR="00525A42" w:rsidRPr="00607428" w:rsidTr="00AF3D9D">
        <w:trPr>
          <w:trHeight w:val="526"/>
        </w:trPr>
        <w:tc>
          <w:tcPr>
            <w:tcW w:w="2297" w:type="dxa"/>
            <w:tcBorders>
              <w:top w:val="single" w:sz="4" w:space="0" w:color="auto"/>
              <w:left w:val="single" w:sz="4" w:space="0" w:color="auto"/>
              <w:bottom w:val="single" w:sz="4" w:space="0" w:color="auto"/>
              <w:right w:val="single" w:sz="4" w:space="0" w:color="auto"/>
            </w:tcBorders>
            <w:vAlign w:val="center"/>
          </w:tcPr>
          <w:p w:rsidR="00525A42" w:rsidRPr="00607428" w:rsidRDefault="00525A42" w:rsidP="00525A42">
            <w:pPr>
              <w:rPr>
                <w:b/>
                <w:sz w:val="20"/>
                <w:szCs w:val="20"/>
              </w:rPr>
            </w:pPr>
            <w:r w:rsidRPr="00607428">
              <w:rPr>
                <w:b/>
                <w:sz w:val="20"/>
                <w:szCs w:val="20"/>
              </w:rPr>
              <w:t>RAZEM</w:t>
            </w:r>
          </w:p>
        </w:tc>
        <w:tc>
          <w:tcPr>
            <w:tcW w:w="1418" w:type="dxa"/>
            <w:tcBorders>
              <w:top w:val="single" w:sz="4" w:space="0" w:color="auto"/>
              <w:left w:val="nil"/>
              <w:bottom w:val="single" w:sz="4" w:space="0" w:color="auto"/>
              <w:right w:val="single" w:sz="4" w:space="0" w:color="auto"/>
            </w:tcBorders>
            <w:vAlign w:val="center"/>
          </w:tcPr>
          <w:p w:rsidR="00525A42" w:rsidRPr="00607428" w:rsidRDefault="00B407CC" w:rsidP="00B407CC">
            <w:pPr>
              <w:jc w:val="right"/>
              <w:rPr>
                <w:b/>
                <w:bCs/>
                <w:sz w:val="20"/>
                <w:szCs w:val="20"/>
              </w:rPr>
            </w:pPr>
            <w:r w:rsidRPr="00607428">
              <w:rPr>
                <w:b/>
                <w:bCs/>
                <w:sz w:val="20"/>
                <w:szCs w:val="20"/>
              </w:rPr>
              <w:t>668 970</w:t>
            </w:r>
          </w:p>
        </w:tc>
        <w:tc>
          <w:tcPr>
            <w:tcW w:w="1441" w:type="dxa"/>
            <w:tcBorders>
              <w:top w:val="single" w:sz="4" w:space="0" w:color="auto"/>
              <w:left w:val="nil"/>
              <w:bottom w:val="single" w:sz="4" w:space="0" w:color="auto"/>
              <w:right w:val="single" w:sz="4" w:space="0" w:color="auto"/>
            </w:tcBorders>
            <w:vAlign w:val="center"/>
          </w:tcPr>
          <w:p w:rsidR="00525A42" w:rsidRPr="00607428" w:rsidRDefault="00B407CC" w:rsidP="00B407CC">
            <w:pPr>
              <w:jc w:val="right"/>
              <w:rPr>
                <w:b/>
                <w:bCs/>
                <w:sz w:val="20"/>
                <w:szCs w:val="20"/>
              </w:rPr>
            </w:pPr>
            <w:r w:rsidRPr="00607428">
              <w:rPr>
                <w:b/>
                <w:bCs/>
                <w:sz w:val="20"/>
                <w:szCs w:val="20"/>
              </w:rPr>
              <w:t>323 526</w:t>
            </w:r>
          </w:p>
        </w:tc>
        <w:tc>
          <w:tcPr>
            <w:tcW w:w="4924" w:type="dxa"/>
            <w:tcBorders>
              <w:top w:val="single" w:sz="4" w:space="0" w:color="auto"/>
              <w:left w:val="nil"/>
              <w:bottom w:val="single" w:sz="4" w:space="0" w:color="auto"/>
              <w:right w:val="single" w:sz="4" w:space="0" w:color="auto"/>
            </w:tcBorders>
            <w:vAlign w:val="center"/>
          </w:tcPr>
          <w:p w:rsidR="00525A42" w:rsidRPr="00607428" w:rsidRDefault="00525A42" w:rsidP="00525A42">
            <w:pPr>
              <w:rPr>
                <w:sz w:val="20"/>
                <w:szCs w:val="20"/>
              </w:rPr>
            </w:pPr>
          </w:p>
        </w:tc>
      </w:tr>
    </w:tbl>
    <w:p w:rsidR="00525A42" w:rsidRPr="00607428" w:rsidRDefault="00525A42" w:rsidP="00525A42">
      <w:pPr>
        <w:rPr>
          <w:b/>
          <w:u w:val="single"/>
        </w:rPr>
      </w:pPr>
    </w:p>
    <w:p w:rsidR="0010205F" w:rsidRPr="00607428" w:rsidRDefault="0010205F" w:rsidP="0010205F">
      <w:pPr>
        <w:rPr>
          <w:b/>
          <w:u w:val="single"/>
        </w:rPr>
      </w:pPr>
    </w:p>
    <w:p w:rsidR="004D377F" w:rsidRPr="00607428" w:rsidRDefault="00F94AC7">
      <w:pPr>
        <w:rPr>
          <w:u w:val="single"/>
        </w:rPr>
      </w:pPr>
      <w:r w:rsidRPr="00607428">
        <w:rPr>
          <w:u w:val="single"/>
        </w:rPr>
        <w:t>Rozdział</w:t>
      </w:r>
      <w:r w:rsidR="00A82621" w:rsidRPr="00607428">
        <w:rPr>
          <w:u w:val="single"/>
        </w:rPr>
        <w:t xml:space="preserve"> </w:t>
      </w:r>
      <w:r w:rsidR="00481F12" w:rsidRPr="00607428">
        <w:rPr>
          <w:u w:val="single"/>
        </w:rPr>
        <w:t>85202- Domy Pomocy Społecznej –</w:t>
      </w:r>
      <w:r w:rsidR="00481F12" w:rsidRPr="00607428">
        <w:rPr>
          <w:bCs/>
          <w:u w:val="single"/>
        </w:rPr>
        <w:t xml:space="preserve"> </w:t>
      </w:r>
      <w:r w:rsidR="00DB0259" w:rsidRPr="00607428">
        <w:rPr>
          <w:bCs/>
          <w:u w:val="single"/>
        </w:rPr>
        <w:t>5</w:t>
      </w:r>
      <w:r w:rsidR="00B407CC" w:rsidRPr="00607428">
        <w:rPr>
          <w:bCs/>
          <w:u w:val="single"/>
        </w:rPr>
        <w:t> 753 714</w:t>
      </w:r>
      <w:r w:rsidR="00481F12" w:rsidRPr="00607428">
        <w:rPr>
          <w:u w:val="single"/>
        </w:rPr>
        <w:t>zł.</w:t>
      </w:r>
    </w:p>
    <w:p w:rsidR="00481F12" w:rsidRPr="00607428" w:rsidRDefault="00427580">
      <w:r w:rsidRPr="00607428">
        <w:t>Dane</w:t>
      </w:r>
      <w:r w:rsidR="00A82621" w:rsidRPr="00607428">
        <w:t xml:space="preserve"> </w:t>
      </w:r>
      <w:r w:rsidRPr="00607428">
        <w:t>ogólne .</w:t>
      </w:r>
    </w:p>
    <w:p w:rsidR="0005727C" w:rsidRPr="00607428" w:rsidRDefault="0005727C"/>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8"/>
        <w:gridCol w:w="2042"/>
        <w:gridCol w:w="2100"/>
        <w:gridCol w:w="1620"/>
        <w:gridCol w:w="1980"/>
        <w:gridCol w:w="1800"/>
      </w:tblGrid>
      <w:tr w:rsidR="00481F12" w:rsidRPr="00607428">
        <w:tc>
          <w:tcPr>
            <w:tcW w:w="428" w:type="dxa"/>
          </w:tcPr>
          <w:p w:rsidR="00481F12" w:rsidRPr="00607428" w:rsidRDefault="00481F12">
            <w:pPr>
              <w:rPr>
                <w:sz w:val="20"/>
                <w:szCs w:val="20"/>
              </w:rPr>
            </w:pPr>
            <w:proofErr w:type="spellStart"/>
            <w:r w:rsidRPr="00607428">
              <w:rPr>
                <w:sz w:val="20"/>
                <w:szCs w:val="20"/>
              </w:rPr>
              <w:t>Lp</w:t>
            </w:r>
            <w:proofErr w:type="spellEnd"/>
          </w:p>
        </w:tc>
        <w:tc>
          <w:tcPr>
            <w:tcW w:w="2042" w:type="dxa"/>
          </w:tcPr>
          <w:p w:rsidR="00481F12" w:rsidRPr="00607428" w:rsidRDefault="00481F12">
            <w:pPr>
              <w:rPr>
                <w:sz w:val="20"/>
                <w:szCs w:val="20"/>
              </w:rPr>
            </w:pPr>
            <w:r w:rsidRPr="00607428">
              <w:rPr>
                <w:sz w:val="20"/>
                <w:szCs w:val="20"/>
              </w:rPr>
              <w:t>Wyszczególnienie</w:t>
            </w:r>
          </w:p>
        </w:tc>
        <w:tc>
          <w:tcPr>
            <w:tcW w:w="2100" w:type="dxa"/>
          </w:tcPr>
          <w:p w:rsidR="00481F12" w:rsidRPr="00607428" w:rsidRDefault="00481F12">
            <w:pPr>
              <w:rPr>
                <w:sz w:val="20"/>
                <w:szCs w:val="20"/>
              </w:rPr>
            </w:pPr>
            <w:r w:rsidRPr="00607428">
              <w:rPr>
                <w:sz w:val="20"/>
                <w:szCs w:val="20"/>
              </w:rPr>
              <w:t>DPS Browina</w:t>
            </w:r>
          </w:p>
        </w:tc>
        <w:tc>
          <w:tcPr>
            <w:tcW w:w="1620" w:type="dxa"/>
          </w:tcPr>
          <w:p w:rsidR="00481F12" w:rsidRPr="00607428" w:rsidRDefault="00481F12">
            <w:pPr>
              <w:rPr>
                <w:sz w:val="20"/>
                <w:szCs w:val="20"/>
              </w:rPr>
            </w:pPr>
            <w:r w:rsidRPr="00607428">
              <w:rPr>
                <w:sz w:val="20"/>
                <w:szCs w:val="20"/>
              </w:rPr>
              <w:t>DPS Wielka Nieszawka</w:t>
            </w:r>
          </w:p>
        </w:tc>
        <w:tc>
          <w:tcPr>
            <w:tcW w:w="1980" w:type="dxa"/>
          </w:tcPr>
          <w:p w:rsidR="00481F12" w:rsidRPr="00607428" w:rsidRDefault="00481F12">
            <w:pPr>
              <w:rPr>
                <w:sz w:val="20"/>
                <w:szCs w:val="20"/>
              </w:rPr>
            </w:pPr>
            <w:r w:rsidRPr="00607428">
              <w:rPr>
                <w:sz w:val="20"/>
                <w:szCs w:val="20"/>
              </w:rPr>
              <w:t>DPS Pigża</w:t>
            </w:r>
          </w:p>
        </w:tc>
        <w:tc>
          <w:tcPr>
            <w:tcW w:w="1800" w:type="dxa"/>
          </w:tcPr>
          <w:p w:rsidR="00481F12" w:rsidRPr="00607428" w:rsidRDefault="00481F12">
            <w:pPr>
              <w:rPr>
                <w:sz w:val="20"/>
                <w:szCs w:val="20"/>
              </w:rPr>
            </w:pPr>
            <w:r w:rsidRPr="00607428">
              <w:rPr>
                <w:sz w:val="20"/>
                <w:szCs w:val="20"/>
              </w:rPr>
              <w:t xml:space="preserve">DPS Dobrzejewice </w:t>
            </w:r>
          </w:p>
        </w:tc>
      </w:tr>
      <w:tr w:rsidR="00481F12" w:rsidRPr="00607428">
        <w:tc>
          <w:tcPr>
            <w:tcW w:w="428" w:type="dxa"/>
          </w:tcPr>
          <w:p w:rsidR="00481F12" w:rsidRPr="00607428" w:rsidRDefault="00481F12">
            <w:pPr>
              <w:rPr>
                <w:sz w:val="20"/>
                <w:szCs w:val="20"/>
              </w:rPr>
            </w:pPr>
            <w:r w:rsidRPr="00607428">
              <w:rPr>
                <w:sz w:val="20"/>
                <w:szCs w:val="20"/>
              </w:rPr>
              <w:t>1</w:t>
            </w:r>
          </w:p>
        </w:tc>
        <w:tc>
          <w:tcPr>
            <w:tcW w:w="2042" w:type="dxa"/>
          </w:tcPr>
          <w:p w:rsidR="00481F12" w:rsidRPr="00607428" w:rsidRDefault="00481F12">
            <w:pPr>
              <w:rPr>
                <w:sz w:val="20"/>
                <w:szCs w:val="20"/>
              </w:rPr>
            </w:pPr>
            <w:r w:rsidRPr="00607428">
              <w:rPr>
                <w:sz w:val="20"/>
                <w:szCs w:val="20"/>
              </w:rPr>
              <w:t xml:space="preserve">Ilość miejsc </w:t>
            </w:r>
          </w:p>
        </w:tc>
        <w:tc>
          <w:tcPr>
            <w:tcW w:w="2100" w:type="dxa"/>
          </w:tcPr>
          <w:p w:rsidR="00481F12" w:rsidRPr="00607428" w:rsidRDefault="00EC30DD">
            <w:pPr>
              <w:rPr>
                <w:sz w:val="20"/>
                <w:szCs w:val="20"/>
              </w:rPr>
            </w:pPr>
            <w:r w:rsidRPr="00607428">
              <w:rPr>
                <w:sz w:val="20"/>
                <w:szCs w:val="20"/>
              </w:rPr>
              <w:t>1</w:t>
            </w:r>
            <w:r w:rsidR="00A32A99" w:rsidRPr="00607428">
              <w:rPr>
                <w:sz w:val="20"/>
                <w:szCs w:val="20"/>
              </w:rPr>
              <w:t>25</w:t>
            </w:r>
          </w:p>
        </w:tc>
        <w:tc>
          <w:tcPr>
            <w:tcW w:w="1620" w:type="dxa"/>
          </w:tcPr>
          <w:p w:rsidR="00481F12" w:rsidRPr="00607428" w:rsidRDefault="00481F12">
            <w:pPr>
              <w:rPr>
                <w:sz w:val="20"/>
                <w:szCs w:val="20"/>
              </w:rPr>
            </w:pPr>
            <w:r w:rsidRPr="00607428">
              <w:rPr>
                <w:sz w:val="20"/>
                <w:szCs w:val="20"/>
              </w:rPr>
              <w:t>90</w:t>
            </w:r>
          </w:p>
        </w:tc>
        <w:tc>
          <w:tcPr>
            <w:tcW w:w="1980" w:type="dxa"/>
          </w:tcPr>
          <w:p w:rsidR="00481F12" w:rsidRPr="00607428" w:rsidRDefault="00481F12">
            <w:pPr>
              <w:rPr>
                <w:sz w:val="20"/>
                <w:szCs w:val="20"/>
              </w:rPr>
            </w:pPr>
            <w:r w:rsidRPr="00607428">
              <w:rPr>
                <w:sz w:val="20"/>
                <w:szCs w:val="20"/>
              </w:rPr>
              <w:t>69</w:t>
            </w:r>
          </w:p>
        </w:tc>
        <w:tc>
          <w:tcPr>
            <w:tcW w:w="1800" w:type="dxa"/>
          </w:tcPr>
          <w:p w:rsidR="00481F12" w:rsidRPr="00607428" w:rsidRDefault="00481F12">
            <w:pPr>
              <w:rPr>
                <w:sz w:val="20"/>
                <w:szCs w:val="20"/>
              </w:rPr>
            </w:pPr>
            <w:r w:rsidRPr="00607428">
              <w:rPr>
                <w:sz w:val="20"/>
                <w:szCs w:val="20"/>
              </w:rPr>
              <w:t>62</w:t>
            </w:r>
          </w:p>
        </w:tc>
      </w:tr>
      <w:tr w:rsidR="00481F12" w:rsidRPr="00607428">
        <w:tc>
          <w:tcPr>
            <w:tcW w:w="428" w:type="dxa"/>
          </w:tcPr>
          <w:p w:rsidR="00481F12" w:rsidRPr="00607428" w:rsidRDefault="00481F12">
            <w:pPr>
              <w:rPr>
                <w:sz w:val="20"/>
                <w:szCs w:val="20"/>
              </w:rPr>
            </w:pPr>
            <w:r w:rsidRPr="00607428">
              <w:rPr>
                <w:sz w:val="20"/>
                <w:szCs w:val="20"/>
              </w:rPr>
              <w:t>2</w:t>
            </w:r>
          </w:p>
          <w:p w:rsidR="00481F12" w:rsidRPr="00607428" w:rsidRDefault="00481F12">
            <w:pPr>
              <w:rPr>
                <w:sz w:val="20"/>
                <w:szCs w:val="20"/>
              </w:rPr>
            </w:pPr>
          </w:p>
        </w:tc>
        <w:tc>
          <w:tcPr>
            <w:tcW w:w="2042" w:type="dxa"/>
          </w:tcPr>
          <w:p w:rsidR="00481F12" w:rsidRPr="00607428" w:rsidRDefault="00481F12">
            <w:pPr>
              <w:rPr>
                <w:sz w:val="20"/>
                <w:szCs w:val="20"/>
              </w:rPr>
            </w:pPr>
            <w:r w:rsidRPr="00607428">
              <w:rPr>
                <w:sz w:val="20"/>
                <w:szCs w:val="20"/>
              </w:rPr>
              <w:t xml:space="preserve">Przeznaczenie domu pomocy społecznej </w:t>
            </w:r>
          </w:p>
        </w:tc>
        <w:tc>
          <w:tcPr>
            <w:tcW w:w="2100" w:type="dxa"/>
          </w:tcPr>
          <w:p w:rsidR="00481F12" w:rsidRPr="00607428" w:rsidRDefault="00481F12">
            <w:pPr>
              <w:rPr>
                <w:sz w:val="20"/>
                <w:szCs w:val="20"/>
              </w:rPr>
            </w:pPr>
            <w:r w:rsidRPr="00607428">
              <w:rPr>
                <w:sz w:val="20"/>
                <w:szCs w:val="20"/>
              </w:rPr>
              <w:t xml:space="preserve">Dla osób przewlekle somatycznie chorych </w:t>
            </w:r>
          </w:p>
        </w:tc>
        <w:tc>
          <w:tcPr>
            <w:tcW w:w="1620" w:type="dxa"/>
          </w:tcPr>
          <w:p w:rsidR="00481F12" w:rsidRPr="00607428" w:rsidRDefault="00F94AC7">
            <w:pPr>
              <w:rPr>
                <w:sz w:val="20"/>
                <w:szCs w:val="20"/>
              </w:rPr>
            </w:pPr>
            <w:r w:rsidRPr="00607428">
              <w:rPr>
                <w:sz w:val="20"/>
                <w:szCs w:val="20"/>
              </w:rPr>
              <w:t>Dla</w:t>
            </w:r>
            <w:r w:rsidR="00A82621" w:rsidRPr="00607428">
              <w:rPr>
                <w:sz w:val="20"/>
                <w:szCs w:val="20"/>
              </w:rPr>
              <w:t xml:space="preserve"> </w:t>
            </w:r>
            <w:r w:rsidRPr="00607428">
              <w:rPr>
                <w:sz w:val="20"/>
                <w:szCs w:val="20"/>
              </w:rPr>
              <w:t>osób</w:t>
            </w:r>
            <w:r w:rsidR="00A82621" w:rsidRPr="00607428">
              <w:rPr>
                <w:sz w:val="20"/>
                <w:szCs w:val="20"/>
              </w:rPr>
              <w:t xml:space="preserve"> </w:t>
            </w:r>
            <w:r w:rsidRPr="00607428">
              <w:rPr>
                <w:sz w:val="20"/>
                <w:szCs w:val="20"/>
              </w:rPr>
              <w:t>w</w:t>
            </w:r>
            <w:r w:rsidR="00A82621" w:rsidRPr="00607428">
              <w:rPr>
                <w:sz w:val="20"/>
                <w:szCs w:val="20"/>
              </w:rPr>
              <w:t xml:space="preserve"> </w:t>
            </w:r>
            <w:r w:rsidRPr="00607428">
              <w:rPr>
                <w:sz w:val="20"/>
                <w:szCs w:val="20"/>
              </w:rPr>
              <w:t>podeszłym w</w:t>
            </w:r>
            <w:r w:rsidR="003C21AB" w:rsidRPr="00607428">
              <w:rPr>
                <w:sz w:val="20"/>
                <w:szCs w:val="20"/>
              </w:rPr>
              <w:t>ieku</w:t>
            </w:r>
            <w:r w:rsidR="00481F12" w:rsidRPr="00607428">
              <w:rPr>
                <w:sz w:val="20"/>
                <w:szCs w:val="20"/>
              </w:rPr>
              <w:t xml:space="preserve"> </w:t>
            </w:r>
          </w:p>
        </w:tc>
        <w:tc>
          <w:tcPr>
            <w:tcW w:w="1980" w:type="dxa"/>
          </w:tcPr>
          <w:p w:rsidR="00481F12" w:rsidRPr="00607428" w:rsidRDefault="00481F12">
            <w:pPr>
              <w:rPr>
                <w:sz w:val="20"/>
                <w:szCs w:val="20"/>
              </w:rPr>
            </w:pPr>
            <w:r w:rsidRPr="00607428">
              <w:rPr>
                <w:sz w:val="20"/>
                <w:szCs w:val="20"/>
              </w:rPr>
              <w:t>Dla osób przewlekle psychicznie</w:t>
            </w:r>
            <w:r w:rsidR="00A82621" w:rsidRPr="00607428">
              <w:rPr>
                <w:sz w:val="20"/>
                <w:szCs w:val="20"/>
              </w:rPr>
              <w:t xml:space="preserve"> </w:t>
            </w:r>
            <w:r w:rsidRPr="00607428">
              <w:rPr>
                <w:sz w:val="20"/>
                <w:szCs w:val="20"/>
              </w:rPr>
              <w:t xml:space="preserve">chorych </w:t>
            </w:r>
          </w:p>
        </w:tc>
        <w:tc>
          <w:tcPr>
            <w:tcW w:w="1800" w:type="dxa"/>
          </w:tcPr>
          <w:p w:rsidR="00481F12" w:rsidRPr="00607428" w:rsidRDefault="00481F12">
            <w:pPr>
              <w:rPr>
                <w:sz w:val="20"/>
                <w:szCs w:val="20"/>
              </w:rPr>
            </w:pPr>
            <w:r w:rsidRPr="00607428">
              <w:rPr>
                <w:sz w:val="20"/>
                <w:szCs w:val="20"/>
              </w:rPr>
              <w:t xml:space="preserve"> Dla</w:t>
            </w:r>
            <w:r w:rsidR="00A82621" w:rsidRPr="00607428">
              <w:rPr>
                <w:sz w:val="20"/>
                <w:szCs w:val="20"/>
              </w:rPr>
              <w:t xml:space="preserve"> </w:t>
            </w:r>
            <w:r w:rsidRPr="00607428">
              <w:rPr>
                <w:sz w:val="20"/>
                <w:szCs w:val="20"/>
              </w:rPr>
              <w:t>osób</w:t>
            </w:r>
            <w:r w:rsidR="00A82621" w:rsidRPr="00607428">
              <w:rPr>
                <w:sz w:val="20"/>
                <w:szCs w:val="20"/>
              </w:rPr>
              <w:t xml:space="preserve"> </w:t>
            </w:r>
            <w:r w:rsidRPr="00607428">
              <w:rPr>
                <w:sz w:val="20"/>
                <w:szCs w:val="20"/>
              </w:rPr>
              <w:t>w</w:t>
            </w:r>
            <w:r w:rsidR="00A82621" w:rsidRPr="00607428">
              <w:rPr>
                <w:sz w:val="20"/>
                <w:szCs w:val="20"/>
              </w:rPr>
              <w:t xml:space="preserve"> </w:t>
            </w:r>
            <w:r w:rsidRPr="00607428">
              <w:rPr>
                <w:sz w:val="20"/>
                <w:szCs w:val="20"/>
              </w:rPr>
              <w:t>podeszłym</w:t>
            </w:r>
            <w:r w:rsidR="00A82621" w:rsidRPr="00607428">
              <w:rPr>
                <w:sz w:val="20"/>
                <w:szCs w:val="20"/>
              </w:rPr>
              <w:t xml:space="preserve"> </w:t>
            </w:r>
            <w:r w:rsidRPr="00607428">
              <w:rPr>
                <w:sz w:val="20"/>
                <w:szCs w:val="20"/>
              </w:rPr>
              <w:t>wieku</w:t>
            </w:r>
          </w:p>
        </w:tc>
      </w:tr>
    </w:tbl>
    <w:p w:rsidR="001438A9" w:rsidRPr="00607428" w:rsidRDefault="001438A9" w:rsidP="00427580"/>
    <w:p w:rsidR="00676641" w:rsidRPr="00607428" w:rsidRDefault="00676641" w:rsidP="00427580"/>
    <w:p w:rsidR="003122C1" w:rsidRPr="00607428" w:rsidRDefault="003122C1"/>
    <w:p w:rsidR="0005727C" w:rsidRPr="00607428" w:rsidRDefault="00983B58" w:rsidP="00A32A99">
      <w:r w:rsidRPr="00607428">
        <w:rPr>
          <w:noProof/>
        </w:rPr>
        <w:drawing>
          <wp:inline distT="0" distB="0" distL="0" distR="0">
            <wp:extent cx="6471468" cy="42291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4191" cy="4230879"/>
                    </a:xfrm>
                    <a:prstGeom prst="rect">
                      <a:avLst/>
                    </a:prstGeom>
                    <a:noFill/>
                  </pic:spPr>
                </pic:pic>
              </a:graphicData>
            </a:graphic>
          </wp:inline>
        </w:drawing>
      </w:r>
    </w:p>
    <w:p w:rsidR="009558D1" w:rsidRDefault="009558D1" w:rsidP="00BB4D1C"/>
    <w:p w:rsidR="009558D1" w:rsidRDefault="009558D1" w:rsidP="00BB4D1C"/>
    <w:p w:rsidR="009558D1" w:rsidRDefault="009558D1" w:rsidP="00BB4D1C"/>
    <w:p w:rsidR="009558D1" w:rsidRDefault="009558D1" w:rsidP="00BB4D1C"/>
    <w:p w:rsidR="009558D1" w:rsidRDefault="009558D1" w:rsidP="00BB4D1C"/>
    <w:p w:rsidR="009558D1" w:rsidRDefault="009558D1" w:rsidP="00BB4D1C"/>
    <w:p w:rsidR="00BB4D1C" w:rsidRPr="00607428" w:rsidRDefault="00BB4D1C" w:rsidP="00BB4D1C">
      <w:r w:rsidRPr="00607428">
        <w:lastRenderedPageBreak/>
        <w:t>DPS Browina.</w:t>
      </w:r>
    </w:p>
    <w:p w:rsidR="00BB4D1C" w:rsidRPr="00607428" w:rsidRDefault="00BB4D1C" w:rsidP="00BB4D1C">
      <w:pPr>
        <w:rPr>
          <w:sz w:val="20"/>
          <w:szCs w:val="20"/>
        </w:rPr>
      </w:pPr>
    </w:p>
    <w:tbl>
      <w:tblPr>
        <w:tblpPr w:leftFromText="141" w:rightFromText="141" w:vertAnchor="text" w:horzAnchor="margin" w:tblpY="80"/>
        <w:tblW w:w="10467" w:type="dxa"/>
        <w:tblCellMar>
          <w:left w:w="70" w:type="dxa"/>
          <w:right w:w="70" w:type="dxa"/>
        </w:tblCellMar>
        <w:tblLook w:val="0000"/>
      </w:tblPr>
      <w:tblGrid>
        <w:gridCol w:w="2825"/>
        <w:gridCol w:w="1418"/>
        <w:gridCol w:w="1441"/>
        <w:gridCol w:w="4783"/>
      </w:tblGrid>
      <w:tr w:rsidR="00B407CC" w:rsidRPr="00607428" w:rsidTr="00DC1750">
        <w:trPr>
          <w:trHeight w:val="915"/>
        </w:trPr>
        <w:tc>
          <w:tcPr>
            <w:tcW w:w="2825" w:type="dxa"/>
            <w:tcBorders>
              <w:top w:val="single" w:sz="8" w:space="0" w:color="auto"/>
              <w:left w:val="single" w:sz="8" w:space="0" w:color="auto"/>
              <w:bottom w:val="single" w:sz="8" w:space="0" w:color="auto"/>
              <w:right w:val="single" w:sz="8" w:space="0" w:color="auto"/>
            </w:tcBorders>
            <w:shd w:val="clear" w:color="auto" w:fill="auto"/>
            <w:vAlign w:val="center"/>
          </w:tcPr>
          <w:p w:rsidR="00BB4D1C" w:rsidRPr="00607428" w:rsidRDefault="00BB4D1C" w:rsidP="00B407CC">
            <w:pPr>
              <w:jc w:val="center"/>
              <w:rPr>
                <w:b/>
                <w:bCs/>
                <w:sz w:val="20"/>
                <w:szCs w:val="20"/>
              </w:rPr>
            </w:pPr>
            <w:r w:rsidRPr="00607428">
              <w:rPr>
                <w:b/>
                <w:bCs/>
                <w:sz w:val="20"/>
                <w:szCs w:val="20"/>
              </w:rPr>
              <w:t>W</w:t>
            </w:r>
            <w:r w:rsidR="00B407CC" w:rsidRPr="00607428">
              <w:rPr>
                <w:b/>
                <w:bCs/>
                <w:sz w:val="20"/>
                <w:szCs w:val="20"/>
              </w:rPr>
              <w:t>yszczególnienie</w:t>
            </w:r>
          </w:p>
        </w:tc>
        <w:tc>
          <w:tcPr>
            <w:tcW w:w="1418" w:type="dxa"/>
            <w:tcBorders>
              <w:top w:val="single" w:sz="8" w:space="0" w:color="auto"/>
              <w:left w:val="nil"/>
              <w:bottom w:val="single" w:sz="8" w:space="0" w:color="auto"/>
              <w:right w:val="nil"/>
            </w:tcBorders>
            <w:shd w:val="clear" w:color="auto" w:fill="auto"/>
            <w:vAlign w:val="center"/>
          </w:tcPr>
          <w:p w:rsidR="00BB4D1C" w:rsidRPr="00607428" w:rsidRDefault="00B407CC" w:rsidP="00B407CC">
            <w:pPr>
              <w:jc w:val="center"/>
              <w:rPr>
                <w:b/>
                <w:bCs/>
                <w:sz w:val="20"/>
                <w:szCs w:val="20"/>
              </w:rPr>
            </w:pPr>
            <w:r w:rsidRPr="00607428">
              <w:rPr>
                <w:b/>
                <w:bCs/>
                <w:sz w:val="20"/>
                <w:szCs w:val="20"/>
              </w:rPr>
              <w:t xml:space="preserve">Plan wydatków budżetowych </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BB4D1C" w:rsidRPr="00607428" w:rsidRDefault="00B407CC" w:rsidP="00B407CC">
            <w:pPr>
              <w:jc w:val="center"/>
              <w:rPr>
                <w:b/>
                <w:bCs/>
                <w:sz w:val="20"/>
                <w:szCs w:val="20"/>
              </w:rPr>
            </w:pPr>
            <w:r w:rsidRPr="00607428">
              <w:rPr>
                <w:b/>
                <w:bCs/>
                <w:sz w:val="20"/>
                <w:szCs w:val="20"/>
              </w:rPr>
              <w:t xml:space="preserve">Wykonanie wydatków budżetowych na </w:t>
            </w:r>
            <w:r w:rsidR="00BB4D1C" w:rsidRPr="00607428">
              <w:rPr>
                <w:b/>
                <w:bCs/>
                <w:sz w:val="20"/>
                <w:szCs w:val="20"/>
              </w:rPr>
              <w:t>30.06.2013</w:t>
            </w:r>
            <w:r w:rsidRPr="00607428">
              <w:rPr>
                <w:b/>
                <w:bCs/>
                <w:sz w:val="20"/>
                <w:szCs w:val="20"/>
              </w:rPr>
              <w:t>r.</w:t>
            </w:r>
          </w:p>
        </w:tc>
        <w:tc>
          <w:tcPr>
            <w:tcW w:w="4783" w:type="dxa"/>
            <w:tcBorders>
              <w:top w:val="single" w:sz="8" w:space="0" w:color="auto"/>
              <w:left w:val="nil"/>
              <w:bottom w:val="single" w:sz="8" w:space="0" w:color="auto"/>
              <w:right w:val="single" w:sz="8" w:space="0" w:color="auto"/>
            </w:tcBorders>
            <w:shd w:val="clear" w:color="auto" w:fill="auto"/>
            <w:vAlign w:val="center"/>
          </w:tcPr>
          <w:p w:rsidR="00B407CC" w:rsidRPr="00607428" w:rsidRDefault="00BB4D1C" w:rsidP="00B407CC">
            <w:pPr>
              <w:jc w:val="center"/>
              <w:rPr>
                <w:b/>
                <w:bCs/>
                <w:sz w:val="20"/>
                <w:szCs w:val="20"/>
              </w:rPr>
            </w:pPr>
            <w:r w:rsidRPr="00607428">
              <w:rPr>
                <w:b/>
                <w:bCs/>
                <w:sz w:val="20"/>
                <w:szCs w:val="20"/>
              </w:rPr>
              <w:t>O</w:t>
            </w:r>
            <w:r w:rsidR="00B407CC" w:rsidRPr="00607428">
              <w:rPr>
                <w:b/>
                <w:bCs/>
                <w:sz w:val="20"/>
                <w:szCs w:val="20"/>
              </w:rPr>
              <w:t xml:space="preserve">pis wydatków budżetowych zrealizowanych   </w:t>
            </w:r>
          </w:p>
          <w:p w:rsidR="00BB4D1C" w:rsidRPr="00607428" w:rsidRDefault="00B407CC" w:rsidP="00B407CC">
            <w:pPr>
              <w:jc w:val="center"/>
              <w:rPr>
                <w:b/>
                <w:bCs/>
                <w:sz w:val="20"/>
                <w:szCs w:val="20"/>
              </w:rPr>
            </w:pPr>
            <w:r w:rsidRPr="00607428">
              <w:rPr>
                <w:b/>
                <w:bCs/>
                <w:sz w:val="20"/>
                <w:szCs w:val="20"/>
              </w:rPr>
              <w:t>w I półroczu 2013</w:t>
            </w:r>
          </w:p>
        </w:tc>
      </w:tr>
      <w:tr w:rsidR="00B407CC" w:rsidRPr="00607428" w:rsidTr="00DC1750">
        <w:trPr>
          <w:trHeight w:val="433"/>
        </w:trPr>
        <w:tc>
          <w:tcPr>
            <w:tcW w:w="2825" w:type="dxa"/>
            <w:tcBorders>
              <w:top w:val="nil"/>
              <w:left w:val="single" w:sz="8" w:space="0" w:color="auto"/>
              <w:bottom w:val="nil"/>
              <w:right w:val="single" w:sz="8" w:space="0" w:color="auto"/>
            </w:tcBorders>
            <w:shd w:val="clear" w:color="auto" w:fill="auto"/>
            <w:vAlign w:val="center"/>
          </w:tcPr>
          <w:p w:rsidR="00BB4D1C" w:rsidRPr="00607428" w:rsidRDefault="00B407CC" w:rsidP="00B407CC">
            <w:pPr>
              <w:jc w:val="center"/>
              <w:rPr>
                <w:sz w:val="20"/>
                <w:szCs w:val="20"/>
              </w:rPr>
            </w:pPr>
            <w:r w:rsidRPr="00607428">
              <w:rPr>
                <w:sz w:val="20"/>
                <w:szCs w:val="20"/>
              </w:rPr>
              <w:t xml:space="preserve">Wydatki </w:t>
            </w:r>
            <w:r w:rsidR="00BB4D1C" w:rsidRPr="00607428">
              <w:rPr>
                <w:sz w:val="20"/>
                <w:szCs w:val="20"/>
              </w:rPr>
              <w:t>osobowe</w:t>
            </w:r>
          </w:p>
        </w:tc>
        <w:tc>
          <w:tcPr>
            <w:tcW w:w="1418" w:type="dxa"/>
            <w:tcBorders>
              <w:top w:val="nil"/>
              <w:left w:val="nil"/>
              <w:bottom w:val="nil"/>
              <w:right w:val="nil"/>
            </w:tcBorders>
            <w:shd w:val="clear" w:color="auto" w:fill="auto"/>
            <w:vAlign w:val="center"/>
          </w:tcPr>
          <w:p w:rsidR="00BB4D1C" w:rsidRPr="00607428" w:rsidRDefault="00B407CC" w:rsidP="00B407CC">
            <w:pPr>
              <w:jc w:val="center"/>
              <w:rPr>
                <w:sz w:val="20"/>
                <w:szCs w:val="20"/>
              </w:rPr>
            </w:pPr>
            <w:r w:rsidRPr="00607428">
              <w:rPr>
                <w:sz w:val="20"/>
                <w:szCs w:val="20"/>
              </w:rPr>
              <w:t>2 996 318</w:t>
            </w:r>
          </w:p>
        </w:tc>
        <w:tc>
          <w:tcPr>
            <w:tcW w:w="1441" w:type="dxa"/>
            <w:tcBorders>
              <w:top w:val="nil"/>
              <w:left w:val="single" w:sz="8" w:space="0" w:color="auto"/>
              <w:bottom w:val="nil"/>
              <w:right w:val="single" w:sz="8" w:space="0" w:color="auto"/>
            </w:tcBorders>
            <w:shd w:val="clear" w:color="auto" w:fill="auto"/>
            <w:vAlign w:val="center"/>
          </w:tcPr>
          <w:p w:rsidR="00BB4D1C" w:rsidRPr="00607428" w:rsidRDefault="00B407CC" w:rsidP="00B407CC">
            <w:pPr>
              <w:jc w:val="center"/>
              <w:rPr>
                <w:sz w:val="20"/>
                <w:szCs w:val="20"/>
              </w:rPr>
            </w:pPr>
            <w:r w:rsidRPr="00607428">
              <w:rPr>
                <w:sz w:val="20"/>
                <w:szCs w:val="20"/>
              </w:rPr>
              <w:t xml:space="preserve">1 </w:t>
            </w:r>
            <w:r w:rsidR="00BB4D1C" w:rsidRPr="00607428">
              <w:rPr>
                <w:sz w:val="20"/>
                <w:szCs w:val="20"/>
              </w:rPr>
              <w:t xml:space="preserve">559 </w:t>
            </w:r>
            <w:r w:rsidRPr="00607428">
              <w:rPr>
                <w:sz w:val="20"/>
                <w:szCs w:val="20"/>
              </w:rPr>
              <w:t>878</w:t>
            </w:r>
          </w:p>
        </w:tc>
        <w:tc>
          <w:tcPr>
            <w:tcW w:w="4783" w:type="dxa"/>
            <w:tcBorders>
              <w:top w:val="nil"/>
              <w:left w:val="nil"/>
              <w:bottom w:val="nil"/>
              <w:right w:val="single" w:sz="8" w:space="0" w:color="auto"/>
            </w:tcBorders>
            <w:shd w:val="clear" w:color="auto" w:fill="auto"/>
            <w:vAlign w:val="center"/>
          </w:tcPr>
          <w:p w:rsidR="00BB4D1C" w:rsidRPr="00607428" w:rsidRDefault="00BB4D1C" w:rsidP="00DC1750">
            <w:pPr>
              <w:jc w:val="center"/>
              <w:rPr>
                <w:sz w:val="20"/>
                <w:szCs w:val="20"/>
              </w:rPr>
            </w:pPr>
            <w:r w:rsidRPr="00607428">
              <w:rPr>
                <w:sz w:val="20"/>
                <w:szCs w:val="20"/>
              </w:rPr>
              <w:t>Przeciętne zatrudnienie 81 etatów  wg planu, wykonanie: 80 etatów-  średnio za VI, 79 etatów-  średnie wykonanie za półrocze</w:t>
            </w:r>
          </w:p>
        </w:tc>
      </w:tr>
      <w:tr w:rsidR="00B407CC" w:rsidRPr="00607428" w:rsidTr="00DC1750">
        <w:trPr>
          <w:trHeight w:val="989"/>
        </w:trPr>
        <w:tc>
          <w:tcPr>
            <w:tcW w:w="2825" w:type="dxa"/>
            <w:tcBorders>
              <w:top w:val="single" w:sz="8" w:space="0" w:color="auto"/>
              <w:left w:val="single" w:sz="8" w:space="0" w:color="auto"/>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r w:rsidRPr="00607428">
              <w:rPr>
                <w:sz w:val="20"/>
                <w:szCs w:val="20"/>
              </w:rPr>
              <w:t>Usługi  remontowe</w:t>
            </w:r>
          </w:p>
        </w:tc>
        <w:tc>
          <w:tcPr>
            <w:tcW w:w="1418" w:type="dxa"/>
            <w:tcBorders>
              <w:top w:val="single" w:sz="8" w:space="0" w:color="auto"/>
              <w:left w:val="nil"/>
              <w:bottom w:val="single" w:sz="8" w:space="0" w:color="auto"/>
              <w:right w:val="nil"/>
            </w:tcBorders>
            <w:shd w:val="clear" w:color="auto" w:fill="auto"/>
            <w:vAlign w:val="center"/>
          </w:tcPr>
          <w:p w:rsidR="00BB4D1C" w:rsidRPr="00607428" w:rsidRDefault="00BB4D1C" w:rsidP="00DC1750">
            <w:pPr>
              <w:jc w:val="center"/>
              <w:rPr>
                <w:sz w:val="20"/>
                <w:szCs w:val="20"/>
              </w:rPr>
            </w:pPr>
            <w:r w:rsidRPr="00607428">
              <w:rPr>
                <w:sz w:val="20"/>
                <w:szCs w:val="20"/>
              </w:rPr>
              <w:t>43 600</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r w:rsidRPr="00607428">
              <w:rPr>
                <w:sz w:val="20"/>
                <w:szCs w:val="20"/>
              </w:rPr>
              <w:t>15 159</w:t>
            </w:r>
          </w:p>
        </w:tc>
        <w:tc>
          <w:tcPr>
            <w:tcW w:w="4783" w:type="dxa"/>
            <w:tcBorders>
              <w:top w:val="single" w:sz="8" w:space="0" w:color="auto"/>
              <w:left w:val="nil"/>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r w:rsidRPr="00607428">
              <w:rPr>
                <w:sz w:val="20"/>
                <w:szCs w:val="20"/>
              </w:rPr>
              <w:t xml:space="preserve"> Bieżąca konserwacje sprzętu i urządzeń wynikające z zawartych umów.</w:t>
            </w:r>
          </w:p>
        </w:tc>
      </w:tr>
      <w:tr w:rsidR="00B407CC" w:rsidRPr="00607428" w:rsidTr="00DC1750">
        <w:trPr>
          <w:trHeight w:val="2110"/>
        </w:trPr>
        <w:tc>
          <w:tcPr>
            <w:tcW w:w="2825" w:type="dxa"/>
            <w:tcBorders>
              <w:top w:val="nil"/>
              <w:left w:val="single" w:sz="8" w:space="0" w:color="auto"/>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r w:rsidRPr="00607428">
              <w:rPr>
                <w:sz w:val="20"/>
                <w:szCs w:val="20"/>
              </w:rPr>
              <w:t>Pozostałe  wydatki  bieżące</w:t>
            </w:r>
          </w:p>
        </w:tc>
        <w:tc>
          <w:tcPr>
            <w:tcW w:w="1418" w:type="dxa"/>
            <w:tcBorders>
              <w:top w:val="nil"/>
              <w:left w:val="nil"/>
              <w:bottom w:val="single" w:sz="8" w:space="0" w:color="auto"/>
              <w:right w:val="nil"/>
            </w:tcBorders>
            <w:shd w:val="clear" w:color="auto" w:fill="auto"/>
            <w:vAlign w:val="center"/>
          </w:tcPr>
          <w:p w:rsidR="00BB4D1C" w:rsidRPr="00607428" w:rsidRDefault="00BB4D1C" w:rsidP="00B407CC">
            <w:pPr>
              <w:jc w:val="center"/>
              <w:rPr>
                <w:sz w:val="20"/>
                <w:szCs w:val="20"/>
              </w:rPr>
            </w:pPr>
            <w:r w:rsidRPr="00607428">
              <w:rPr>
                <w:sz w:val="20"/>
                <w:szCs w:val="20"/>
              </w:rPr>
              <w:t>1</w:t>
            </w:r>
            <w:r w:rsidR="00B407CC" w:rsidRPr="00607428">
              <w:rPr>
                <w:sz w:val="20"/>
                <w:szCs w:val="20"/>
              </w:rPr>
              <w:t> 653 242</w:t>
            </w:r>
          </w:p>
        </w:tc>
        <w:tc>
          <w:tcPr>
            <w:tcW w:w="1441" w:type="dxa"/>
            <w:tcBorders>
              <w:top w:val="nil"/>
              <w:left w:val="single" w:sz="8" w:space="0" w:color="auto"/>
              <w:bottom w:val="single" w:sz="8" w:space="0" w:color="auto"/>
              <w:right w:val="single" w:sz="8" w:space="0" w:color="auto"/>
            </w:tcBorders>
            <w:shd w:val="clear" w:color="auto" w:fill="auto"/>
            <w:vAlign w:val="center"/>
          </w:tcPr>
          <w:p w:rsidR="00BB4D1C" w:rsidRPr="00607428" w:rsidRDefault="00B407CC" w:rsidP="00B407CC">
            <w:pPr>
              <w:jc w:val="center"/>
              <w:rPr>
                <w:sz w:val="20"/>
                <w:szCs w:val="20"/>
              </w:rPr>
            </w:pPr>
            <w:r w:rsidRPr="00607428">
              <w:rPr>
                <w:sz w:val="20"/>
                <w:szCs w:val="20"/>
              </w:rPr>
              <w:t>521 073</w:t>
            </w:r>
          </w:p>
        </w:tc>
        <w:tc>
          <w:tcPr>
            <w:tcW w:w="4783" w:type="dxa"/>
            <w:tcBorders>
              <w:top w:val="nil"/>
              <w:left w:val="nil"/>
              <w:bottom w:val="single" w:sz="8" w:space="0" w:color="auto"/>
              <w:right w:val="single" w:sz="8" w:space="0" w:color="auto"/>
            </w:tcBorders>
            <w:shd w:val="clear" w:color="auto" w:fill="auto"/>
            <w:vAlign w:val="center"/>
          </w:tcPr>
          <w:p w:rsidR="00BB4D1C" w:rsidRPr="00607428" w:rsidRDefault="00BB4D1C" w:rsidP="00B407CC">
            <w:pPr>
              <w:jc w:val="center"/>
              <w:rPr>
                <w:sz w:val="20"/>
                <w:szCs w:val="20"/>
              </w:rPr>
            </w:pPr>
            <w:r w:rsidRPr="00607428">
              <w:rPr>
                <w:sz w:val="20"/>
                <w:szCs w:val="20"/>
              </w:rPr>
              <w:t xml:space="preserve">Materiały i wyposażenie-253 845(ze zobowiązaniami), w tym olej opałowy- 186 596( ze zobowiązaniami), pozostałe to środki czystości, materiały do remontów, benzyna i olej do samochodów, uzupełnienie drobnego wyposażenia, 135 104- zakup środków żywności, 45 583- zakup energii </w:t>
            </w:r>
            <w:proofErr w:type="spellStart"/>
            <w:r w:rsidRPr="00607428">
              <w:rPr>
                <w:sz w:val="20"/>
                <w:szCs w:val="20"/>
              </w:rPr>
              <w:t>elektr</w:t>
            </w:r>
            <w:proofErr w:type="spellEnd"/>
            <w:r w:rsidRPr="00607428">
              <w:rPr>
                <w:sz w:val="20"/>
                <w:szCs w:val="20"/>
              </w:rPr>
              <w:t xml:space="preserve"> i wody, </w:t>
            </w:r>
            <w:r w:rsidR="00B407CC" w:rsidRPr="00607428">
              <w:rPr>
                <w:sz w:val="20"/>
                <w:szCs w:val="20"/>
              </w:rPr>
              <w:t>34 391</w:t>
            </w:r>
            <w:r w:rsidRPr="00607428">
              <w:rPr>
                <w:sz w:val="20"/>
                <w:szCs w:val="20"/>
              </w:rPr>
              <w:t>- zakup leków dla mieszkańców, zapłata za usługi pralnicze,</w:t>
            </w:r>
            <w:r w:rsidR="00B407CC" w:rsidRPr="00607428">
              <w:rPr>
                <w:sz w:val="20"/>
                <w:szCs w:val="20"/>
              </w:rPr>
              <w:t xml:space="preserve"> </w:t>
            </w:r>
            <w:r w:rsidRPr="00607428">
              <w:rPr>
                <w:sz w:val="20"/>
                <w:szCs w:val="20"/>
              </w:rPr>
              <w:t>wywóz nieczystości, podatek od nieruchomości, ubezpieczenia obiektu i samochodów, rozmowy telefoniczne, dezynsekcja</w:t>
            </w:r>
            <w:r w:rsidR="00B407CC" w:rsidRPr="00607428">
              <w:rPr>
                <w:sz w:val="20"/>
                <w:szCs w:val="20"/>
              </w:rPr>
              <w:t>, ZFŚS,</w:t>
            </w:r>
            <w:r w:rsidRPr="00607428">
              <w:rPr>
                <w:sz w:val="20"/>
                <w:szCs w:val="20"/>
              </w:rPr>
              <w:t xml:space="preserve"> inne.</w:t>
            </w:r>
          </w:p>
        </w:tc>
      </w:tr>
      <w:tr w:rsidR="00B407CC" w:rsidRPr="00607428" w:rsidTr="00DC1750">
        <w:trPr>
          <w:trHeight w:val="611"/>
        </w:trPr>
        <w:tc>
          <w:tcPr>
            <w:tcW w:w="2825" w:type="dxa"/>
            <w:tcBorders>
              <w:top w:val="nil"/>
              <w:left w:val="single" w:sz="8" w:space="0" w:color="auto"/>
              <w:bottom w:val="single" w:sz="8" w:space="0" w:color="auto"/>
              <w:right w:val="nil"/>
            </w:tcBorders>
            <w:shd w:val="clear" w:color="auto" w:fill="auto"/>
            <w:vAlign w:val="center"/>
          </w:tcPr>
          <w:p w:rsidR="00BB4D1C" w:rsidRPr="00607428" w:rsidRDefault="00BB4D1C" w:rsidP="00DC1750">
            <w:pPr>
              <w:jc w:val="center"/>
              <w:rPr>
                <w:sz w:val="20"/>
                <w:szCs w:val="20"/>
              </w:rPr>
            </w:pPr>
            <w:r w:rsidRPr="00607428">
              <w:rPr>
                <w:sz w:val="20"/>
                <w:szCs w:val="20"/>
              </w:rPr>
              <w:t>RAZEM</w:t>
            </w:r>
          </w:p>
        </w:tc>
        <w:tc>
          <w:tcPr>
            <w:tcW w:w="1418" w:type="dxa"/>
            <w:tcBorders>
              <w:top w:val="nil"/>
              <w:left w:val="single" w:sz="8" w:space="0" w:color="auto"/>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r w:rsidRPr="00607428">
              <w:rPr>
                <w:sz w:val="20"/>
                <w:szCs w:val="20"/>
              </w:rPr>
              <w:t>4 693 160</w:t>
            </w:r>
          </w:p>
        </w:tc>
        <w:tc>
          <w:tcPr>
            <w:tcW w:w="1441" w:type="dxa"/>
            <w:tcBorders>
              <w:top w:val="nil"/>
              <w:left w:val="nil"/>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r w:rsidRPr="00607428">
              <w:rPr>
                <w:sz w:val="20"/>
                <w:szCs w:val="20"/>
              </w:rPr>
              <w:t>2 196 110</w:t>
            </w:r>
          </w:p>
        </w:tc>
        <w:tc>
          <w:tcPr>
            <w:tcW w:w="4783" w:type="dxa"/>
            <w:tcBorders>
              <w:top w:val="nil"/>
              <w:left w:val="nil"/>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p>
        </w:tc>
      </w:tr>
    </w:tbl>
    <w:p w:rsidR="00BB4D1C" w:rsidRPr="00607428" w:rsidRDefault="00BB4D1C" w:rsidP="00BB4D1C">
      <w:pPr>
        <w:rPr>
          <w:sz w:val="20"/>
          <w:szCs w:val="20"/>
        </w:rPr>
      </w:pPr>
      <w:r w:rsidRPr="00607428">
        <w:rPr>
          <w:sz w:val="20"/>
          <w:szCs w:val="20"/>
        </w:rPr>
        <w:t>.</w:t>
      </w:r>
    </w:p>
    <w:p w:rsidR="00BB4D1C" w:rsidRPr="00607428" w:rsidRDefault="00BB4D1C" w:rsidP="00BB4D1C">
      <w:pPr>
        <w:rPr>
          <w:sz w:val="20"/>
          <w:szCs w:val="20"/>
        </w:rPr>
      </w:pPr>
      <w:r w:rsidRPr="00607428">
        <w:rPr>
          <w:sz w:val="20"/>
          <w:szCs w:val="20"/>
        </w:rPr>
        <w:t>.</w:t>
      </w:r>
    </w:p>
    <w:p w:rsidR="00254023" w:rsidRPr="00607428" w:rsidRDefault="00254023" w:rsidP="00254023">
      <w:pPr>
        <w:jc w:val="center"/>
        <w:rPr>
          <w:sz w:val="20"/>
          <w:szCs w:val="20"/>
        </w:rPr>
      </w:pPr>
    </w:p>
    <w:p w:rsidR="00434A0C" w:rsidRPr="00607428" w:rsidRDefault="00434A0C" w:rsidP="00254023">
      <w:pPr>
        <w:jc w:val="center"/>
        <w:rPr>
          <w:sz w:val="20"/>
          <w:szCs w:val="20"/>
        </w:rPr>
      </w:pPr>
    </w:p>
    <w:p w:rsidR="00A32A99" w:rsidRPr="00607428" w:rsidRDefault="00A32A99" w:rsidP="00A32A99">
      <w:pPr>
        <w:rPr>
          <w:sz w:val="20"/>
          <w:szCs w:val="20"/>
        </w:rPr>
      </w:pPr>
    </w:p>
    <w:p w:rsidR="00434A0C" w:rsidRPr="00607428" w:rsidRDefault="00254023" w:rsidP="007034E8">
      <w:pPr>
        <w:rPr>
          <w:sz w:val="20"/>
          <w:szCs w:val="20"/>
        </w:rPr>
      </w:pPr>
      <w:r w:rsidRPr="00607428">
        <w:rPr>
          <w:sz w:val="20"/>
          <w:szCs w:val="20"/>
        </w:rPr>
        <w:t xml:space="preserve">      </w:t>
      </w:r>
    </w:p>
    <w:p w:rsidR="00434A0C" w:rsidRPr="00607428" w:rsidRDefault="00434A0C" w:rsidP="007034E8">
      <w:pPr>
        <w:rPr>
          <w:sz w:val="20"/>
          <w:szCs w:val="20"/>
        </w:rPr>
      </w:pPr>
    </w:p>
    <w:p w:rsidR="00434A0C" w:rsidRPr="00607428" w:rsidRDefault="00983B58" w:rsidP="007034E8">
      <w:pPr>
        <w:rPr>
          <w:sz w:val="20"/>
          <w:szCs w:val="20"/>
        </w:rPr>
      </w:pPr>
      <w:r w:rsidRPr="00607428">
        <w:rPr>
          <w:noProof/>
          <w:sz w:val="20"/>
          <w:szCs w:val="20"/>
        </w:rPr>
        <w:drawing>
          <wp:inline distT="0" distB="0" distL="0" distR="0">
            <wp:extent cx="6429375" cy="4204919"/>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0045" cy="4205357"/>
                    </a:xfrm>
                    <a:prstGeom prst="rect">
                      <a:avLst/>
                    </a:prstGeom>
                    <a:noFill/>
                  </pic:spPr>
                </pic:pic>
              </a:graphicData>
            </a:graphic>
          </wp:inline>
        </w:drawing>
      </w:r>
    </w:p>
    <w:p w:rsidR="008C2DDF" w:rsidRPr="00607428" w:rsidRDefault="008C2DDF" w:rsidP="00A32A99"/>
    <w:p w:rsidR="00BB4D1C" w:rsidRPr="00607428" w:rsidRDefault="00BB4D1C" w:rsidP="00BB4D1C">
      <w:r w:rsidRPr="00607428">
        <w:lastRenderedPageBreak/>
        <w:t>DPS Wielka Nieszawka.</w:t>
      </w:r>
      <w:r w:rsidR="008361A2" w:rsidRPr="00607428">
        <w:t xml:space="preserve"> </w:t>
      </w:r>
    </w:p>
    <w:tbl>
      <w:tblPr>
        <w:tblW w:w="9700" w:type="dxa"/>
        <w:tblInd w:w="55" w:type="dxa"/>
        <w:tblCellMar>
          <w:left w:w="70" w:type="dxa"/>
          <w:right w:w="70" w:type="dxa"/>
        </w:tblCellMar>
        <w:tblLook w:val="00A0"/>
      </w:tblPr>
      <w:tblGrid>
        <w:gridCol w:w="474"/>
        <w:gridCol w:w="2162"/>
        <w:gridCol w:w="1444"/>
        <w:gridCol w:w="1385"/>
        <w:gridCol w:w="4235"/>
      </w:tblGrid>
      <w:tr w:rsidR="008361A2" w:rsidRPr="00607428" w:rsidTr="00DC1750">
        <w:trPr>
          <w:trHeight w:val="701"/>
        </w:trPr>
        <w:tc>
          <w:tcPr>
            <w:tcW w:w="47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B4D1C" w:rsidRPr="00607428" w:rsidRDefault="00BB4D1C" w:rsidP="008361A2">
            <w:pPr>
              <w:jc w:val="center"/>
              <w:rPr>
                <w:sz w:val="20"/>
                <w:szCs w:val="20"/>
              </w:rPr>
            </w:pPr>
            <w:r w:rsidRPr="00607428">
              <w:rPr>
                <w:sz w:val="20"/>
                <w:szCs w:val="20"/>
              </w:rPr>
              <w:t>L.</w:t>
            </w:r>
            <w:r w:rsidR="008361A2" w:rsidRPr="00607428">
              <w:rPr>
                <w:sz w:val="20"/>
                <w:szCs w:val="20"/>
              </w:rPr>
              <w:t>p</w:t>
            </w:r>
            <w:r w:rsidRPr="00607428">
              <w:rPr>
                <w:sz w:val="20"/>
                <w:szCs w:val="20"/>
              </w:rPr>
              <w:t>.</w:t>
            </w:r>
          </w:p>
        </w:tc>
        <w:tc>
          <w:tcPr>
            <w:tcW w:w="2162" w:type="dxa"/>
            <w:tcBorders>
              <w:top w:val="single" w:sz="4" w:space="0" w:color="auto"/>
              <w:left w:val="nil"/>
              <w:bottom w:val="single" w:sz="4" w:space="0" w:color="auto"/>
              <w:right w:val="single" w:sz="4" w:space="0" w:color="auto"/>
            </w:tcBorders>
            <w:shd w:val="clear" w:color="auto" w:fill="FFFFFF"/>
            <w:vAlign w:val="center"/>
          </w:tcPr>
          <w:p w:rsidR="00BB4D1C" w:rsidRPr="00607428" w:rsidRDefault="00BB4D1C" w:rsidP="008361A2">
            <w:pPr>
              <w:jc w:val="center"/>
              <w:rPr>
                <w:sz w:val="20"/>
                <w:szCs w:val="20"/>
              </w:rPr>
            </w:pPr>
            <w:r w:rsidRPr="00607428">
              <w:rPr>
                <w:sz w:val="20"/>
                <w:szCs w:val="20"/>
              </w:rPr>
              <w:t>W</w:t>
            </w:r>
            <w:r w:rsidR="008361A2" w:rsidRPr="00607428">
              <w:rPr>
                <w:sz w:val="20"/>
                <w:szCs w:val="20"/>
              </w:rPr>
              <w:t>yszczególnienie</w:t>
            </w:r>
          </w:p>
        </w:tc>
        <w:tc>
          <w:tcPr>
            <w:tcW w:w="1444" w:type="dxa"/>
            <w:tcBorders>
              <w:top w:val="single" w:sz="4" w:space="0" w:color="auto"/>
              <w:left w:val="nil"/>
              <w:bottom w:val="single" w:sz="4" w:space="0" w:color="auto"/>
              <w:right w:val="single" w:sz="4" w:space="0" w:color="auto"/>
            </w:tcBorders>
            <w:shd w:val="clear" w:color="auto" w:fill="FFFFFF"/>
            <w:vAlign w:val="center"/>
          </w:tcPr>
          <w:p w:rsidR="00BB4D1C" w:rsidRPr="00607428" w:rsidRDefault="00BB4D1C" w:rsidP="008361A2">
            <w:pPr>
              <w:jc w:val="center"/>
              <w:rPr>
                <w:sz w:val="20"/>
                <w:szCs w:val="20"/>
              </w:rPr>
            </w:pPr>
            <w:r w:rsidRPr="00607428">
              <w:rPr>
                <w:sz w:val="20"/>
                <w:szCs w:val="20"/>
              </w:rPr>
              <w:t>P</w:t>
            </w:r>
            <w:r w:rsidR="008361A2" w:rsidRPr="00607428">
              <w:rPr>
                <w:sz w:val="20"/>
                <w:szCs w:val="20"/>
              </w:rPr>
              <w:t xml:space="preserve">lan wydatków budżetowych </w:t>
            </w:r>
          </w:p>
        </w:tc>
        <w:tc>
          <w:tcPr>
            <w:tcW w:w="1385" w:type="dxa"/>
            <w:tcBorders>
              <w:top w:val="single" w:sz="4" w:space="0" w:color="auto"/>
              <w:left w:val="nil"/>
              <w:bottom w:val="single" w:sz="4" w:space="0" w:color="auto"/>
              <w:right w:val="single" w:sz="4" w:space="0" w:color="auto"/>
            </w:tcBorders>
            <w:shd w:val="clear" w:color="auto" w:fill="FFFFFF"/>
            <w:vAlign w:val="center"/>
          </w:tcPr>
          <w:p w:rsidR="00BB4D1C" w:rsidRPr="00607428" w:rsidRDefault="00BB4D1C" w:rsidP="008361A2">
            <w:pPr>
              <w:jc w:val="center"/>
              <w:rPr>
                <w:sz w:val="20"/>
                <w:szCs w:val="20"/>
              </w:rPr>
            </w:pPr>
            <w:r w:rsidRPr="00607428">
              <w:rPr>
                <w:sz w:val="20"/>
                <w:szCs w:val="20"/>
              </w:rPr>
              <w:t>W</w:t>
            </w:r>
            <w:r w:rsidR="008361A2" w:rsidRPr="00607428">
              <w:rPr>
                <w:sz w:val="20"/>
                <w:szCs w:val="20"/>
              </w:rPr>
              <w:t xml:space="preserve">ykonanie wydatków budżetowych </w:t>
            </w:r>
            <w:r w:rsidRPr="00607428">
              <w:rPr>
                <w:sz w:val="20"/>
                <w:szCs w:val="20"/>
              </w:rPr>
              <w:t>30.06.2013</w:t>
            </w:r>
          </w:p>
        </w:tc>
        <w:tc>
          <w:tcPr>
            <w:tcW w:w="4235" w:type="dxa"/>
            <w:tcBorders>
              <w:top w:val="single" w:sz="4" w:space="0" w:color="auto"/>
              <w:left w:val="nil"/>
              <w:bottom w:val="single" w:sz="4" w:space="0" w:color="auto"/>
              <w:right w:val="single" w:sz="4" w:space="0" w:color="auto"/>
            </w:tcBorders>
            <w:shd w:val="clear" w:color="auto" w:fill="FFFFFF"/>
            <w:vAlign w:val="center"/>
          </w:tcPr>
          <w:p w:rsidR="008361A2" w:rsidRPr="00607428" w:rsidRDefault="00BB4D1C" w:rsidP="008361A2">
            <w:pPr>
              <w:jc w:val="center"/>
              <w:rPr>
                <w:sz w:val="20"/>
                <w:szCs w:val="20"/>
              </w:rPr>
            </w:pPr>
            <w:r w:rsidRPr="00607428">
              <w:rPr>
                <w:sz w:val="20"/>
                <w:szCs w:val="20"/>
              </w:rPr>
              <w:t>O</w:t>
            </w:r>
            <w:r w:rsidR="008361A2" w:rsidRPr="00607428">
              <w:rPr>
                <w:sz w:val="20"/>
                <w:szCs w:val="20"/>
              </w:rPr>
              <w:t>pis wydatków budżetowych zrealizowanych</w:t>
            </w:r>
          </w:p>
          <w:p w:rsidR="00BB4D1C" w:rsidRPr="00607428" w:rsidRDefault="008361A2" w:rsidP="008361A2">
            <w:pPr>
              <w:jc w:val="center"/>
              <w:rPr>
                <w:sz w:val="20"/>
                <w:szCs w:val="20"/>
              </w:rPr>
            </w:pPr>
            <w:r w:rsidRPr="00607428">
              <w:rPr>
                <w:sz w:val="20"/>
                <w:szCs w:val="20"/>
              </w:rPr>
              <w:t xml:space="preserve"> w I półroczu </w:t>
            </w:r>
            <w:r w:rsidR="00BB4D1C" w:rsidRPr="00607428">
              <w:rPr>
                <w:sz w:val="20"/>
                <w:szCs w:val="20"/>
              </w:rPr>
              <w:t>2013</w:t>
            </w:r>
            <w:r w:rsidRPr="00607428">
              <w:rPr>
                <w:sz w:val="20"/>
                <w:szCs w:val="20"/>
              </w:rPr>
              <w:t>r.</w:t>
            </w:r>
          </w:p>
        </w:tc>
      </w:tr>
      <w:tr w:rsidR="008361A2" w:rsidRPr="00607428" w:rsidTr="00DC1750">
        <w:trPr>
          <w:trHeight w:val="868"/>
        </w:trPr>
        <w:tc>
          <w:tcPr>
            <w:tcW w:w="474" w:type="dxa"/>
            <w:tcBorders>
              <w:top w:val="single" w:sz="4" w:space="0" w:color="auto"/>
              <w:left w:val="single" w:sz="4" w:space="0" w:color="auto"/>
              <w:bottom w:val="single" w:sz="4" w:space="0" w:color="auto"/>
              <w:right w:val="single" w:sz="4" w:space="0" w:color="auto"/>
            </w:tcBorders>
            <w:noWrap/>
            <w:vAlign w:val="center"/>
          </w:tcPr>
          <w:p w:rsidR="00BB4D1C" w:rsidRPr="00607428" w:rsidRDefault="00BB4D1C" w:rsidP="00DC1750">
            <w:pPr>
              <w:jc w:val="center"/>
              <w:rPr>
                <w:sz w:val="20"/>
                <w:szCs w:val="20"/>
              </w:rPr>
            </w:pPr>
            <w:r w:rsidRPr="00607428">
              <w:rPr>
                <w:sz w:val="20"/>
                <w:szCs w:val="20"/>
              </w:rPr>
              <w:t>1</w:t>
            </w:r>
          </w:p>
        </w:tc>
        <w:tc>
          <w:tcPr>
            <w:tcW w:w="2162" w:type="dxa"/>
            <w:tcBorders>
              <w:top w:val="nil"/>
              <w:left w:val="nil"/>
              <w:bottom w:val="single" w:sz="4" w:space="0" w:color="auto"/>
              <w:right w:val="single" w:sz="4" w:space="0" w:color="auto"/>
            </w:tcBorders>
            <w:vAlign w:val="center"/>
          </w:tcPr>
          <w:p w:rsidR="00BB4D1C" w:rsidRPr="00607428" w:rsidRDefault="00BB4D1C" w:rsidP="00DC1750">
            <w:pPr>
              <w:jc w:val="center"/>
              <w:rPr>
                <w:sz w:val="20"/>
                <w:szCs w:val="20"/>
              </w:rPr>
            </w:pPr>
            <w:r w:rsidRPr="00607428">
              <w:rPr>
                <w:sz w:val="20"/>
                <w:szCs w:val="20"/>
              </w:rPr>
              <w:t>wydatki  osobowe pracowników</w:t>
            </w:r>
          </w:p>
        </w:tc>
        <w:tc>
          <w:tcPr>
            <w:tcW w:w="1444" w:type="dxa"/>
            <w:tcBorders>
              <w:top w:val="nil"/>
              <w:left w:val="nil"/>
              <w:bottom w:val="single" w:sz="4" w:space="0" w:color="auto"/>
              <w:right w:val="single" w:sz="4" w:space="0" w:color="auto"/>
            </w:tcBorders>
            <w:vAlign w:val="center"/>
          </w:tcPr>
          <w:p w:rsidR="00BB4D1C" w:rsidRPr="00607428" w:rsidRDefault="00BB4D1C" w:rsidP="008361A2">
            <w:pPr>
              <w:jc w:val="center"/>
              <w:rPr>
                <w:sz w:val="20"/>
                <w:szCs w:val="20"/>
              </w:rPr>
            </w:pPr>
            <w:r w:rsidRPr="00607428">
              <w:rPr>
                <w:sz w:val="20"/>
                <w:szCs w:val="20"/>
              </w:rPr>
              <w:t>1</w:t>
            </w:r>
            <w:r w:rsidR="008361A2" w:rsidRPr="00607428">
              <w:rPr>
                <w:sz w:val="20"/>
                <w:szCs w:val="20"/>
              </w:rPr>
              <w:t> </w:t>
            </w:r>
            <w:r w:rsidRPr="00607428">
              <w:rPr>
                <w:sz w:val="20"/>
                <w:szCs w:val="20"/>
              </w:rPr>
              <w:t>8</w:t>
            </w:r>
            <w:r w:rsidR="008361A2" w:rsidRPr="00607428">
              <w:rPr>
                <w:sz w:val="20"/>
                <w:szCs w:val="20"/>
              </w:rPr>
              <w:t>16 640</w:t>
            </w:r>
          </w:p>
        </w:tc>
        <w:tc>
          <w:tcPr>
            <w:tcW w:w="1385" w:type="dxa"/>
            <w:tcBorders>
              <w:top w:val="nil"/>
              <w:left w:val="nil"/>
              <w:bottom w:val="single" w:sz="4" w:space="0" w:color="auto"/>
              <w:right w:val="single" w:sz="4" w:space="0" w:color="auto"/>
            </w:tcBorders>
            <w:vAlign w:val="center"/>
          </w:tcPr>
          <w:p w:rsidR="00BB4D1C" w:rsidRPr="00607428" w:rsidRDefault="008361A2" w:rsidP="008361A2">
            <w:pPr>
              <w:jc w:val="center"/>
              <w:rPr>
                <w:sz w:val="20"/>
                <w:szCs w:val="20"/>
              </w:rPr>
            </w:pPr>
            <w:r w:rsidRPr="00607428">
              <w:rPr>
                <w:sz w:val="20"/>
                <w:szCs w:val="20"/>
              </w:rPr>
              <w:t>875 342</w:t>
            </w:r>
          </w:p>
        </w:tc>
        <w:tc>
          <w:tcPr>
            <w:tcW w:w="4235" w:type="dxa"/>
            <w:tcBorders>
              <w:top w:val="nil"/>
              <w:left w:val="nil"/>
              <w:bottom w:val="single" w:sz="4" w:space="0" w:color="auto"/>
              <w:right w:val="single" w:sz="4" w:space="0" w:color="auto"/>
            </w:tcBorders>
            <w:vAlign w:val="center"/>
          </w:tcPr>
          <w:p w:rsidR="00BB4D1C" w:rsidRPr="00607428" w:rsidRDefault="00BB4D1C" w:rsidP="008361A2">
            <w:pPr>
              <w:jc w:val="center"/>
              <w:rPr>
                <w:sz w:val="20"/>
                <w:szCs w:val="20"/>
              </w:rPr>
            </w:pPr>
            <w:r w:rsidRPr="00607428">
              <w:rPr>
                <w:sz w:val="20"/>
                <w:szCs w:val="20"/>
              </w:rPr>
              <w:t>50 e</w:t>
            </w:r>
            <w:r w:rsidR="008361A2" w:rsidRPr="00607428">
              <w:rPr>
                <w:sz w:val="20"/>
                <w:szCs w:val="20"/>
              </w:rPr>
              <w:t>tatów kalkulacyjnych</w:t>
            </w:r>
          </w:p>
        </w:tc>
      </w:tr>
      <w:tr w:rsidR="008361A2" w:rsidRPr="00607428" w:rsidTr="009558D1">
        <w:trPr>
          <w:trHeight w:val="872"/>
        </w:trPr>
        <w:tc>
          <w:tcPr>
            <w:tcW w:w="474" w:type="dxa"/>
            <w:tcBorders>
              <w:top w:val="single" w:sz="4" w:space="0" w:color="auto"/>
              <w:left w:val="single" w:sz="4" w:space="0" w:color="auto"/>
              <w:right w:val="single" w:sz="4" w:space="0" w:color="auto"/>
            </w:tcBorders>
            <w:noWrap/>
            <w:vAlign w:val="center"/>
          </w:tcPr>
          <w:p w:rsidR="00BB4D1C" w:rsidRPr="00607428" w:rsidRDefault="00BB4D1C" w:rsidP="00DC1750">
            <w:pPr>
              <w:jc w:val="center"/>
              <w:rPr>
                <w:sz w:val="20"/>
                <w:szCs w:val="20"/>
              </w:rPr>
            </w:pPr>
            <w:r w:rsidRPr="00607428">
              <w:rPr>
                <w:sz w:val="20"/>
                <w:szCs w:val="20"/>
              </w:rPr>
              <w:t>2</w:t>
            </w:r>
          </w:p>
        </w:tc>
        <w:tc>
          <w:tcPr>
            <w:tcW w:w="2162" w:type="dxa"/>
            <w:vMerge w:val="restart"/>
            <w:tcBorders>
              <w:top w:val="single" w:sz="4" w:space="0" w:color="auto"/>
              <w:left w:val="single" w:sz="4" w:space="0" w:color="auto"/>
              <w:bottom w:val="single" w:sz="4" w:space="0" w:color="auto"/>
              <w:right w:val="single" w:sz="4" w:space="0" w:color="auto"/>
            </w:tcBorders>
            <w:vAlign w:val="center"/>
          </w:tcPr>
          <w:p w:rsidR="00BB4D1C" w:rsidRPr="00607428" w:rsidRDefault="00BB4D1C" w:rsidP="00DC1750">
            <w:pPr>
              <w:jc w:val="center"/>
              <w:rPr>
                <w:sz w:val="20"/>
                <w:szCs w:val="20"/>
              </w:rPr>
            </w:pPr>
            <w:r w:rsidRPr="00607428">
              <w:rPr>
                <w:sz w:val="20"/>
                <w:szCs w:val="20"/>
              </w:rPr>
              <w:t xml:space="preserve">Wydatki  remontowe </w:t>
            </w:r>
          </w:p>
        </w:tc>
        <w:tc>
          <w:tcPr>
            <w:tcW w:w="1444" w:type="dxa"/>
            <w:vMerge w:val="restart"/>
            <w:tcBorders>
              <w:top w:val="nil"/>
              <w:left w:val="nil"/>
              <w:right w:val="single" w:sz="4" w:space="0" w:color="auto"/>
            </w:tcBorders>
            <w:vAlign w:val="center"/>
          </w:tcPr>
          <w:p w:rsidR="00BB4D1C" w:rsidRPr="00607428" w:rsidRDefault="00BB4D1C" w:rsidP="00DC1750">
            <w:pPr>
              <w:jc w:val="center"/>
              <w:rPr>
                <w:sz w:val="20"/>
                <w:szCs w:val="20"/>
              </w:rPr>
            </w:pPr>
            <w:r w:rsidRPr="00607428">
              <w:rPr>
                <w:sz w:val="20"/>
                <w:szCs w:val="20"/>
              </w:rPr>
              <w:t>85 700</w:t>
            </w:r>
          </w:p>
        </w:tc>
        <w:tc>
          <w:tcPr>
            <w:tcW w:w="1385" w:type="dxa"/>
            <w:vMerge w:val="restart"/>
            <w:tcBorders>
              <w:top w:val="nil"/>
              <w:left w:val="nil"/>
              <w:right w:val="single" w:sz="4" w:space="0" w:color="auto"/>
            </w:tcBorders>
            <w:vAlign w:val="center"/>
          </w:tcPr>
          <w:p w:rsidR="00BB4D1C" w:rsidRPr="00607428" w:rsidRDefault="00BB4D1C" w:rsidP="00DC1750">
            <w:pPr>
              <w:jc w:val="center"/>
              <w:rPr>
                <w:sz w:val="20"/>
                <w:szCs w:val="20"/>
              </w:rPr>
            </w:pPr>
            <w:r w:rsidRPr="00607428">
              <w:rPr>
                <w:sz w:val="20"/>
                <w:szCs w:val="20"/>
              </w:rPr>
              <w:t>18 757</w:t>
            </w:r>
          </w:p>
        </w:tc>
        <w:tc>
          <w:tcPr>
            <w:tcW w:w="4235" w:type="dxa"/>
            <w:vMerge w:val="restart"/>
            <w:tcBorders>
              <w:top w:val="nil"/>
              <w:left w:val="nil"/>
              <w:right w:val="single" w:sz="4" w:space="0" w:color="auto"/>
            </w:tcBorders>
            <w:vAlign w:val="center"/>
          </w:tcPr>
          <w:p w:rsidR="00BB4D1C" w:rsidRPr="00607428" w:rsidRDefault="00BB4D1C" w:rsidP="00DC1750">
            <w:pPr>
              <w:jc w:val="center"/>
              <w:rPr>
                <w:sz w:val="20"/>
                <w:szCs w:val="20"/>
              </w:rPr>
            </w:pPr>
          </w:p>
          <w:p w:rsidR="00BB4D1C" w:rsidRPr="00607428" w:rsidRDefault="00BB4D1C" w:rsidP="00DC1750">
            <w:pPr>
              <w:jc w:val="center"/>
              <w:rPr>
                <w:sz w:val="20"/>
                <w:szCs w:val="20"/>
              </w:rPr>
            </w:pPr>
            <w:r w:rsidRPr="00607428">
              <w:rPr>
                <w:sz w:val="20"/>
                <w:szCs w:val="20"/>
              </w:rPr>
              <w:t xml:space="preserve">Naprawy sprzętu – 7 477,konserwacja wind, kotłowni, inst. </w:t>
            </w:r>
            <w:proofErr w:type="spellStart"/>
            <w:r w:rsidRPr="00607428">
              <w:rPr>
                <w:sz w:val="20"/>
                <w:szCs w:val="20"/>
              </w:rPr>
              <w:t>p.poż</w:t>
            </w:r>
            <w:proofErr w:type="spellEnd"/>
            <w:r w:rsidRPr="00607428">
              <w:rPr>
                <w:sz w:val="20"/>
                <w:szCs w:val="20"/>
              </w:rPr>
              <w:t xml:space="preserve"> – 6 755,remonty budowlane – 4 525</w:t>
            </w:r>
          </w:p>
        </w:tc>
      </w:tr>
      <w:tr w:rsidR="008361A2" w:rsidRPr="00607428" w:rsidTr="009558D1">
        <w:trPr>
          <w:trHeight w:val="70"/>
        </w:trPr>
        <w:tc>
          <w:tcPr>
            <w:tcW w:w="474" w:type="dxa"/>
            <w:tcBorders>
              <w:left w:val="single" w:sz="4" w:space="0" w:color="auto"/>
              <w:bottom w:val="single" w:sz="4" w:space="0" w:color="auto"/>
              <w:right w:val="single" w:sz="4" w:space="0" w:color="auto"/>
            </w:tcBorders>
            <w:noWrap/>
            <w:vAlign w:val="center"/>
          </w:tcPr>
          <w:p w:rsidR="00BB4D1C" w:rsidRPr="00607428" w:rsidRDefault="00BB4D1C" w:rsidP="00DC1750">
            <w:pPr>
              <w:rPr>
                <w:sz w:val="20"/>
                <w:szCs w:val="20"/>
              </w:rPr>
            </w:pPr>
          </w:p>
        </w:tc>
        <w:tc>
          <w:tcPr>
            <w:tcW w:w="2162" w:type="dxa"/>
            <w:vMerge/>
            <w:tcBorders>
              <w:top w:val="single" w:sz="4" w:space="0" w:color="auto"/>
              <w:left w:val="single" w:sz="4" w:space="0" w:color="auto"/>
              <w:bottom w:val="single" w:sz="4" w:space="0" w:color="auto"/>
              <w:right w:val="single" w:sz="4" w:space="0" w:color="auto"/>
            </w:tcBorders>
            <w:vAlign w:val="center"/>
          </w:tcPr>
          <w:p w:rsidR="00BB4D1C" w:rsidRPr="00607428" w:rsidRDefault="00BB4D1C" w:rsidP="00DC1750">
            <w:pPr>
              <w:jc w:val="center"/>
              <w:rPr>
                <w:sz w:val="20"/>
                <w:szCs w:val="20"/>
              </w:rPr>
            </w:pPr>
          </w:p>
        </w:tc>
        <w:tc>
          <w:tcPr>
            <w:tcW w:w="1444" w:type="dxa"/>
            <w:vMerge/>
            <w:tcBorders>
              <w:left w:val="nil"/>
              <w:bottom w:val="single" w:sz="4" w:space="0" w:color="auto"/>
              <w:right w:val="single" w:sz="4" w:space="0" w:color="auto"/>
            </w:tcBorders>
            <w:vAlign w:val="center"/>
          </w:tcPr>
          <w:p w:rsidR="00BB4D1C" w:rsidRPr="00607428" w:rsidRDefault="00BB4D1C" w:rsidP="00DC1750">
            <w:pPr>
              <w:jc w:val="center"/>
              <w:rPr>
                <w:sz w:val="20"/>
                <w:szCs w:val="20"/>
              </w:rPr>
            </w:pPr>
          </w:p>
        </w:tc>
        <w:tc>
          <w:tcPr>
            <w:tcW w:w="1385" w:type="dxa"/>
            <w:vMerge/>
            <w:tcBorders>
              <w:left w:val="nil"/>
              <w:bottom w:val="single" w:sz="4" w:space="0" w:color="auto"/>
              <w:right w:val="single" w:sz="4" w:space="0" w:color="auto"/>
            </w:tcBorders>
            <w:vAlign w:val="center"/>
          </w:tcPr>
          <w:p w:rsidR="00BB4D1C" w:rsidRPr="00607428" w:rsidRDefault="00BB4D1C" w:rsidP="00DC1750">
            <w:pPr>
              <w:jc w:val="center"/>
              <w:rPr>
                <w:sz w:val="20"/>
                <w:szCs w:val="20"/>
              </w:rPr>
            </w:pPr>
          </w:p>
        </w:tc>
        <w:tc>
          <w:tcPr>
            <w:tcW w:w="4235" w:type="dxa"/>
            <w:vMerge/>
            <w:tcBorders>
              <w:left w:val="nil"/>
              <w:bottom w:val="single" w:sz="4" w:space="0" w:color="auto"/>
              <w:right w:val="single" w:sz="4" w:space="0" w:color="auto"/>
            </w:tcBorders>
            <w:vAlign w:val="center"/>
          </w:tcPr>
          <w:p w:rsidR="00BB4D1C" w:rsidRPr="00607428" w:rsidRDefault="00BB4D1C" w:rsidP="00DC1750">
            <w:pPr>
              <w:jc w:val="center"/>
              <w:rPr>
                <w:sz w:val="20"/>
                <w:szCs w:val="20"/>
              </w:rPr>
            </w:pPr>
          </w:p>
        </w:tc>
      </w:tr>
      <w:tr w:rsidR="008361A2" w:rsidRPr="00607428" w:rsidTr="00DC1750">
        <w:trPr>
          <w:trHeight w:val="1275"/>
        </w:trPr>
        <w:tc>
          <w:tcPr>
            <w:tcW w:w="474" w:type="dxa"/>
            <w:tcBorders>
              <w:top w:val="single" w:sz="4" w:space="0" w:color="auto"/>
              <w:left w:val="single" w:sz="4" w:space="0" w:color="auto"/>
              <w:bottom w:val="single" w:sz="4" w:space="0" w:color="auto"/>
              <w:right w:val="single" w:sz="4" w:space="0" w:color="auto"/>
            </w:tcBorders>
            <w:noWrap/>
            <w:vAlign w:val="center"/>
          </w:tcPr>
          <w:p w:rsidR="00BB4D1C" w:rsidRPr="00607428" w:rsidRDefault="00BB4D1C" w:rsidP="00DC1750">
            <w:pPr>
              <w:jc w:val="center"/>
              <w:rPr>
                <w:sz w:val="20"/>
                <w:szCs w:val="20"/>
              </w:rPr>
            </w:pPr>
            <w:r w:rsidRPr="00607428">
              <w:rPr>
                <w:sz w:val="20"/>
                <w:szCs w:val="20"/>
              </w:rPr>
              <w:t>3</w:t>
            </w:r>
          </w:p>
        </w:tc>
        <w:tc>
          <w:tcPr>
            <w:tcW w:w="2162" w:type="dxa"/>
            <w:tcBorders>
              <w:top w:val="nil"/>
              <w:left w:val="nil"/>
              <w:bottom w:val="single" w:sz="4" w:space="0" w:color="auto"/>
              <w:right w:val="single" w:sz="4" w:space="0" w:color="auto"/>
            </w:tcBorders>
            <w:vAlign w:val="center"/>
          </w:tcPr>
          <w:p w:rsidR="00BB4D1C" w:rsidRPr="00607428" w:rsidRDefault="00BB4D1C" w:rsidP="00DC1750">
            <w:pPr>
              <w:jc w:val="center"/>
              <w:rPr>
                <w:sz w:val="20"/>
                <w:szCs w:val="20"/>
              </w:rPr>
            </w:pPr>
            <w:r w:rsidRPr="00607428">
              <w:rPr>
                <w:sz w:val="20"/>
                <w:szCs w:val="20"/>
              </w:rPr>
              <w:t>pozostałe wydatki bieżące</w:t>
            </w:r>
          </w:p>
        </w:tc>
        <w:tc>
          <w:tcPr>
            <w:tcW w:w="1444" w:type="dxa"/>
            <w:tcBorders>
              <w:top w:val="nil"/>
              <w:left w:val="nil"/>
              <w:bottom w:val="single" w:sz="4" w:space="0" w:color="auto"/>
              <w:right w:val="single" w:sz="4" w:space="0" w:color="auto"/>
            </w:tcBorders>
            <w:vAlign w:val="center"/>
          </w:tcPr>
          <w:p w:rsidR="00BB4D1C" w:rsidRPr="00607428" w:rsidRDefault="008361A2" w:rsidP="008361A2">
            <w:pPr>
              <w:jc w:val="center"/>
              <w:rPr>
                <w:sz w:val="20"/>
                <w:szCs w:val="20"/>
              </w:rPr>
            </w:pPr>
            <w:r w:rsidRPr="00607428">
              <w:rPr>
                <w:sz w:val="20"/>
                <w:szCs w:val="20"/>
              </w:rPr>
              <w:t>934 299</w:t>
            </w:r>
          </w:p>
        </w:tc>
        <w:tc>
          <w:tcPr>
            <w:tcW w:w="1385" w:type="dxa"/>
            <w:tcBorders>
              <w:top w:val="nil"/>
              <w:left w:val="nil"/>
              <w:bottom w:val="single" w:sz="4" w:space="0" w:color="auto"/>
              <w:right w:val="single" w:sz="4" w:space="0" w:color="auto"/>
            </w:tcBorders>
            <w:vAlign w:val="center"/>
          </w:tcPr>
          <w:p w:rsidR="00BB4D1C" w:rsidRPr="00607428" w:rsidRDefault="008361A2" w:rsidP="008361A2">
            <w:pPr>
              <w:jc w:val="center"/>
              <w:rPr>
                <w:sz w:val="20"/>
                <w:szCs w:val="20"/>
              </w:rPr>
            </w:pPr>
            <w:r w:rsidRPr="00607428">
              <w:rPr>
                <w:sz w:val="20"/>
                <w:szCs w:val="20"/>
              </w:rPr>
              <w:t>469 746</w:t>
            </w:r>
          </w:p>
        </w:tc>
        <w:tc>
          <w:tcPr>
            <w:tcW w:w="4235" w:type="dxa"/>
            <w:tcBorders>
              <w:top w:val="nil"/>
              <w:left w:val="nil"/>
              <w:bottom w:val="single" w:sz="4" w:space="0" w:color="auto"/>
              <w:right w:val="single" w:sz="4" w:space="0" w:color="auto"/>
            </w:tcBorders>
            <w:vAlign w:val="center"/>
          </w:tcPr>
          <w:p w:rsidR="00BB4D1C" w:rsidRPr="00607428" w:rsidRDefault="00BB4D1C" w:rsidP="00DC1750">
            <w:pPr>
              <w:jc w:val="center"/>
              <w:rPr>
                <w:sz w:val="20"/>
                <w:szCs w:val="20"/>
              </w:rPr>
            </w:pPr>
            <w:r w:rsidRPr="00607428">
              <w:rPr>
                <w:sz w:val="20"/>
                <w:szCs w:val="20"/>
              </w:rPr>
              <w:t xml:space="preserve">Zakup gazu – 65 974,energia </w:t>
            </w:r>
            <w:proofErr w:type="spellStart"/>
            <w:r w:rsidRPr="00607428">
              <w:rPr>
                <w:sz w:val="20"/>
                <w:szCs w:val="20"/>
              </w:rPr>
              <w:t>elek</w:t>
            </w:r>
            <w:proofErr w:type="spellEnd"/>
            <w:r w:rsidRPr="00607428">
              <w:rPr>
                <w:sz w:val="20"/>
                <w:szCs w:val="20"/>
              </w:rPr>
              <w:t>.- 45 754,woda – 8 755, środki czystości- 6256, zakup żywności – 121 776,zakup leków 31 849,ubezpieczenia –   4 672, utrzymanie samochodu- 6 389, usługi telefoniczne -   4 295, materiały biurowe i czasopisma – 3 412, materiały do napraw i drobne zakupy/żarówki, świetlówki, filtry- 8 185, wyposażenie – 30 095,</w:t>
            </w:r>
          </w:p>
          <w:p w:rsidR="00BB4D1C" w:rsidRPr="00607428" w:rsidRDefault="00BB4D1C" w:rsidP="00DC1750">
            <w:pPr>
              <w:jc w:val="center"/>
              <w:rPr>
                <w:sz w:val="20"/>
                <w:szCs w:val="20"/>
              </w:rPr>
            </w:pPr>
            <w:r w:rsidRPr="00607428">
              <w:rPr>
                <w:sz w:val="20"/>
                <w:szCs w:val="20"/>
              </w:rPr>
              <w:t>serwis sprzętu – 3 379,usługi infor.-2 509 ,</w:t>
            </w:r>
          </w:p>
          <w:p w:rsidR="00BB4D1C" w:rsidRPr="00607428" w:rsidRDefault="00BB4D1C" w:rsidP="00DC1750">
            <w:pPr>
              <w:jc w:val="center"/>
              <w:rPr>
                <w:sz w:val="20"/>
                <w:szCs w:val="20"/>
              </w:rPr>
            </w:pPr>
            <w:r w:rsidRPr="00607428">
              <w:rPr>
                <w:sz w:val="20"/>
                <w:szCs w:val="20"/>
              </w:rPr>
              <w:t>usługi MPO- 6 674, ścieki –13 144,</w:t>
            </w:r>
          </w:p>
          <w:p w:rsidR="00BB4D1C" w:rsidRPr="00607428" w:rsidRDefault="00BB4D1C" w:rsidP="00DC1750">
            <w:pPr>
              <w:jc w:val="center"/>
              <w:rPr>
                <w:sz w:val="20"/>
                <w:szCs w:val="20"/>
              </w:rPr>
            </w:pPr>
            <w:proofErr w:type="spellStart"/>
            <w:r w:rsidRPr="00607428">
              <w:rPr>
                <w:sz w:val="20"/>
                <w:szCs w:val="20"/>
              </w:rPr>
              <w:t>usł</w:t>
            </w:r>
            <w:proofErr w:type="spellEnd"/>
            <w:r w:rsidRPr="00607428">
              <w:rPr>
                <w:sz w:val="20"/>
                <w:szCs w:val="20"/>
              </w:rPr>
              <w:t xml:space="preserve"> pralni -11 251,pozostałe usługi jak pocztowe, RTV, przeglądy – 10 629,podatek i opłaty na rzecz budżetu jedn. samorządu </w:t>
            </w:r>
            <w:proofErr w:type="spellStart"/>
            <w:r w:rsidRPr="00607428">
              <w:rPr>
                <w:sz w:val="20"/>
                <w:szCs w:val="20"/>
              </w:rPr>
              <w:t>teryt</w:t>
            </w:r>
            <w:proofErr w:type="spellEnd"/>
            <w:r w:rsidRPr="00607428">
              <w:rPr>
                <w:sz w:val="20"/>
                <w:szCs w:val="20"/>
              </w:rPr>
              <w:t>. – 28 993,wydatki pracownicze, delegacje, badania, odzież ochronna. kształcenie- 6</w:t>
            </w:r>
            <w:r w:rsidR="008361A2" w:rsidRPr="00607428">
              <w:rPr>
                <w:sz w:val="20"/>
                <w:szCs w:val="20"/>
              </w:rPr>
              <w:t> </w:t>
            </w:r>
            <w:r w:rsidRPr="00607428">
              <w:rPr>
                <w:sz w:val="20"/>
                <w:szCs w:val="20"/>
              </w:rPr>
              <w:t>724</w:t>
            </w:r>
            <w:r w:rsidR="008361A2" w:rsidRPr="00607428">
              <w:rPr>
                <w:sz w:val="20"/>
                <w:szCs w:val="20"/>
              </w:rPr>
              <w:t>, ZFŚS – 44 250zł., inne.</w:t>
            </w:r>
          </w:p>
        </w:tc>
      </w:tr>
      <w:tr w:rsidR="008361A2" w:rsidRPr="00607428" w:rsidTr="00DC1750">
        <w:trPr>
          <w:trHeight w:val="302"/>
        </w:trPr>
        <w:tc>
          <w:tcPr>
            <w:tcW w:w="474" w:type="dxa"/>
            <w:tcBorders>
              <w:top w:val="single" w:sz="4" w:space="0" w:color="auto"/>
              <w:left w:val="single" w:sz="4" w:space="0" w:color="auto"/>
              <w:bottom w:val="single" w:sz="4" w:space="0" w:color="auto"/>
              <w:right w:val="single" w:sz="4" w:space="0" w:color="auto"/>
            </w:tcBorders>
            <w:noWrap/>
            <w:vAlign w:val="center"/>
          </w:tcPr>
          <w:p w:rsidR="00BB4D1C" w:rsidRPr="00607428" w:rsidRDefault="00BB4D1C" w:rsidP="00DC1750">
            <w:pPr>
              <w:jc w:val="center"/>
              <w:rPr>
                <w:sz w:val="20"/>
                <w:szCs w:val="20"/>
              </w:rPr>
            </w:pPr>
            <w:r w:rsidRPr="00607428">
              <w:rPr>
                <w:sz w:val="20"/>
                <w:szCs w:val="20"/>
              </w:rPr>
              <w:t>4</w:t>
            </w:r>
          </w:p>
        </w:tc>
        <w:tc>
          <w:tcPr>
            <w:tcW w:w="2162" w:type="dxa"/>
            <w:tcBorders>
              <w:top w:val="single" w:sz="4" w:space="0" w:color="auto"/>
              <w:left w:val="nil"/>
              <w:bottom w:val="single" w:sz="4" w:space="0" w:color="auto"/>
              <w:right w:val="single" w:sz="4" w:space="0" w:color="auto"/>
            </w:tcBorders>
            <w:vAlign w:val="center"/>
          </w:tcPr>
          <w:p w:rsidR="00BB4D1C" w:rsidRPr="00607428" w:rsidRDefault="00BB4D1C" w:rsidP="00DC1750">
            <w:pPr>
              <w:jc w:val="center"/>
              <w:rPr>
                <w:sz w:val="20"/>
                <w:szCs w:val="20"/>
              </w:rPr>
            </w:pPr>
            <w:r w:rsidRPr="00607428">
              <w:rPr>
                <w:sz w:val="20"/>
                <w:szCs w:val="20"/>
              </w:rPr>
              <w:t>wydatki inwestycyjne</w:t>
            </w:r>
          </w:p>
        </w:tc>
        <w:tc>
          <w:tcPr>
            <w:tcW w:w="1444" w:type="dxa"/>
            <w:tcBorders>
              <w:top w:val="single" w:sz="4" w:space="0" w:color="auto"/>
              <w:left w:val="nil"/>
              <w:bottom w:val="single" w:sz="4" w:space="0" w:color="auto"/>
              <w:right w:val="single" w:sz="4" w:space="0" w:color="auto"/>
            </w:tcBorders>
            <w:vAlign w:val="center"/>
          </w:tcPr>
          <w:p w:rsidR="00BB4D1C" w:rsidRPr="00607428" w:rsidRDefault="00BB4D1C" w:rsidP="00DC1750">
            <w:pPr>
              <w:jc w:val="center"/>
              <w:rPr>
                <w:sz w:val="20"/>
                <w:szCs w:val="20"/>
              </w:rPr>
            </w:pPr>
            <w:r w:rsidRPr="00607428">
              <w:rPr>
                <w:sz w:val="20"/>
                <w:szCs w:val="20"/>
              </w:rPr>
              <w:t>42 000</w:t>
            </w:r>
          </w:p>
        </w:tc>
        <w:tc>
          <w:tcPr>
            <w:tcW w:w="1385" w:type="dxa"/>
            <w:tcBorders>
              <w:top w:val="single" w:sz="4" w:space="0" w:color="auto"/>
              <w:left w:val="nil"/>
              <w:bottom w:val="single" w:sz="4" w:space="0" w:color="auto"/>
              <w:right w:val="single" w:sz="4" w:space="0" w:color="auto"/>
            </w:tcBorders>
            <w:vAlign w:val="center"/>
          </w:tcPr>
          <w:p w:rsidR="00BB4D1C" w:rsidRPr="00607428" w:rsidRDefault="00BB4D1C" w:rsidP="00DC1750">
            <w:pPr>
              <w:jc w:val="center"/>
              <w:rPr>
                <w:sz w:val="20"/>
                <w:szCs w:val="20"/>
              </w:rPr>
            </w:pPr>
            <w:r w:rsidRPr="00607428">
              <w:rPr>
                <w:sz w:val="20"/>
                <w:szCs w:val="20"/>
              </w:rPr>
              <w:t>0</w:t>
            </w:r>
          </w:p>
        </w:tc>
        <w:tc>
          <w:tcPr>
            <w:tcW w:w="4235" w:type="dxa"/>
            <w:tcBorders>
              <w:top w:val="single" w:sz="4" w:space="0" w:color="auto"/>
              <w:left w:val="nil"/>
              <w:bottom w:val="single" w:sz="4" w:space="0" w:color="auto"/>
              <w:right w:val="single" w:sz="4" w:space="0" w:color="auto"/>
            </w:tcBorders>
            <w:vAlign w:val="center"/>
          </w:tcPr>
          <w:p w:rsidR="00BB4D1C" w:rsidRPr="00607428" w:rsidRDefault="008361A2" w:rsidP="00DC1750">
            <w:pPr>
              <w:jc w:val="center"/>
              <w:rPr>
                <w:sz w:val="20"/>
                <w:szCs w:val="20"/>
              </w:rPr>
            </w:pPr>
            <w:r w:rsidRPr="00607428">
              <w:rPr>
                <w:sz w:val="20"/>
                <w:szCs w:val="20"/>
              </w:rPr>
              <w:t xml:space="preserve">Modernizacja systemu antenowego, dostosowanie budynku do wymogów ppoż. – realizacja II półrocze 2013r. </w:t>
            </w:r>
          </w:p>
        </w:tc>
      </w:tr>
      <w:tr w:rsidR="008361A2" w:rsidRPr="00607428" w:rsidTr="00DC1750">
        <w:trPr>
          <w:trHeight w:val="302"/>
        </w:trPr>
        <w:tc>
          <w:tcPr>
            <w:tcW w:w="474" w:type="dxa"/>
            <w:tcBorders>
              <w:top w:val="single" w:sz="4" w:space="0" w:color="auto"/>
              <w:left w:val="single" w:sz="4" w:space="0" w:color="auto"/>
              <w:bottom w:val="single" w:sz="4" w:space="0" w:color="auto"/>
              <w:right w:val="single" w:sz="4" w:space="0" w:color="auto"/>
            </w:tcBorders>
            <w:noWrap/>
            <w:vAlign w:val="center"/>
          </w:tcPr>
          <w:p w:rsidR="00BB4D1C" w:rsidRPr="00607428" w:rsidRDefault="00BB4D1C" w:rsidP="00DC1750">
            <w:pPr>
              <w:jc w:val="center"/>
              <w:rPr>
                <w:sz w:val="20"/>
                <w:szCs w:val="20"/>
              </w:rPr>
            </w:pPr>
          </w:p>
        </w:tc>
        <w:tc>
          <w:tcPr>
            <w:tcW w:w="2162" w:type="dxa"/>
            <w:tcBorders>
              <w:top w:val="single" w:sz="4" w:space="0" w:color="auto"/>
              <w:left w:val="nil"/>
              <w:bottom w:val="single" w:sz="4" w:space="0" w:color="auto"/>
              <w:right w:val="single" w:sz="4" w:space="0" w:color="auto"/>
            </w:tcBorders>
            <w:vAlign w:val="center"/>
          </w:tcPr>
          <w:p w:rsidR="00BB4D1C" w:rsidRPr="00607428" w:rsidRDefault="00BB4D1C" w:rsidP="00DC1750">
            <w:pPr>
              <w:jc w:val="center"/>
              <w:rPr>
                <w:sz w:val="20"/>
                <w:szCs w:val="20"/>
              </w:rPr>
            </w:pPr>
            <w:r w:rsidRPr="00607428">
              <w:rPr>
                <w:sz w:val="20"/>
                <w:szCs w:val="20"/>
              </w:rPr>
              <w:t>Razem</w:t>
            </w:r>
          </w:p>
        </w:tc>
        <w:tc>
          <w:tcPr>
            <w:tcW w:w="1444" w:type="dxa"/>
            <w:tcBorders>
              <w:top w:val="single" w:sz="4" w:space="0" w:color="auto"/>
              <w:left w:val="nil"/>
              <w:bottom w:val="single" w:sz="4" w:space="0" w:color="auto"/>
              <w:right w:val="single" w:sz="4" w:space="0" w:color="auto"/>
            </w:tcBorders>
            <w:vAlign w:val="center"/>
          </w:tcPr>
          <w:p w:rsidR="00BB4D1C" w:rsidRPr="00607428" w:rsidRDefault="00BB4D1C" w:rsidP="00DC1750">
            <w:pPr>
              <w:jc w:val="center"/>
              <w:rPr>
                <w:sz w:val="20"/>
                <w:szCs w:val="20"/>
              </w:rPr>
            </w:pPr>
            <w:r w:rsidRPr="00607428">
              <w:rPr>
                <w:sz w:val="20"/>
                <w:szCs w:val="20"/>
              </w:rPr>
              <w:t>2 878 639</w:t>
            </w:r>
          </w:p>
        </w:tc>
        <w:tc>
          <w:tcPr>
            <w:tcW w:w="1385" w:type="dxa"/>
            <w:tcBorders>
              <w:top w:val="single" w:sz="4" w:space="0" w:color="auto"/>
              <w:left w:val="nil"/>
              <w:bottom w:val="single" w:sz="4" w:space="0" w:color="auto"/>
              <w:right w:val="single" w:sz="4" w:space="0" w:color="auto"/>
            </w:tcBorders>
            <w:vAlign w:val="center"/>
          </w:tcPr>
          <w:p w:rsidR="00BB4D1C" w:rsidRPr="00607428" w:rsidRDefault="00BB4D1C" w:rsidP="00DC1750">
            <w:pPr>
              <w:jc w:val="center"/>
              <w:rPr>
                <w:sz w:val="20"/>
                <w:szCs w:val="20"/>
              </w:rPr>
            </w:pPr>
            <w:r w:rsidRPr="00607428">
              <w:rPr>
                <w:sz w:val="20"/>
                <w:szCs w:val="20"/>
              </w:rPr>
              <w:t>1 363 845</w:t>
            </w:r>
          </w:p>
        </w:tc>
        <w:tc>
          <w:tcPr>
            <w:tcW w:w="4235" w:type="dxa"/>
            <w:tcBorders>
              <w:top w:val="single" w:sz="4" w:space="0" w:color="auto"/>
              <w:left w:val="nil"/>
              <w:bottom w:val="single" w:sz="4" w:space="0" w:color="auto"/>
              <w:right w:val="single" w:sz="4" w:space="0" w:color="auto"/>
            </w:tcBorders>
            <w:vAlign w:val="center"/>
          </w:tcPr>
          <w:p w:rsidR="00BB4D1C" w:rsidRPr="00607428" w:rsidRDefault="00BB4D1C" w:rsidP="00DC1750">
            <w:pPr>
              <w:jc w:val="center"/>
              <w:rPr>
                <w:sz w:val="20"/>
                <w:szCs w:val="20"/>
              </w:rPr>
            </w:pPr>
          </w:p>
        </w:tc>
      </w:tr>
    </w:tbl>
    <w:p w:rsidR="00A32A99" w:rsidRPr="00607428" w:rsidRDefault="00A32A99" w:rsidP="00A32A99"/>
    <w:p w:rsidR="005C5765" w:rsidRPr="00607428" w:rsidRDefault="00983B58" w:rsidP="00A32A99">
      <w:r w:rsidRPr="00607428">
        <w:rPr>
          <w:noProof/>
        </w:rPr>
        <w:drawing>
          <wp:inline distT="0" distB="0" distL="0" distR="0">
            <wp:extent cx="6276975" cy="4101998"/>
            <wp:effectExtent l="1905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9093" cy="4109917"/>
                    </a:xfrm>
                    <a:prstGeom prst="rect">
                      <a:avLst/>
                    </a:prstGeom>
                    <a:noFill/>
                  </pic:spPr>
                </pic:pic>
              </a:graphicData>
            </a:graphic>
          </wp:inline>
        </w:drawing>
      </w:r>
    </w:p>
    <w:p w:rsidR="009558D1" w:rsidRDefault="009558D1" w:rsidP="00BB4D1C"/>
    <w:p w:rsidR="009558D1" w:rsidRDefault="009558D1" w:rsidP="00BB4D1C"/>
    <w:p w:rsidR="00BB4D1C" w:rsidRPr="00607428" w:rsidRDefault="00BB4D1C" w:rsidP="00BB4D1C">
      <w:r w:rsidRPr="00607428">
        <w:t>DPS Dobrzejewice.</w:t>
      </w:r>
    </w:p>
    <w:p w:rsidR="00BB4D1C" w:rsidRPr="00607428" w:rsidRDefault="00BB4D1C" w:rsidP="00BB4D1C">
      <w:pPr>
        <w:rPr>
          <w:sz w:val="20"/>
          <w:szCs w:val="20"/>
        </w:rPr>
      </w:pPr>
    </w:p>
    <w:tbl>
      <w:tblPr>
        <w:tblW w:w="9915" w:type="dxa"/>
        <w:tblInd w:w="55" w:type="dxa"/>
        <w:tblCellMar>
          <w:left w:w="70" w:type="dxa"/>
          <w:right w:w="70" w:type="dxa"/>
        </w:tblCellMar>
        <w:tblLook w:val="0000"/>
      </w:tblPr>
      <w:tblGrid>
        <w:gridCol w:w="2297"/>
        <w:gridCol w:w="1274"/>
        <w:gridCol w:w="1441"/>
        <w:gridCol w:w="4903"/>
      </w:tblGrid>
      <w:tr w:rsidR="008361A2" w:rsidRPr="00607428" w:rsidTr="00DC1750">
        <w:trPr>
          <w:trHeight w:val="915"/>
        </w:trPr>
        <w:tc>
          <w:tcPr>
            <w:tcW w:w="2297" w:type="dxa"/>
            <w:tcBorders>
              <w:top w:val="single" w:sz="8" w:space="0" w:color="auto"/>
              <w:left w:val="single" w:sz="8" w:space="0" w:color="auto"/>
              <w:bottom w:val="single" w:sz="8" w:space="0" w:color="auto"/>
              <w:right w:val="single" w:sz="8" w:space="0" w:color="auto"/>
            </w:tcBorders>
            <w:vAlign w:val="center"/>
          </w:tcPr>
          <w:p w:rsidR="00BB4D1C" w:rsidRPr="00607428" w:rsidRDefault="00BB4D1C" w:rsidP="008361A2">
            <w:pPr>
              <w:jc w:val="center"/>
              <w:rPr>
                <w:b/>
                <w:bCs/>
                <w:sz w:val="20"/>
                <w:szCs w:val="20"/>
              </w:rPr>
            </w:pPr>
            <w:r w:rsidRPr="00607428">
              <w:rPr>
                <w:b/>
                <w:bCs/>
                <w:sz w:val="20"/>
                <w:szCs w:val="20"/>
              </w:rPr>
              <w:t>W</w:t>
            </w:r>
            <w:r w:rsidR="008361A2" w:rsidRPr="00607428">
              <w:rPr>
                <w:b/>
                <w:bCs/>
                <w:sz w:val="20"/>
                <w:szCs w:val="20"/>
              </w:rPr>
              <w:t>yszczególnienie</w:t>
            </w:r>
          </w:p>
        </w:tc>
        <w:tc>
          <w:tcPr>
            <w:tcW w:w="1274" w:type="dxa"/>
            <w:tcBorders>
              <w:top w:val="single" w:sz="8" w:space="0" w:color="auto"/>
              <w:left w:val="nil"/>
              <w:bottom w:val="single" w:sz="8" w:space="0" w:color="auto"/>
              <w:right w:val="nil"/>
            </w:tcBorders>
            <w:vAlign w:val="center"/>
          </w:tcPr>
          <w:p w:rsidR="00BB4D1C" w:rsidRPr="00607428" w:rsidRDefault="00BB4D1C" w:rsidP="008361A2">
            <w:pPr>
              <w:jc w:val="center"/>
              <w:rPr>
                <w:b/>
                <w:bCs/>
                <w:sz w:val="20"/>
                <w:szCs w:val="20"/>
              </w:rPr>
            </w:pPr>
            <w:r w:rsidRPr="00607428">
              <w:rPr>
                <w:b/>
                <w:bCs/>
                <w:sz w:val="20"/>
                <w:szCs w:val="20"/>
              </w:rPr>
              <w:t>P</w:t>
            </w:r>
            <w:r w:rsidR="008361A2" w:rsidRPr="00607428">
              <w:rPr>
                <w:b/>
                <w:bCs/>
                <w:sz w:val="20"/>
                <w:szCs w:val="20"/>
              </w:rPr>
              <w:t>lan wydatków budżetowych 2013</w:t>
            </w:r>
          </w:p>
        </w:tc>
        <w:tc>
          <w:tcPr>
            <w:tcW w:w="1441" w:type="dxa"/>
            <w:tcBorders>
              <w:top w:val="single" w:sz="8" w:space="0" w:color="auto"/>
              <w:left w:val="single" w:sz="8" w:space="0" w:color="auto"/>
              <w:bottom w:val="single" w:sz="8" w:space="0" w:color="auto"/>
              <w:right w:val="single" w:sz="8" w:space="0" w:color="auto"/>
            </w:tcBorders>
            <w:vAlign w:val="center"/>
          </w:tcPr>
          <w:p w:rsidR="00BB4D1C" w:rsidRPr="00607428" w:rsidRDefault="008361A2" w:rsidP="008361A2">
            <w:pPr>
              <w:jc w:val="center"/>
              <w:rPr>
                <w:b/>
                <w:bCs/>
                <w:sz w:val="20"/>
                <w:szCs w:val="20"/>
              </w:rPr>
            </w:pPr>
            <w:r w:rsidRPr="00607428">
              <w:rPr>
                <w:b/>
                <w:bCs/>
                <w:sz w:val="20"/>
                <w:szCs w:val="20"/>
              </w:rPr>
              <w:t>Wykonanie wydatków budżetowych na 30.06.2013</w:t>
            </w:r>
          </w:p>
        </w:tc>
        <w:tc>
          <w:tcPr>
            <w:tcW w:w="4903" w:type="dxa"/>
            <w:tcBorders>
              <w:top w:val="single" w:sz="8" w:space="0" w:color="auto"/>
              <w:left w:val="nil"/>
              <w:bottom w:val="single" w:sz="8" w:space="0" w:color="auto"/>
              <w:right w:val="single" w:sz="8" w:space="0" w:color="auto"/>
            </w:tcBorders>
            <w:vAlign w:val="center"/>
          </w:tcPr>
          <w:p w:rsidR="008361A2" w:rsidRPr="00607428" w:rsidRDefault="00BB4D1C" w:rsidP="008361A2">
            <w:pPr>
              <w:jc w:val="center"/>
              <w:rPr>
                <w:b/>
                <w:sz w:val="20"/>
                <w:szCs w:val="20"/>
              </w:rPr>
            </w:pPr>
            <w:r w:rsidRPr="00607428">
              <w:rPr>
                <w:b/>
                <w:sz w:val="20"/>
                <w:szCs w:val="20"/>
              </w:rPr>
              <w:t>O</w:t>
            </w:r>
            <w:r w:rsidR="008361A2" w:rsidRPr="00607428">
              <w:rPr>
                <w:b/>
                <w:sz w:val="20"/>
                <w:szCs w:val="20"/>
              </w:rPr>
              <w:t>pis wydatków budżetowych zrealizowanych</w:t>
            </w:r>
          </w:p>
          <w:p w:rsidR="00BB4D1C" w:rsidRPr="00607428" w:rsidRDefault="008361A2" w:rsidP="008361A2">
            <w:pPr>
              <w:jc w:val="center"/>
              <w:rPr>
                <w:b/>
                <w:bCs/>
                <w:sz w:val="20"/>
                <w:szCs w:val="20"/>
              </w:rPr>
            </w:pPr>
            <w:r w:rsidRPr="00607428">
              <w:rPr>
                <w:b/>
                <w:sz w:val="20"/>
                <w:szCs w:val="20"/>
              </w:rPr>
              <w:t xml:space="preserve"> w I półroczu 2013</w:t>
            </w:r>
          </w:p>
        </w:tc>
      </w:tr>
      <w:tr w:rsidR="008361A2" w:rsidRPr="00607428" w:rsidTr="00DC1750">
        <w:trPr>
          <w:trHeight w:val="657"/>
        </w:trPr>
        <w:tc>
          <w:tcPr>
            <w:tcW w:w="2297" w:type="dxa"/>
            <w:tcBorders>
              <w:top w:val="nil"/>
              <w:left w:val="single" w:sz="8" w:space="0" w:color="auto"/>
              <w:bottom w:val="nil"/>
              <w:right w:val="single" w:sz="8" w:space="0" w:color="auto"/>
            </w:tcBorders>
            <w:vAlign w:val="center"/>
          </w:tcPr>
          <w:p w:rsidR="00BB4D1C" w:rsidRPr="00607428" w:rsidRDefault="00BB4D1C" w:rsidP="00DC1750">
            <w:pPr>
              <w:jc w:val="center"/>
              <w:rPr>
                <w:sz w:val="20"/>
                <w:szCs w:val="20"/>
              </w:rPr>
            </w:pPr>
            <w:r w:rsidRPr="00607428">
              <w:rPr>
                <w:sz w:val="20"/>
                <w:szCs w:val="20"/>
              </w:rPr>
              <w:t>Wydatki osobowe</w:t>
            </w:r>
          </w:p>
        </w:tc>
        <w:tc>
          <w:tcPr>
            <w:tcW w:w="1274" w:type="dxa"/>
            <w:tcBorders>
              <w:top w:val="nil"/>
              <w:left w:val="nil"/>
              <w:bottom w:val="nil"/>
              <w:right w:val="nil"/>
            </w:tcBorders>
            <w:vAlign w:val="center"/>
          </w:tcPr>
          <w:p w:rsidR="00BB4D1C" w:rsidRPr="00607428" w:rsidRDefault="00BB4D1C" w:rsidP="00DC1750">
            <w:pPr>
              <w:jc w:val="center"/>
              <w:rPr>
                <w:sz w:val="20"/>
                <w:szCs w:val="20"/>
              </w:rPr>
            </w:pPr>
            <w:r w:rsidRPr="00607428">
              <w:rPr>
                <w:sz w:val="20"/>
                <w:szCs w:val="20"/>
              </w:rPr>
              <w:t>1 267 100</w:t>
            </w:r>
          </w:p>
        </w:tc>
        <w:tc>
          <w:tcPr>
            <w:tcW w:w="1441" w:type="dxa"/>
            <w:tcBorders>
              <w:top w:val="nil"/>
              <w:left w:val="single" w:sz="8" w:space="0" w:color="auto"/>
              <w:bottom w:val="nil"/>
              <w:right w:val="single" w:sz="8" w:space="0" w:color="auto"/>
            </w:tcBorders>
            <w:vAlign w:val="center"/>
          </w:tcPr>
          <w:p w:rsidR="00BB4D1C" w:rsidRPr="00607428" w:rsidRDefault="00BB4D1C" w:rsidP="00DC1750">
            <w:pPr>
              <w:jc w:val="center"/>
              <w:rPr>
                <w:sz w:val="20"/>
                <w:szCs w:val="20"/>
              </w:rPr>
            </w:pPr>
            <w:r w:rsidRPr="00607428">
              <w:rPr>
                <w:sz w:val="20"/>
                <w:szCs w:val="20"/>
              </w:rPr>
              <w:t>663 163</w:t>
            </w:r>
          </w:p>
        </w:tc>
        <w:tc>
          <w:tcPr>
            <w:tcW w:w="4903" w:type="dxa"/>
            <w:tcBorders>
              <w:top w:val="nil"/>
              <w:left w:val="nil"/>
              <w:bottom w:val="nil"/>
              <w:right w:val="single" w:sz="8" w:space="0" w:color="auto"/>
            </w:tcBorders>
            <w:vAlign w:val="center"/>
          </w:tcPr>
          <w:p w:rsidR="00BB4D1C" w:rsidRPr="00607428" w:rsidRDefault="00BB4D1C" w:rsidP="00DC1750">
            <w:pPr>
              <w:jc w:val="center"/>
              <w:rPr>
                <w:sz w:val="20"/>
                <w:szCs w:val="20"/>
              </w:rPr>
            </w:pPr>
            <w:r w:rsidRPr="00607428">
              <w:rPr>
                <w:sz w:val="20"/>
                <w:szCs w:val="20"/>
              </w:rPr>
              <w:t>Średnia ilość etatów 38</w:t>
            </w:r>
          </w:p>
        </w:tc>
      </w:tr>
      <w:tr w:rsidR="008361A2" w:rsidRPr="00607428" w:rsidTr="00DC1750">
        <w:trPr>
          <w:trHeight w:val="780"/>
        </w:trPr>
        <w:tc>
          <w:tcPr>
            <w:tcW w:w="2297" w:type="dxa"/>
            <w:tcBorders>
              <w:top w:val="single" w:sz="8" w:space="0" w:color="auto"/>
              <w:left w:val="single" w:sz="8" w:space="0" w:color="auto"/>
              <w:bottom w:val="single" w:sz="8" w:space="0" w:color="auto"/>
              <w:right w:val="single" w:sz="8" w:space="0" w:color="auto"/>
            </w:tcBorders>
            <w:vAlign w:val="center"/>
          </w:tcPr>
          <w:p w:rsidR="00BB4D1C" w:rsidRPr="00607428" w:rsidRDefault="00BB4D1C" w:rsidP="00DC1750">
            <w:pPr>
              <w:jc w:val="center"/>
              <w:rPr>
                <w:sz w:val="20"/>
                <w:szCs w:val="20"/>
              </w:rPr>
            </w:pPr>
            <w:r w:rsidRPr="00607428">
              <w:rPr>
                <w:sz w:val="20"/>
                <w:szCs w:val="20"/>
              </w:rPr>
              <w:t>Usługi  remontowe</w:t>
            </w:r>
          </w:p>
        </w:tc>
        <w:tc>
          <w:tcPr>
            <w:tcW w:w="1274" w:type="dxa"/>
            <w:tcBorders>
              <w:top w:val="single" w:sz="8" w:space="0" w:color="auto"/>
              <w:left w:val="nil"/>
              <w:bottom w:val="single" w:sz="8" w:space="0" w:color="auto"/>
              <w:right w:val="nil"/>
            </w:tcBorders>
            <w:vAlign w:val="center"/>
          </w:tcPr>
          <w:p w:rsidR="00BB4D1C" w:rsidRPr="00607428" w:rsidRDefault="00BB4D1C" w:rsidP="00DC1750">
            <w:pPr>
              <w:jc w:val="center"/>
              <w:rPr>
                <w:sz w:val="20"/>
                <w:szCs w:val="20"/>
              </w:rPr>
            </w:pPr>
            <w:r w:rsidRPr="00607428">
              <w:rPr>
                <w:sz w:val="20"/>
                <w:szCs w:val="20"/>
              </w:rPr>
              <w:t>21 800</w:t>
            </w:r>
          </w:p>
        </w:tc>
        <w:tc>
          <w:tcPr>
            <w:tcW w:w="1441" w:type="dxa"/>
            <w:tcBorders>
              <w:top w:val="single" w:sz="8" w:space="0" w:color="auto"/>
              <w:left w:val="single" w:sz="8" w:space="0" w:color="auto"/>
              <w:bottom w:val="single" w:sz="8" w:space="0" w:color="auto"/>
              <w:right w:val="single" w:sz="8" w:space="0" w:color="auto"/>
            </w:tcBorders>
            <w:vAlign w:val="center"/>
          </w:tcPr>
          <w:p w:rsidR="00BB4D1C" w:rsidRPr="00607428" w:rsidRDefault="00BB4D1C" w:rsidP="00DC1750">
            <w:pPr>
              <w:jc w:val="center"/>
              <w:rPr>
                <w:sz w:val="20"/>
                <w:szCs w:val="20"/>
              </w:rPr>
            </w:pPr>
            <w:r w:rsidRPr="00607428">
              <w:rPr>
                <w:sz w:val="20"/>
                <w:szCs w:val="20"/>
              </w:rPr>
              <w:t>7 918</w:t>
            </w:r>
          </w:p>
        </w:tc>
        <w:tc>
          <w:tcPr>
            <w:tcW w:w="4903" w:type="dxa"/>
            <w:tcBorders>
              <w:top w:val="single" w:sz="8" w:space="0" w:color="auto"/>
              <w:left w:val="nil"/>
              <w:bottom w:val="single" w:sz="8" w:space="0" w:color="auto"/>
              <w:right w:val="single" w:sz="8" w:space="0" w:color="auto"/>
            </w:tcBorders>
            <w:vAlign w:val="center"/>
          </w:tcPr>
          <w:p w:rsidR="00BB4D1C" w:rsidRPr="00607428" w:rsidRDefault="00BB4D1C" w:rsidP="00DC1750">
            <w:pPr>
              <w:jc w:val="both"/>
              <w:rPr>
                <w:sz w:val="20"/>
                <w:szCs w:val="20"/>
              </w:rPr>
            </w:pPr>
            <w:r w:rsidRPr="00607428">
              <w:rPr>
                <w:sz w:val="20"/>
                <w:szCs w:val="20"/>
              </w:rPr>
              <w:t xml:space="preserve">Naprawa samochodu 354 zł; pozostałe naprawy sprzętu 2 524  zł;  konserwacja kotłowni,  dźwigu i </w:t>
            </w:r>
            <w:proofErr w:type="spellStart"/>
            <w:r w:rsidRPr="00607428">
              <w:rPr>
                <w:sz w:val="20"/>
                <w:szCs w:val="20"/>
              </w:rPr>
              <w:t>syst</w:t>
            </w:r>
            <w:proofErr w:type="spellEnd"/>
            <w:r w:rsidRPr="00607428">
              <w:rPr>
                <w:sz w:val="20"/>
                <w:szCs w:val="20"/>
              </w:rPr>
              <w:t xml:space="preserve"> p -</w:t>
            </w:r>
            <w:proofErr w:type="spellStart"/>
            <w:r w:rsidRPr="00607428">
              <w:rPr>
                <w:sz w:val="20"/>
                <w:szCs w:val="20"/>
              </w:rPr>
              <w:t>poż</w:t>
            </w:r>
            <w:proofErr w:type="spellEnd"/>
            <w:r w:rsidRPr="00607428">
              <w:rPr>
                <w:sz w:val="20"/>
                <w:szCs w:val="20"/>
              </w:rPr>
              <w:t xml:space="preserve"> – 3 964 zł; konserwacja </w:t>
            </w:r>
            <w:proofErr w:type="spellStart"/>
            <w:r w:rsidRPr="00607428">
              <w:rPr>
                <w:sz w:val="20"/>
                <w:szCs w:val="20"/>
              </w:rPr>
              <w:t>syst</w:t>
            </w:r>
            <w:proofErr w:type="spellEnd"/>
            <w:r w:rsidRPr="00607428">
              <w:rPr>
                <w:sz w:val="20"/>
                <w:szCs w:val="20"/>
              </w:rPr>
              <w:t xml:space="preserve">. </w:t>
            </w:r>
            <w:proofErr w:type="spellStart"/>
            <w:r w:rsidRPr="00607428">
              <w:rPr>
                <w:sz w:val="20"/>
                <w:szCs w:val="20"/>
              </w:rPr>
              <w:t>przyzywowego</w:t>
            </w:r>
            <w:proofErr w:type="spellEnd"/>
            <w:r w:rsidRPr="00607428">
              <w:rPr>
                <w:sz w:val="20"/>
                <w:szCs w:val="20"/>
              </w:rPr>
              <w:t xml:space="preserve"> i </w:t>
            </w:r>
            <w:proofErr w:type="spellStart"/>
            <w:r w:rsidRPr="00607428">
              <w:rPr>
                <w:sz w:val="20"/>
                <w:szCs w:val="20"/>
              </w:rPr>
              <w:t>centr</w:t>
            </w:r>
            <w:proofErr w:type="spellEnd"/>
            <w:r w:rsidRPr="00607428">
              <w:rPr>
                <w:sz w:val="20"/>
                <w:szCs w:val="20"/>
              </w:rPr>
              <w:t xml:space="preserve">. tel. 1 076 zł, </w:t>
            </w:r>
          </w:p>
        </w:tc>
      </w:tr>
      <w:tr w:rsidR="008361A2" w:rsidRPr="00607428" w:rsidTr="00DC1750">
        <w:trPr>
          <w:trHeight w:val="1290"/>
        </w:trPr>
        <w:tc>
          <w:tcPr>
            <w:tcW w:w="2297" w:type="dxa"/>
            <w:tcBorders>
              <w:top w:val="nil"/>
              <w:left w:val="single" w:sz="8" w:space="0" w:color="auto"/>
              <w:bottom w:val="single" w:sz="8" w:space="0" w:color="auto"/>
              <w:right w:val="single" w:sz="8" w:space="0" w:color="auto"/>
            </w:tcBorders>
            <w:vAlign w:val="center"/>
          </w:tcPr>
          <w:p w:rsidR="00BB4D1C" w:rsidRPr="00607428" w:rsidRDefault="00BB4D1C" w:rsidP="00DC1750">
            <w:pPr>
              <w:jc w:val="center"/>
              <w:rPr>
                <w:sz w:val="20"/>
                <w:szCs w:val="20"/>
              </w:rPr>
            </w:pPr>
            <w:r w:rsidRPr="00607428">
              <w:rPr>
                <w:sz w:val="20"/>
                <w:szCs w:val="20"/>
              </w:rPr>
              <w:t>Pozostałe  wydatki  bieżące</w:t>
            </w:r>
          </w:p>
        </w:tc>
        <w:tc>
          <w:tcPr>
            <w:tcW w:w="1274" w:type="dxa"/>
            <w:tcBorders>
              <w:top w:val="nil"/>
              <w:left w:val="nil"/>
              <w:bottom w:val="single" w:sz="8" w:space="0" w:color="auto"/>
              <w:right w:val="nil"/>
            </w:tcBorders>
            <w:vAlign w:val="center"/>
          </w:tcPr>
          <w:p w:rsidR="00BB4D1C" w:rsidRPr="00607428" w:rsidRDefault="00BB4D1C" w:rsidP="00E3191D">
            <w:pPr>
              <w:jc w:val="center"/>
              <w:rPr>
                <w:sz w:val="20"/>
                <w:szCs w:val="20"/>
              </w:rPr>
            </w:pPr>
            <w:r w:rsidRPr="00607428">
              <w:rPr>
                <w:sz w:val="20"/>
                <w:szCs w:val="20"/>
              </w:rPr>
              <w:t>6</w:t>
            </w:r>
            <w:r w:rsidR="00E3191D" w:rsidRPr="00607428">
              <w:rPr>
                <w:sz w:val="20"/>
                <w:szCs w:val="20"/>
              </w:rPr>
              <w:t>63 000</w:t>
            </w:r>
          </w:p>
        </w:tc>
        <w:tc>
          <w:tcPr>
            <w:tcW w:w="1441" w:type="dxa"/>
            <w:tcBorders>
              <w:top w:val="nil"/>
              <w:left w:val="single" w:sz="8" w:space="0" w:color="auto"/>
              <w:bottom w:val="single" w:sz="8" w:space="0" w:color="auto"/>
              <w:right w:val="single" w:sz="8" w:space="0" w:color="auto"/>
            </w:tcBorders>
            <w:vAlign w:val="center"/>
          </w:tcPr>
          <w:p w:rsidR="00BB4D1C" w:rsidRPr="00607428" w:rsidRDefault="00BB4D1C" w:rsidP="00E3191D">
            <w:pPr>
              <w:jc w:val="center"/>
              <w:rPr>
                <w:sz w:val="20"/>
                <w:szCs w:val="20"/>
              </w:rPr>
            </w:pPr>
            <w:r w:rsidRPr="00607428">
              <w:rPr>
                <w:sz w:val="20"/>
                <w:szCs w:val="20"/>
              </w:rPr>
              <w:t>3</w:t>
            </w:r>
            <w:r w:rsidR="00E3191D" w:rsidRPr="00607428">
              <w:rPr>
                <w:sz w:val="20"/>
                <w:szCs w:val="20"/>
              </w:rPr>
              <w:t>34 580</w:t>
            </w:r>
          </w:p>
        </w:tc>
        <w:tc>
          <w:tcPr>
            <w:tcW w:w="4903" w:type="dxa"/>
            <w:tcBorders>
              <w:top w:val="nil"/>
              <w:left w:val="nil"/>
              <w:bottom w:val="single" w:sz="8" w:space="0" w:color="auto"/>
              <w:right w:val="single" w:sz="8" w:space="0" w:color="auto"/>
            </w:tcBorders>
            <w:vAlign w:val="center"/>
          </w:tcPr>
          <w:p w:rsidR="00BB4D1C" w:rsidRPr="00607428" w:rsidRDefault="00BB4D1C" w:rsidP="00E3191D">
            <w:pPr>
              <w:jc w:val="both"/>
              <w:rPr>
                <w:sz w:val="20"/>
                <w:szCs w:val="20"/>
              </w:rPr>
            </w:pPr>
            <w:r w:rsidRPr="00607428">
              <w:rPr>
                <w:sz w:val="20"/>
                <w:szCs w:val="20"/>
              </w:rPr>
              <w:t xml:space="preserve">Zakup środków żywności – 76 299 zł; zakup oleju opałowego – 107 384 zł;  koszty utrzymania samochodów – 8 092 zł; zakup energii elektrycznej i wody – 30 245 zł;   rozmowy   telefoniczne  i </w:t>
            </w:r>
            <w:proofErr w:type="spellStart"/>
            <w:r w:rsidRPr="00607428">
              <w:rPr>
                <w:sz w:val="20"/>
                <w:szCs w:val="20"/>
              </w:rPr>
              <w:t>internet</w:t>
            </w:r>
            <w:proofErr w:type="spellEnd"/>
            <w:r w:rsidRPr="00607428">
              <w:rPr>
                <w:sz w:val="20"/>
                <w:szCs w:val="20"/>
              </w:rPr>
              <w:t xml:space="preserve">  – 2 761 zł, zakup leków i mat medycznych 11 664 zł   usługi pralnicze – 14 669 zł; wywóz niec</w:t>
            </w:r>
            <w:r w:rsidR="00E3191D" w:rsidRPr="00607428">
              <w:rPr>
                <w:sz w:val="20"/>
                <w:szCs w:val="20"/>
              </w:rPr>
              <w:t xml:space="preserve">zystości 9 653 zł; </w:t>
            </w:r>
            <w:r w:rsidRPr="00607428">
              <w:rPr>
                <w:sz w:val="20"/>
                <w:szCs w:val="20"/>
              </w:rPr>
              <w:t xml:space="preserve"> pozostałe 73 813 zł</w:t>
            </w:r>
          </w:p>
        </w:tc>
      </w:tr>
      <w:tr w:rsidR="00E3191D" w:rsidRPr="00607428" w:rsidTr="00DC1750">
        <w:trPr>
          <w:trHeight w:val="435"/>
        </w:trPr>
        <w:tc>
          <w:tcPr>
            <w:tcW w:w="2297" w:type="dxa"/>
            <w:tcBorders>
              <w:top w:val="nil"/>
              <w:left w:val="single" w:sz="8" w:space="0" w:color="auto"/>
              <w:bottom w:val="single" w:sz="8" w:space="0" w:color="auto"/>
              <w:right w:val="nil"/>
            </w:tcBorders>
            <w:vAlign w:val="center"/>
          </w:tcPr>
          <w:p w:rsidR="00E3191D" w:rsidRPr="00607428" w:rsidRDefault="00E3191D" w:rsidP="00DC1750">
            <w:pPr>
              <w:jc w:val="center"/>
              <w:rPr>
                <w:sz w:val="20"/>
                <w:szCs w:val="20"/>
              </w:rPr>
            </w:pPr>
            <w:r w:rsidRPr="00607428">
              <w:rPr>
                <w:sz w:val="20"/>
                <w:szCs w:val="20"/>
              </w:rPr>
              <w:t>Inwestycje</w:t>
            </w:r>
          </w:p>
        </w:tc>
        <w:tc>
          <w:tcPr>
            <w:tcW w:w="1274" w:type="dxa"/>
            <w:tcBorders>
              <w:top w:val="nil"/>
              <w:left w:val="single" w:sz="8" w:space="0" w:color="auto"/>
              <w:bottom w:val="single" w:sz="8" w:space="0" w:color="auto"/>
              <w:right w:val="single" w:sz="8" w:space="0" w:color="auto"/>
            </w:tcBorders>
            <w:vAlign w:val="center"/>
          </w:tcPr>
          <w:p w:rsidR="00E3191D" w:rsidRPr="00607428" w:rsidRDefault="00E3191D" w:rsidP="00DC1750">
            <w:pPr>
              <w:jc w:val="center"/>
              <w:rPr>
                <w:sz w:val="20"/>
                <w:szCs w:val="20"/>
              </w:rPr>
            </w:pPr>
            <w:r w:rsidRPr="00607428">
              <w:rPr>
                <w:sz w:val="20"/>
                <w:szCs w:val="20"/>
              </w:rPr>
              <w:t>7 500</w:t>
            </w:r>
          </w:p>
        </w:tc>
        <w:tc>
          <w:tcPr>
            <w:tcW w:w="1441" w:type="dxa"/>
            <w:tcBorders>
              <w:top w:val="nil"/>
              <w:left w:val="nil"/>
              <w:bottom w:val="single" w:sz="8" w:space="0" w:color="auto"/>
              <w:right w:val="single" w:sz="8" w:space="0" w:color="auto"/>
            </w:tcBorders>
            <w:vAlign w:val="center"/>
          </w:tcPr>
          <w:p w:rsidR="00E3191D" w:rsidRPr="00607428" w:rsidRDefault="00E3191D" w:rsidP="00DC1750">
            <w:pPr>
              <w:jc w:val="center"/>
              <w:rPr>
                <w:sz w:val="20"/>
                <w:szCs w:val="20"/>
              </w:rPr>
            </w:pPr>
            <w:r w:rsidRPr="00607428">
              <w:rPr>
                <w:sz w:val="20"/>
                <w:szCs w:val="20"/>
              </w:rPr>
              <w:t>7 500</w:t>
            </w:r>
          </w:p>
        </w:tc>
        <w:tc>
          <w:tcPr>
            <w:tcW w:w="4903" w:type="dxa"/>
            <w:tcBorders>
              <w:top w:val="nil"/>
              <w:left w:val="nil"/>
              <w:bottom w:val="single" w:sz="8" w:space="0" w:color="auto"/>
              <w:right w:val="single" w:sz="8" w:space="0" w:color="auto"/>
            </w:tcBorders>
            <w:vAlign w:val="center"/>
          </w:tcPr>
          <w:p w:rsidR="00E3191D" w:rsidRPr="00607428" w:rsidRDefault="00E3191D" w:rsidP="00DC1750">
            <w:pPr>
              <w:jc w:val="center"/>
              <w:rPr>
                <w:sz w:val="20"/>
                <w:szCs w:val="20"/>
              </w:rPr>
            </w:pPr>
            <w:r w:rsidRPr="00607428">
              <w:rPr>
                <w:sz w:val="20"/>
                <w:szCs w:val="20"/>
              </w:rPr>
              <w:t>modernizacja systemu antenowego – 7 500 zł</w:t>
            </w:r>
          </w:p>
        </w:tc>
      </w:tr>
      <w:tr w:rsidR="008361A2" w:rsidRPr="00607428" w:rsidTr="00DC1750">
        <w:trPr>
          <w:trHeight w:val="435"/>
        </w:trPr>
        <w:tc>
          <w:tcPr>
            <w:tcW w:w="2297" w:type="dxa"/>
            <w:tcBorders>
              <w:top w:val="nil"/>
              <w:left w:val="single" w:sz="8" w:space="0" w:color="auto"/>
              <w:bottom w:val="single" w:sz="8" w:space="0" w:color="auto"/>
              <w:right w:val="nil"/>
            </w:tcBorders>
            <w:vAlign w:val="center"/>
          </w:tcPr>
          <w:p w:rsidR="00BB4D1C" w:rsidRPr="00607428" w:rsidRDefault="00BB4D1C" w:rsidP="00DC1750">
            <w:pPr>
              <w:jc w:val="center"/>
              <w:rPr>
                <w:sz w:val="20"/>
                <w:szCs w:val="20"/>
              </w:rPr>
            </w:pPr>
            <w:r w:rsidRPr="00607428">
              <w:rPr>
                <w:sz w:val="20"/>
                <w:szCs w:val="20"/>
              </w:rPr>
              <w:t>RAZEM</w:t>
            </w:r>
          </w:p>
        </w:tc>
        <w:tc>
          <w:tcPr>
            <w:tcW w:w="1274" w:type="dxa"/>
            <w:tcBorders>
              <w:top w:val="nil"/>
              <w:left w:val="single" w:sz="8" w:space="0" w:color="auto"/>
              <w:bottom w:val="single" w:sz="8" w:space="0" w:color="auto"/>
              <w:right w:val="single" w:sz="8" w:space="0" w:color="auto"/>
            </w:tcBorders>
            <w:vAlign w:val="center"/>
          </w:tcPr>
          <w:p w:rsidR="00BB4D1C" w:rsidRPr="00607428" w:rsidRDefault="00BB4D1C" w:rsidP="00DC1750">
            <w:pPr>
              <w:jc w:val="center"/>
              <w:rPr>
                <w:sz w:val="20"/>
                <w:szCs w:val="20"/>
              </w:rPr>
            </w:pPr>
            <w:r w:rsidRPr="00607428">
              <w:rPr>
                <w:sz w:val="20"/>
                <w:szCs w:val="20"/>
              </w:rPr>
              <w:t>1 959 400</w:t>
            </w:r>
          </w:p>
        </w:tc>
        <w:tc>
          <w:tcPr>
            <w:tcW w:w="1441" w:type="dxa"/>
            <w:tcBorders>
              <w:top w:val="nil"/>
              <w:left w:val="nil"/>
              <w:bottom w:val="single" w:sz="8" w:space="0" w:color="auto"/>
              <w:right w:val="single" w:sz="8" w:space="0" w:color="auto"/>
            </w:tcBorders>
            <w:vAlign w:val="center"/>
          </w:tcPr>
          <w:p w:rsidR="00BB4D1C" w:rsidRPr="00607428" w:rsidRDefault="00BB4D1C" w:rsidP="00DC1750">
            <w:pPr>
              <w:jc w:val="center"/>
              <w:rPr>
                <w:sz w:val="20"/>
                <w:szCs w:val="20"/>
              </w:rPr>
            </w:pPr>
            <w:r w:rsidRPr="00607428">
              <w:rPr>
                <w:sz w:val="20"/>
                <w:szCs w:val="20"/>
              </w:rPr>
              <w:t>1 013 161</w:t>
            </w:r>
          </w:p>
        </w:tc>
        <w:tc>
          <w:tcPr>
            <w:tcW w:w="4903" w:type="dxa"/>
            <w:tcBorders>
              <w:top w:val="nil"/>
              <w:left w:val="nil"/>
              <w:bottom w:val="single" w:sz="8" w:space="0" w:color="auto"/>
              <w:right w:val="single" w:sz="8" w:space="0" w:color="auto"/>
            </w:tcBorders>
            <w:vAlign w:val="center"/>
          </w:tcPr>
          <w:p w:rsidR="00BB4D1C" w:rsidRPr="00607428" w:rsidRDefault="00BB4D1C" w:rsidP="00DC1750">
            <w:pPr>
              <w:jc w:val="center"/>
              <w:rPr>
                <w:sz w:val="20"/>
                <w:szCs w:val="20"/>
              </w:rPr>
            </w:pPr>
          </w:p>
        </w:tc>
      </w:tr>
    </w:tbl>
    <w:p w:rsidR="00BB4D1C" w:rsidRPr="00607428" w:rsidRDefault="00BB4D1C" w:rsidP="00BB4D1C"/>
    <w:p w:rsidR="007857EC" w:rsidRPr="00607428" w:rsidRDefault="007857EC"/>
    <w:p w:rsidR="009558D1" w:rsidRDefault="00983B58" w:rsidP="00BB4D1C">
      <w:r w:rsidRPr="00607428">
        <w:rPr>
          <w:noProof/>
        </w:rPr>
        <w:drawing>
          <wp:inline distT="0" distB="0" distL="0" distR="0">
            <wp:extent cx="6806703" cy="444817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3845" cy="4452842"/>
                    </a:xfrm>
                    <a:prstGeom prst="rect">
                      <a:avLst/>
                    </a:prstGeom>
                    <a:noFill/>
                  </pic:spPr>
                </pic:pic>
              </a:graphicData>
            </a:graphic>
          </wp:inline>
        </w:drawing>
      </w:r>
    </w:p>
    <w:p w:rsidR="009558D1" w:rsidRDefault="009558D1" w:rsidP="00BB4D1C"/>
    <w:p w:rsidR="009558D1" w:rsidRDefault="009558D1" w:rsidP="00BB4D1C"/>
    <w:p w:rsidR="009558D1" w:rsidRDefault="009558D1" w:rsidP="00BB4D1C"/>
    <w:p w:rsidR="009558D1" w:rsidRDefault="009558D1" w:rsidP="00BB4D1C"/>
    <w:p w:rsidR="009558D1" w:rsidRDefault="009558D1" w:rsidP="00BB4D1C"/>
    <w:p w:rsidR="009558D1" w:rsidRDefault="009558D1" w:rsidP="00BB4D1C"/>
    <w:p w:rsidR="00BB4D1C" w:rsidRPr="00607428" w:rsidRDefault="00BB4D1C" w:rsidP="00BB4D1C">
      <w:r w:rsidRPr="00607428">
        <w:t>DPS  Pigża.</w:t>
      </w:r>
    </w:p>
    <w:p w:rsidR="00BB4D1C" w:rsidRPr="00607428" w:rsidRDefault="00BB4D1C" w:rsidP="00BB4D1C">
      <w:pPr>
        <w:rPr>
          <w:sz w:val="20"/>
          <w:szCs w:val="20"/>
        </w:rPr>
      </w:pPr>
    </w:p>
    <w:tbl>
      <w:tblPr>
        <w:tblW w:w="9915" w:type="dxa"/>
        <w:tblInd w:w="55" w:type="dxa"/>
        <w:tblCellMar>
          <w:left w:w="70" w:type="dxa"/>
          <w:right w:w="70" w:type="dxa"/>
        </w:tblCellMar>
        <w:tblLook w:val="0000"/>
      </w:tblPr>
      <w:tblGrid>
        <w:gridCol w:w="2297"/>
        <w:gridCol w:w="1418"/>
        <w:gridCol w:w="1441"/>
        <w:gridCol w:w="4759"/>
      </w:tblGrid>
      <w:tr w:rsidR="008361A2" w:rsidRPr="00607428" w:rsidTr="008361A2">
        <w:trPr>
          <w:trHeight w:val="915"/>
        </w:trPr>
        <w:tc>
          <w:tcPr>
            <w:tcW w:w="2297" w:type="dxa"/>
            <w:tcBorders>
              <w:top w:val="single" w:sz="8" w:space="0" w:color="auto"/>
              <w:left w:val="single" w:sz="8" w:space="0" w:color="auto"/>
              <w:bottom w:val="single" w:sz="8" w:space="0" w:color="auto"/>
              <w:right w:val="single" w:sz="8" w:space="0" w:color="auto"/>
            </w:tcBorders>
            <w:shd w:val="clear" w:color="auto" w:fill="auto"/>
            <w:vAlign w:val="center"/>
          </w:tcPr>
          <w:p w:rsidR="008361A2" w:rsidRPr="00607428" w:rsidRDefault="008361A2" w:rsidP="00560DF4">
            <w:pPr>
              <w:jc w:val="center"/>
              <w:rPr>
                <w:b/>
                <w:bCs/>
                <w:sz w:val="20"/>
                <w:szCs w:val="20"/>
              </w:rPr>
            </w:pPr>
            <w:r w:rsidRPr="00607428">
              <w:rPr>
                <w:b/>
                <w:bCs/>
                <w:sz w:val="20"/>
                <w:szCs w:val="20"/>
              </w:rPr>
              <w:t>Wyszczególnienie</w:t>
            </w:r>
          </w:p>
        </w:tc>
        <w:tc>
          <w:tcPr>
            <w:tcW w:w="1418" w:type="dxa"/>
            <w:tcBorders>
              <w:top w:val="single" w:sz="8" w:space="0" w:color="auto"/>
              <w:left w:val="nil"/>
              <w:bottom w:val="single" w:sz="8" w:space="0" w:color="auto"/>
              <w:right w:val="nil"/>
            </w:tcBorders>
            <w:shd w:val="clear" w:color="auto" w:fill="auto"/>
            <w:vAlign w:val="center"/>
          </w:tcPr>
          <w:p w:rsidR="008361A2" w:rsidRPr="00607428" w:rsidRDefault="008361A2" w:rsidP="00560DF4">
            <w:pPr>
              <w:jc w:val="center"/>
              <w:rPr>
                <w:b/>
                <w:bCs/>
                <w:sz w:val="20"/>
                <w:szCs w:val="20"/>
              </w:rPr>
            </w:pPr>
            <w:r w:rsidRPr="00607428">
              <w:rPr>
                <w:b/>
                <w:bCs/>
                <w:sz w:val="20"/>
                <w:szCs w:val="20"/>
              </w:rPr>
              <w:t>Plan wydatków budżetowych 2013</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8361A2" w:rsidRPr="00607428" w:rsidRDefault="008361A2" w:rsidP="00560DF4">
            <w:pPr>
              <w:jc w:val="center"/>
              <w:rPr>
                <w:b/>
                <w:bCs/>
                <w:sz w:val="20"/>
                <w:szCs w:val="20"/>
              </w:rPr>
            </w:pPr>
            <w:r w:rsidRPr="00607428">
              <w:rPr>
                <w:b/>
                <w:bCs/>
                <w:sz w:val="20"/>
                <w:szCs w:val="20"/>
              </w:rPr>
              <w:t>Wykonanie wydatków budżetowych na 30.06.2013</w:t>
            </w:r>
          </w:p>
        </w:tc>
        <w:tc>
          <w:tcPr>
            <w:tcW w:w="4759" w:type="dxa"/>
            <w:tcBorders>
              <w:top w:val="single" w:sz="8" w:space="0" w:color="auto"/>
              <w:left w:val="nil"/>
              <w:bottom w:val="single" w:sz="8" w:space="0" w:color="auto"/>
              <w:right w:val="single" w:sz="8" w:space="0" w:color="auto"/>
            </w:tcBorders>
            <w:shd w:val="clear" w:color="auto" w:fill="auto"/>
            <w:vAlign w:val="center"/>
          </w:tcPr>
          <w:p w:rsidR="008361A2" w:rsidRPr="00607428" w:rsidRDefault="008361A2" w:rsidP="00560DF4">
            <w:pPr>
              <w:jc w:val="center"/>
              <w:rPr>
                <w:b/>
                <w:sz w:val="20"/>
                <w:szCs w:val="20"/>
              </w:rPr>
            </w:pPr>
            <w:r w:rsidRPr="00607428">
              <w:rPr>
                <w:b/>
                <w:sz w:val="20"/>
                <w:szCs w:val="20"/>
              </w:rPr>
              <w:t>Opis wydatków budżetowych zrealizowanych</w:t>
            </w:r>
          </w:p>
          <w:p w:rsidR="008361A2" w:rsidRPr="00607428" w:rsidRDefault="008361A2" w:rsidP="00560DF4">
            <w:pPr>
              <w:jc w:val="center"/>
              <w:rPr>
                <w:b/>
                <w:sz w:val="20"/>
                <w:szCs w:val="20"/>
              </w:rPr>
            </w:pPr>
            <w:r w:rsidRPr="00607428">
              <w:rPr>
                <w:b/>
                <w:sz w:val="20"/>
                <w:szCs w:val="20"/>
              </w:rPr>
              <w:t xml:space="preserve"> w I półroczu 2013</w:t>
            </w:r>
          </w:p>
        </w:tc>
      </w:tr>
      <w:tr w:rsidR="00BB4D1C" w:rsidRPr="00607428" w:rsidTr="00DC1750">
        <w:trPr>
          <w:trHeight w:val="856"/>
        </w:trPr>
        <w:tc>
          <w:tcPr>
            <w:tcW w:w="2297" w:type="dxa"/>
            <w:tcBorders>
              <w:top w:val="nil"/>
              <w:left w:val="single" w:sz="8" w:space="0" w:color="auto"/>
              <w:bottom w:val="nil"/>
              <w:right w:val="single" w:sz="8" w:space="0" w:color="auto"/>
            </w:tcBorders>
            <w:shd w:val="clear" w:color="auto" w:fill="auto"/>
            <w:vAlign w:val="center"/>
          </w:tcPr>
          <w:p w:rsidR="00BB4D1C" w:rsidRPr="00607428" w:rsidRDefault="00BB4D1C" w:rsidP="00DC1750">
            <w:pPr>
              <w:jc w:val="center"/>
              <w:rPr>
                <w:sz w:val="20"/>
                <w:szCs w:val="20"/>
              </w:rPr>
            </w:pPr>
            <w:r w:rsidRPr="00607428">
              <w:rPr>
                <w:sz w:val="20"/>
                <w:szCs w:val="20"/>
              </w:rPr>
              <w:t>Wydatki osobowe</w:t>
            </w:r>
          </w:p>
        </w:tc>
        <w:tc>
          <w:tcPr>
            <w:tcW w:w="1418" w:type="dxa"/>
            <w:tcBorders>
              <w:top w:val="nil"/>
              <w:left w:val="nil"/>
              <w:bottom w:val="nil"/>
              <w:right w:val="nil"/>
            </w:tcBorders>
            <w:shd w:val="clear" w:color="auto" w:fill="auto"/>
            <w:vAlign w:val="center"/>
          </w:tcPr>
          <w:p w:rsidR="00BB4D1C" w:rsidRPr="00607428" w:rsidRDefault="00BB4D1C" w:rsidP="008361A2">
            <w:pPr>
              <w:jc w:val="center"/>
              <w:rPr>
                <w:sz w:val="20"/>
                <w:szCs w:val="20"/>
              </w:rPr>
            </w:pPr>
            <w:r w:rsidRPr="00607428">
              <w:rPr>
                <w:sz w:val="20"/>
                <w:szCs w:val="20"/>
              </w:rPr>
              <w:t>1 6</w:t>
            </w:r>
            <w:r w:rsidR="008361A2" w:rsidRPr="00607428">
              <w:rPr>
                <w:sz w:val="20"/>
                <w:szCs w:val="20"/>
              </w:rPr>
              <w:t>36</w:t>
            </w:r>
            <w:r w:rsidRPr="00607428">
              <w:rPr>
                <w:sz w:val="20"/>
                <w:szCs w:val="20"/>
              </w:rPr>
              <w:t xml:space="preserve"> </w:t>
            </w:r>
            <w:r w:rsidR="008361A2" w:rsidRPr="00607428">
              <w:rPr>
                <w:sz w:val="20"/>
                <w:szCs w:val="20"/>
              </w:rPr>
              <w:t>805</w:t>
            </w:r>
            <w:r w:rsidRPr="00607428">
              <w:rPr>
                <w:sz w:val="20"/>
                <w:szCs w:val="20"/>
              </w:rPr>
              <w:t xml:space="preserve"> </w:t>
            </w:r>
          </w:p>
        </w:tc>
        <w:tc>
          <w:tcPr>
            <w:tcW w:w="1441" w:type="dxa"/>
            <w:tcBorders>
              <w:top w:val="nil"/>
              <w:left w:val="single" w:sz="8" w:space="0" w:color="auto"/>
              <w:bottom w:val="nil"/>
              <w:right w:val="single" w:sz="8" w:space="0" w:color="auto"/>
            </w:tcBorders>
            <w:shd w:val="clear" w:color="auto" w:fill="auto"/>
            <w:vAlign w:val="center"/>
          </w:tcPr>
          <w:p w:rsidR="00BB4D1C" w:rsidRPr="00607428" w:rsidRDefault="008361A2" w:rsidP="008361A2">
            <w:pPr>
              <w:jc w:val="center"/>
              <w:rPr>
                <w:sz w:val="20"/>
                <w:szCs w:val="20"/>
              </w:rPr>
            </w:pPr>
            <w:r w:rsidRPr="00607428">
              <w:rPr>
                <w:sz w:val="20"/>
                <w:szCs w:val="20"/>
              </w:rPr>
              <w:t>795 846</w:t>
            </w:r>
            <w:r w:rsidR="00BB4D1C" w:rsidRPr="00607428">
              <w:rPr>
                <w:sz w:val="20"/>
                <w:szCs w:val="20"/>
              </w:rPr>
              <w:t xml:space="preserve"> </w:t>
            </w:r>
          </w:p>
        </w:tc>
        <w:tc>
          <w:tcPr>
            <w:tcW w:w="4759" w:type="dxa"/>
            <w:tcBorders>
              <w:top w:val="nil"/>
              <w:left w:val="nil"/>
              <w:bottom w:val="nil"/>
              <w:right w:val="single" w:sz="8" w:space="0" w:color="auto"/>
            </w:tcBorders>
            <w:shd w:val="clear" w:color="auto" w:fill="auto"/>
            <w:vAlign w:val="center"/>
          </w:tcPr>
          <w:p w:rsidR="00BB4D1C" w:rsidRPr="00607428" w:rsidRDefault="00BB4D1C" w:rsidP="00DC1750">
            <w:pPr>
              <w:jc w:val="both"/>
              <w:rPr>
                <w:sz w:val="20"/>
                <w:szCs w:val="20"/>
              </w:rPr>
            </w:pPr>
            <w:r w:rsidRPr="00607428">
              <w:rPr>
                <w:sz w:val="20"/>
                <w:szCs w:val="20"/>
              </w:rPr>
              <w:t>limit etatów kalkulacyjnych :  46</w:t>
            </w:r>
          </w:p>
          <w:p w:rsidR="00BB4D1C" w:rsidRPr="00607428" w:rsidRDefault="00BB4D1C" w:rsidP="00DC1750">
            <w:pPr>
              <w:jc w:val="both"/>
              <w:rPr>
                <w:sz w:val="20"/>
                <w:szCs w:val="20"/>
              </w:rPr>
            </w:pPr>
            <w:r w:rsidRPr="00607428">
              <w:rPr>
                <w:sz w:val="20"/>
                <w:szCs w:val="20"/>
              </w:rPr>
              <w:t xml:space="preserve">przeciętne zatrudnienie  za 6 </w:t>
            </w:r>
            <w:proofErr w:type="spellStart"/>
            <w:r w:rsidRPr="00607428">
              <w:rPr>
                <w:sz w:val="20"/>
                <w:szCs w:val="20"/>
              </w:rPr>
              <w:t>m-cy</w:t>
            </w:r>
            <w:proofErr w:type="spellEnd"/>
            <w:r w:rsidRPr="00607428">
              <w:rPr>
                <w:sz w:val="20"/>
                <w:szCs w:val="20"/>
              </w:rPr>
              <w:t xml:space="preserve"> w etatach :   49,10</w:t>
            </w:r>
          </w:p>
          <w:p w:rsidR="00BB4D1C" w:rsidRPr="00607428" w:rsidRDefault="00BB4D1C" w:rsidP="00DC1750">
            <w:pPr>
              <w:jc w:val="both"/>
              <w:rPr>
                <w:sz w:val="20"/>
                <w:szCs w:val="20"/>
              </w:rPr>
            </w:pPr>
            <w:r w:rsidRPr="00607428">
              <w:rPr>
                <w:sz w:val="20"/>
                <w:szCs w:val="20"/>
              </w:rPr>
              <w:t>przeciętne  zatrudn</w:t>
            </w:r>
            <w:r w:rsidR="008361A2" w:rsidRPr="00607428">
              <w:rPr>
                <w:sz w:val="20"/>
                <w:szCs w:val="20"/>
              </w:rPr>
              <w:t xml:space="preserve">ienie za 6 </w:t>
            </w:r>
            <w:proofErr w:type="spellStart"/>
            <w:r w:rsidR="008361A2" w:rsidRPr="00607428">
              <w:rPr>
                <w:sz w:val="20"/>
                <w:szCs w:val="20"/>
              </w:rPr>
              <w:t>m-cy</w:t>
            </w:r>
            <w:proofErr w:type="spellEnd"/>
            <w:r w:rsidR="008361A2" w:rsidRPr="00607428">
              <w:rPr>
                <w:sz w:val="20"/>
                <w:szCs w:val="20"/>
              </w:rPr>
              <w:t xml:space="preserve"> w osobach:   51</w:t>
            </w:r>
          </w:p>
        </w:tc>
      </w:tr>
      <w:tr w:rsidR="00BB4D1C" w:rsidRPr="00607428" w:rsidTr="00DC1750">
        <w:trPr>
          <w:trHeight w:val="900"/>
        </w:trPr>
        <w:tc>
          <w:tcPr>
            <w:tcW w:w="2297" w:type="dxa"/>
            <w:tcBorders>
              <w:top w:val="single" w:sz="8" w:space="0" w:color="auto"/>
              <w:left w:val="single" w:sz="8" w:space="0" w:color="auto"/>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r w:rsidRPr="00607428">
              <w:rPr>
                <w:sz w:val="20"/>
                <w:szCs w:val="20"/>
              </w:rPr>
              <w:t>Usługi   remontowe</w:t>
            </w:r>
          </w:p>
        </w:tc>
        <w:tc>
          <w:tcPr>
            <w:tcW w:w="1418" w:type="dxa"/>
            <w:tcBorders>
              <w:top w:val="single" w:sz="8" w:space="0" w:color="auto"/>
              <w:left w:val="nil"/>
              <w:bottom w:val="single" w:sz="8" w:space="0" w:color="auto"/>
              <w:right w:val="nil"/>
            </w:tcBorders>
            <w:shd w:val="clear" w:color="auto" w:fill="auto"/>
            <w:vAlign w:val="center"/>
          </w:tcPr>
          <w:p w:rsidR="00BB4D1C" w:rsidRPr="00607428" w:rsidRDefault="00BB4D1C" w:rsidP="00DC1750">
            <w:pPr>
              <w:jc w:val="center"/>
              <w:rPr>
                <w:sz w:val="20"/>
                <w:szCs w:val="20"/>
              </w:rPr>
            </w:pPr>
            <w:r w:rsidRPr="00607428">
              <w:rPr>
                <w:sz w:val="20"/>
                <w:szCs w:val="20"/>
              </w:rPr>
              <w:t xml:space="preserve">34 600 </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BB4D1C" w:rsidRPr="00607428" w:rsidRDefault="00BB4D1C" w:rsidP="008361A2">
            <w:pPr>
              <w:jc w:val="center"/>
              <w:rPr>
                <w:sz w:val="20"/>
                <w:szCs w:val="20"/>
              </w:rPr>
            </w:pPr>
            <w:r w:rsidRPr="00607428">
              <w:rPr>
                <w:sz w:val="20"/>
                <w:szCs w:val="20"/>
              </w:rPr>
              <w:t xml:space="preserve"> </w:t>
            </w:r>
            <w:r w:rsidR="008361A2" w:rsidRPr="00607428">
              <w:rPr>
                <w:sz w:val="20"/>
                <w:szCs w:val="20"/>
              </w:rPr>
              <w:t>10 579</w:t>
            </w:r>
          </w:p>
        </w:tc>
        <w:tc>
          <w:tcPr>
            <w:tcW w:w="4759" w:type="dxa"/>
            <w:tcBorders>
              <w:top w:val="single" w:sz="8" w:space="0" w:color="auto"/>
              <w:left w:val="nil"/>
              <w:bottom w:val="single" w:sz="8" w:space="0" w:color="auto"/>
              <w:right w:val="single" w:sz="8" w:space="0" w:color="auto"/>
            </w:tcBorders>
            <w:shd w:val="clear" w:color="auto" w:fill="auto"/>
            <w:vAlign w:val="center"/>
          </w:tcPr>
          <w:p w:rsidR="00BB4D1C" w:rsidRPr="00607428" w:rsidRDefault="00BB4D1C" w:rsidP="00C93B12">
            <w:pPr>
              <w:jc w:val="both"/>
              <w:rPr>
                <w:sz w:val="20"/>
                <w:szCs w:val="20"/>
              </w:rPr>
            </w:pPr>
            <w:r w:rsidRPr="00607428">
              <w:rPr>
                <w:sz w:val="20"/>
                <w:szCs w:val="20"/>
              </w:rPr>
              <w:t xml:space="preserve">konserwacje bieżące majątku trwałego (kotłownia olejowa, winda osobowa, centrala telefoniczna, sygnalizacja pożaru , instalacja RTV i alarmowo- </w:t>
            </w:r>
            <w:proofErr w:type="spellStart"/>
            <w:r w:rsidRPr="00607428">
              <w:rPr>
                <w:sz w:val="20"/>
                <w:szCs w:val="20"/>
              </w:rPr>
              <w:t>przyzywowa</w:t>
            </w:r>
            <w:proofErr w:type="spellEnd"/>
            <w:r w:rsidRPr="00607428">
              <w:rPr>
                <w:sz w:val="20"/>
                <w:szCs w:val="20"/>
              </w:rPr>
              <w:t xml:space="preserve">, instalacja gazowa)  6 692 zł, naprawy   samochodów  1 229zł, modernizacja  instalacji </w:t>
            </w:r>
            <w:proofErr w:type="spellStart"/>
            <w:r w:rsidRPr="00607428">
              <w:rPr>
                <w:sz w:val="20"/>
                <w:szCs w:val="20"/>
              </w:rPr>
              <w:t>c.o</w:t>
            </w:r>
            <w:proofErr w:type="spellEnd"/>
            <w:r w:rsidRPr="00607428">
              <w:rPr>
                <w:sz w:val="20"/>
                <w:szCs w:val="20"/>
              </w:rPr>
              <w:t xml:space="preserve">.  i  montaż grzejników w pomieszczeniach: terapii zajęciowej,  w  korytarzu i w łazience – budynek „C”  2 423 zł,  wykonanie przyłącza elektrycznego  w pomieszczeniu pionu żywienia ( kuchnia )  340 zł,  bieżące malowanie  pomieszczeń mieszkalnych i ogólnoużytkowych    2 264 zł   </w:t>
            </w:r>
          </w:p>
        </w:tc>
      </w:tr>
      <w:tr w:rsidR="00BB4D1C" w:rsidRPr="00607428" w:rsidTr="00DC1750">
        <w:trPr>
          <w:trHeight w:val="872"/>
        </w:trPr>
        <w:tc>
          <w:tcPr>
            <w:tcW w:w="2297" w:type="dxa"/>
            <w:tcBorders>
              <w:top w:val="nil"/>
              <w:left w:val="single" w:sz="8" w:space="0" w:color="auto"/>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r w:rsidRPr="00607428">
              <w:rPr>
                <w:sz w:val="20"/>
                <w:szCs w:val="20"/>
              </w:rPr>
              <w:t>Pozostałe  wydatki  bieżące</w:t>
            </w:r>
          </w:p>
        </w:tc>
        <w:tc>
          <w:tcPr>
            <w:tcW w:w="1418" w:type="dxa"/>
            <w:tcBorders>
              <w:top w:val="nil"/>
              <w:left w:val="nil"/>
              <w:bottom w:val="single" w:sz="8" w:space="0" w:color="auto"/>
              <w:right w:val="nil"/>
            </w:tcBorders>
            <w:shd w:val="clear" w:color="auto" w:fill="auto"/>
            <w:vAlign w:val="center"/>
          </w:tcPr>
          <w:p w:rsidR="00BB4D1C" w:rsidRPr="00607428" w:rsidRDefault="008361A2" w:rsidP="008361A2">
            <w:pPr>
              <w:jc w:val="center"/>
              <w:rPr>
                <w:sz w:val="20"/>
                <w:szCs w:val="20"/>
              </w:rPr>
            </w:pPr>
            <w:r w:rsidRPr="00607428">
              <w:rPr>
                <w:sz w:val="20"/>
                <w:szCs w:val="20"/>
              </w:rPr>
              <w:t>657 300</w:t>
            </w:r>
          </w:p>
        </w:tc>
        <w:tc>
          <w:tcPr>
            <w:tcW w:w="1441" w:type="dxa"/>
            <w:tcBorders>
              <w:top w:val="nil"/>
              <w:left w:val="single" w:sz="8" w:space="0" w:color="auto"/>
              <w:bottom w:val="single" w:sz="8" w:space="0" w:color="auto"/>
              <w:right w:val="single" w:sz="8" w:space="0" w:color="auto"/>
            </w:tcBorders>
            <w:shd w:val="clear" w:color="auto" w:fill="auto"/>
            <w:vAlign w:val="center"/>
          </w:tcPr>
          <w:p w:rsidR="00BB4D1C" w:rsidRPr="00607428" w:rsidRDefault="008361A2" w:rsidP="008361A2">
            <w:pPr>
              <w:jc w:val="center"/>
              <w:rPr>
                <w:sz w:val="20"/>
                <w:szCs w:val="20"/>
              </w:rPr>
            </w:pPr>
            <w:r w:rsidRPr="00607428">
              <w:rPr>
                <w:sz w:val="20"/>
                <w:szCs w:val="20"/>
              </w:rPr>
              <w:t>363 703</w:t>
            </w:r>
          </w:p>
        </w:tc>
        <w:tc>
          <w:tcPr>
            <w:tcW w:w="4759" w:type="dxa"/>
            <w:tcBorders>
              <w:top w:val="nil"/>
              <w:left w:val="nil"/>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p>
          <w:p w:rsidR="00BB4D1C" w:rsidRPr="00607428" w:rsidRDefault="00BB4D1C" w:rsidP="00DC1750">
            <w:pPr>
              <w:jc w:val="both"/>
              <w:rPr>
                <w:sz w:val="20"/>
                <w:szCs w:val="20"/>
              </w:rPr>
            </w:pPr>
            <w:r w:rsidRPr="00607428">
              <w:rPr>
                <w:sz w:val="20"/>
                <w:szCs w:val="20"/>
              </w:rPr>
              <w:t>olej grzewczy  30 187 zł , środki żywności  84 392 zł,</w:t>
            </w:r>
          </w:p>
          <w:p w:rsidR="00BB4D1C" w:rsidRPr="00607428" w:rsidRDefault="00BB4D1C" w:rsidP="00DC1750">
            <w:pPr>
              <w:jc w:val="both"/>
              <w:rPr>
                <w:sz w:val="20"/>
                <w:szCs w:val="20"/>
              </w:rPr>
            </w:pPr>
            <w:r w:rsidRPr="00607428">
              <w:rPr>
                <w:sz w:val="20"/>
                <w:szCs w:val="20"/>
              </w:rPr>
              <w:t>usługi komunalne   10 272 zł , usługi pralnicze 13 868 zł,</w:t>
            </w:r>
          </w:p>
          <w:p w:rsidR="00BB4D1C" w:rsidRPr="00607428" w:rsidRDefault="00BB4D1C" w:rsidP="00DC1750">
            <w:pPr>
              <w:jc w:val="both"/>
              <w:rPr>
                <w:sz w:val="20"/>
                <w:szCs w:val="20"/>
              </w:rPr>
            </w:pPr>
            <w:r w:rsidRPr="00607428">
              <w:rPr>
                <w:sz w:val="20"/>
                <w:szCs w:val="20"/>
              </w:rPr>
              <w:t>opłaty z tytułu trwałego zarządu  10 761 zł, leki i materiały medyczne  14 961 zł ,  usługi zdrowotne                (lekarz psychiatra)  18 000zł ;  zakup</w:t>
            </w:r>
            <w:r w:rsidR="00C93B12" w:rsidRPr="00607428">
              <w:rPr>
                <w:sz w:val="20"/>
                <w:szCs w:val="20"/>
              </w:rPr>
              <w:t xml:space="preserve"> energii  (energia  elektryczna, woda  i gaz  ) 58 843 zł</w:t>
            </w:r>
            <w:r w:rsidRPr="00607428">
              <w:rPr>
                <w:sz w:val="20"/>
                <w:szCs w:val="20"/>
              </w:rPr>
              <w:t>,  koszty utrzymania samochodów ( naprawy, olej napędowy, ubezpieczenia , przeglądy techniczne )  4 277zł , środki czystoś</w:t>
            </w:r>
            <w:r w:rsidR="00C93B12" w:rsidRPr="00607428">
              <w:rPr>
                <w:sz w:val="20"/>
                <w:szCs w:val="20"/>
              </w:rPr>
              <w:t>ci   5 491zł, zakup wyposażenia</w:t>
            </w:r>
            <w:r w:rsidRPr="00607428">
              <w:rPr>
                <w:sz w:val="20"/>
                <w:szCs w:val="20"/>
              </w:rPr>
              <w:t>: łóżka i materace  szt.3   6 684zł, kserokopiarka  3 493 zł, szafy biurowe  1.474 zł, biurko 465 zł,  drobny sprzęt AGD 1 752 zł  , przeglądy techniczne obiektu  3 998 zł, ubezpieczenia  samochodów i majątku  4 298 zł, opłata z tytułu doz</w:t>
            </w:r>
            <w:r w:rsidR="00C93B12" w:rsidRPr="00607428">
              <w:rPr>
                <w:sz w:val="20"/>
                <w:szCs w:val="20"/>
              </w:rPr>
              <w:t>oru technicznego  UDT  1 236 zł</w:t>
            </w:r>
            <w:r w:rsidRPr="00607428">
              <w:rPr>
                <w:sz w:val="20"/>
                <w:szCs w:val="20"/>
              </w:rPr>
              <w:t>,</w:t>
            </w:r>
            <w:r w:rsidR="00C93B12" w:rsidRPr="00607428">
              <w:rPr>
                <w:sz w:val="20"/>
                <w:szCs w:val="20"/>
              </w:rPr>
              <w:t xml:space="preserve"> </w:t>
            </w:r>
            <w:r w:rsidRPr="00607428">
              <w:rPr>
                <w:sz w:val="20"/>
                <w:szCs w:val="20"/>
              </w:rPr>
              <w:t>dezy</w:t>
            </w:r>
            <w:r w:rsidR="00C93B12" w:rsidRPr="00607428">
              <w:rPr>
                <w:sz w:val="20"/>
                <w:szCs w:val="20"/>
              </w:rPr>
              <w:t>nsekcja i deratyzacja  1 722 zł</w:t>
            </w:r>
            <w:r w:rsidRPr="00607428">
              <w:rPr>
                <w:sz w:val="20"/>
                <w:szCs w:val="20"/>
              </w:rPr>
              <w:t>, materiały rzemieślnicze i elektryczne  6 543 zł</w:t>
            </w:r>
            <w:r w:rsidR="008361A2" w:rsidRPr="00607428">
              <w:rPr>
                <w:sz w:val="20"/>
                <w:szCs w:val="20"/>
              </w:rPr>
              <w:t>, ZFŚS, inne.</w:t>
            </w:r>
          </w:p>
          <w:p w:rsidR="00BB4D1C" w:rsidRPr="00607428" w:rsidRDefault="00BB4D1C" w:rsidP="00DC1750">
            <w:pPr>
              <w:jc w:val="center"/>
              <w:rPr>
                <w:sz w:val="20"/>
                <w:szCs w:val="20"/>
              </w:rPr>
            </w:pPr>
          </w:p>
        </w:tc>
      </w:tr>
      <w:tr w:rsidR="00BB4D1C" w:rsidRPr="00607428" w:rsidTr="00DC1750">
        <w:trPr>
          <w:trHeight w:val="872"/>
        </w:trPr>
        <w:tc>
          <w:tcPr>
            <w:tcW w:w="2297" w:type="dxa"/>
            <w:tcBorders>
              <w:top w:val="nil"/>
              <w:left w:val="single" w:sz="8" w:space="0" w:color="auto"/>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r w:rsidRPr="00607428">
              <w:rPr>
                <w:sz w:val="20"/>
                <w:szCs w:val="20"/>
              </w:rPr>
              <w:t>Wydatki na zakupy inwestycyjne</w:t>
            </w:r>
          </w:p>
        </w:tc>
        <w:tc>
          <w:tcPr>
            <w:tcW w:w="1418" w:type="dxa"/>
            <w:tcBorders>
              <w:top w:val="nil"/>
              <w:left w:val="nil"/>
              <w:bottom w:val="single" w:sz="8" w:space="0" w:color="auto"/>
              <w:right w:val="nil"/>
            </w:tcBorders>
            <w:shd w:val="clear" w:color="auto" w:fill="auto"/>
            <w:vAlign w:val="center"/>
          </w:tcPr>
          <w:p w:rsidR="00BB4D1C" w:rsidRPr="00607428" w:rsidRDefault="00BB4D1C" w:rsidP="00DC1750">
            <w:pPr>
              <w:jc w:val="center"/>
              <w:rPr>
                <w:sz w:val="20"/>
                <w:szCs w:val="20"/>
              </w:rPr>
            </w:pPr>
            <w:r w:rsidRPr="00607428">
              <w:rPr>
                <w:sz w:val="20"/>
                <w:szCs w:val="20"/>
              </w:rPr>
              <w:t>5 000</w:t>
            </w:r>
          </w:p>
        </w:tc>
        <w:tc>
          <w:tcPr>
            <w:tcW w:w="1441" w:type="dxa"/>
            <w:tcBorders>
              <w:top w:val="nil"/>
              <w:left w:val="single" w:sz="8" w:space="0" w:color="auto"/>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r w:rsidRPr="00607428">
              <w:rPr>
                <w:sz w:val="20"/>
                <w:szCs w:val="20"/>
              </w:rPr>
              <w:t>4 580</w:t>
            </w:r>
          </w:p>
        </w:tc>
        <w:tc>
          <w:tcPr>
            <w:tcW w:w="4759" w:type="dxa"/>
            <w:tcBorders>
              <w:top w:val="nil"/>
              <w:left w:val="nil"/>
              <w:bottom w:val="single" w:sz="8" w:space="0" w:color="auto"/>
              <w:right w:val="single" w:sz="8" w:space="0" w:color="auto"/>
            </w:tcBorders>
            <w:shd w:val="clear" w:color="auto" w:fill="auto"/>
            <w:vAlign w:val="center"/>
          </w:tcPr>
          <w:p w:rsidR="00BB4D1C" w:rsidRPr="00607428" w:rsidRDefault="00BB4D1C" w:rsidP="00DC1750">
            <w:pPr>
              <w:rPr>
                <w:sz w:val="20"/>
                <w:szCs w:val="20"/>
              </w:rPr>
            </w:pPr>
            <w:r w:rsidRPr="00607428">
              <w:rPr>
                <w:sz w:val="20"/>
                <w:szCs w:val="20"/>
              </w:rPr>
              <w:t>zakup szafy chłodniczej  4.580 zł</w:t>
            </w:r>
          </w:p>
        </w:tc>
      </w:tr>
      <w:tr w:rsidR="00BB4D1C" w:rsidRPr="00607428" w:rsidTr="00DC1750">
        <w:trPr>
          <w:trHeight w:val="435"/>
        </w:trPr>
        <w:tc>
          <w:tcPr>
            <w:tcW w:w="2297" w:type="dxa"/>
            <w:tcBorders>
              <w:top w:val="nil"/>
              <w:left w:val="single" w:sz="8" w:space="0" w:color="auto"/>
              <w:bottom w:val="single" w:sz="8" w:space="0" w:color="auto"/>
              <w:right w:val="nil"/>
            </w:tcBorders>
            <w:shd w:val="clear" w:color="auto" w:fill="auto"/>
            <w:vAlign w:val="center"/>
          </w:tcPr>
          <w:p w:rsidR="00BB4D1C" w:rsidRPr="00607428" w:rsidRDefault="00BB4D1C" w:rsidP="00DC1750">
            <w:pPr>
              <w:jc w:val="center"/>
              <w:rPr>
                <w:sz w:val="20"/>
                <w:szCs w:val="20"/>
              </w:rPr>
            </w:pPr>
            <w:r w:rsidRPr="00607428">
              <w:rPr>
                <w:sz w:val="20"/>
                <w:szCs w:val="20"/>
              </w:rPr>
              <w:t>RAZEM</w:t>
            </w:r>
          </w:p>
        </w:tc>
        <w:tc>
          <w:tcPr>
            <w:tcW w:w="1418" w:type="dxa"/>
            <w:tcBorders>
              <w:top w:val="nil"/>
              <w:left w:val="single" w:sz="8" w:space="0" w:color="auto"/>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r w:rsidRPr="00607428">
              <w:rPr>
                <w:sz w:val="20"/>
                <w:szCs w:val="20"/>
              </w:rPr>
              <w:t>2 333 705</w:t>
            </w:r>
          </w:p>
        </w:tc>
        <w:tc>
          <w:tcPr>
            <w:tcW w:w="1441" w:type="dxa"/>
            <w:tcBorders>
              <w:top w:val="nil"/>
              <w:left w:val="nil"/>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r w:rsidRPr="00607428">
              <w:rPr>
                <w:sz w:val="20"/>
                <w:szCs w:val="20"/>
              </w:rPr>
              <w:t xml:space="preserve">1 174 708 </w:t>
            </w:r>
          </w:p>
        </w:tc>
        <w:tc>
          <w:tcPr>
            <w:tcW w:w="4759" w:type="dxa"/>
            <w:tcBorders>
              <w:top w:val="nil"/>
              <w:left w:val="nil"/>
              <w:bottom w:val="single" w:sz="8" w:space="0" w:color="auto"/>
              <w:right w:val="single" w:sz="8" w:space="0" w:color="auto"/>
            </w:tcBorders>
            <w:shd w:val="clear" w:color="auto" w:fill="auto"/>
            <w:vAlign w:val="center"/>
          </w:tcPr>
          <w:p w:rsidR="00BB4D1C" w:rsidRPr="00607428" w:rsidRDefault="00BB4D1C" w:rsidP="00DC1750">
            <w:pPr>
              <w:jc w:val="center"/>
              <w:rPr>
                <w:sz w:val="20"/>
                <w:szCs w:val="20"/>
              </w:rPr>
            </w:pPr>
          </w:p>
        </w:tc>
      </w:tr>
    </w:tbl>
    <w:p w:rsidR="00BB4D1C" w:rsidRPr="00607428" w:rsidRDefault="00BB4D1C" w:rsidP="00BB4D1C"/>
    <w:p w:rsidR="00DB0259" w:rsidRPr="00607428" w:rsidRDefault="00983B58" w:rsidP="00DB0259">
      <w:r w:rsidRPr="00607428">
        <w:rPr>
          <w:noProof/>
        </w:rPr>
        <w:lastRenderedPageBreak/>
        <w:drawing>
          <wp:inline distT="0" distB="0" distL="0" distR="0">
            <wp:extent cx="6019800" cy="3933934"/>
            <wp:effectExtent l="1905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4210" cy="3936816"/>
                    </a:xfrm>
                    <a:prstGeom prst="rect">
                      <a:avLst/>
                    </a:prstGeom>
                    <a:noFill/>
                  </pic:spPr>
                </pic:pic>
              </a:graphicData>
            </a:graphic>
          </wp:inline>
        </w:drawing>
      </w:r>
    </w:p>
    <w:p w:rsidR="00DB0259" w:rsidRPr="00607428" w:rsidRDefault="00A96CAD" w:rsidP="00DB0259">
      <w:r w:rsidRPr="00607428">
        <w:t>Starostwo Powiatowe w Toruniu</w:t>
      </w:r>
      <w:r w:rsidR="00C93B12" w:rsidRPr="00607428">
        <w:t xml:space="preserve"> – 5 890zł</w:t>
      </w:r>
      <w:r w:rsidR="00DB0259" w:rsidRPr="00607428">
        <w:t>.</w:t>
      </w:r>
    </w:p>
    <w:tbl>
      <w:tblPr>
        <w:tblW w:w="10363" w:type="dxa"/>
        <w:tblInd w:w="55" w:type="dxa"/>
        <w:tblCellMar>
          <w:left w:w="70" w:type="dxa"/>
          <w:right w:w="70" w:type="dxa"/>
        </w:tblCellMar>
        <w:tblLook w:val="0000"/>
      </w:tblPr>
      <w:tblGrid>
        <w:gridCol w:w="2567"/>
        <w:gridCol w:w="1607"/>
        <w:gridCol w:w="1633"/>
        <w:gridCol w:w="4556"/>
      </w:tblGrid>
      <w:tr w:rsidR="00FB7E0B" w:rsidRPr="00607428" w:rsidTr="008361A2">
        <w:trPr>
          <w:trHeight w:val="915"/>
        </w:trPr>
        <w:tc>
          <w:tcPr>
            <w:tcW w:w="2567" w:type="dxa"/>
            <w:tcBorders>
              <w:top w:val="single" w:sz="8" w:space="0" w:color="auto"/>
              <w:left w:val="single" w:sz="8" w:space="0" w:color="auto"/>
              <w:bottom w:val="single" w:sz="8" w:space="0" w:color="auto"/>
              <w:right w:val="single" w:sz="8" w:space="0" w:color="auto"/>
            </w:tcBorders>
            <w:vAlign w:val="center"/>
          </w:tcPr>
          <w:p w:rsidR="008361A2" w:rsidRPr="00607428" w:rsidRDefault="008361A2" w:rsidP="00560DF4">
            <w:pPr>
              <w:jc w:val="center"/>
              <w:rPr>
                <w:sz w:val="20"/>
                <w:szCs w:val="20"/>
              </w:rPr>
            </w:pPr>
            <w:r w:rsidRPr="00607428">
              <w:rPr>
                <w:sz w:val="20"/>
                <w:szCs w:val="20"/>
              </w:rPr>
              <w:t>Wyszczególnienie</w:t>
            </w:r>
          </w:p>
        </w:tc>
        <w:tc>
          <w:tcPr>
            <w:tcW w:w="1607" w:type="dxa"/>
            <w:tcBorders>
              <w:top w:val="single" w:sz="8" w:space="0" w:color="auto"/>
              <w:left w:val="nil"/>
              <w:bottom w:val="single" w:sz="8" w:space="0" w:color="auto"/>
              <w:right w:val="nil"/>
            </w:tcBorders>
            <w:vAlign w:val="center"/>
          </w:tcPr>
          <w:p w:rsidR="008361A2" w:rsidRPr="00607428" w:rsidRDefault="008361A2" w:rsidP="00560DF4">
            <w:pPr>
              <w:jc w:val="center"/>
              <w:rPr>
                <w:sz w:val="20"/>
                <w:szCs w:val="20"/>
              </w:rPr>
            </w:pPr>
            <w:r w:rsidRPr="00607428">
              <w:rPr>
                <w:sz w:val="20"/>
                <w:szCs w:val="20"/>
              </w:rPr>
              <w:t>Plan wydatków budżetowych 2013</w:t>
            </w:r>
          </w:p>
        </w:tc>
        <w:tc>
          <w:tcPr>
            <w:tcW w:w="1633" w:type="dxa"/>
            <w:tcBorders>
              <w:top w:val="single" w:sz="8" w:space="0" w:color="auto"/>
              <w:left w:val="single" w:sz="8" w:space="0" w:color="auto"/>
              <w:bottom w:val="single" w:sz="8" w:space="0" w:color="auto"/>
              <w:right w:val="single" w:sz="8" w:space="0" w:color="auto"/>
            </w:tcBorders>
            <w:vAlign w:val="center"/>
          </w:tcPr>
          <w:p w:rsidR="008361A2" w:rsidRPr="00607428" w:rsidRDefault="008361A2" w:rsidP="00560DF4">
            <w:pPr>
              <w:jc w:val="center"/>
              <w:rPr>
                <w:sz w:val="20"/>
                <w:szCs w:val="20"/>
              </w:rPr>
            </w:pPr>
            <w:r w:rsidRPr="00607428">
              <w:rPr>
                <w:sz w:val="20"/>
                <w:szCs w:val="20"/>
              </w:rPr>
              <w:t>Wykonanie wydatków budżetowych na 30.06.2013</w:t>
            </w:r>
          </w:p>
        </w:tc>
        <w:tc>
          <w:tcPr>
            <w:tcW w:w="4556" w:type="dxa"/>
            <w:tcBorders>
              <w:top w:val="single" w:sz="8" w:space="0" w:color="auto"/>
              <w:left w:val="nil"/>
              <w:bottom w:val="single" w:sz="8" w:space="0" w:color="auto"/>
              <w:right w:val="single" w:sz="8" w:space="0" w:color="auto"/>
            </w:tcBorders>
            <w:vAlign w:val="center"/>
          </w:tcPr>
          <w:p w:rsidR="008361A2" w:rsidRPr="00607428" w:rsidRDefault="008361A2" w:rsidP="00560DF4">
            <w:pPr>
              <w:jc w:val="center"/>
              <w:rPr>
                <w:sz w:val="20"/>
                <w:szCs w:val="20"/>
              </w:rPr>
            </w:pPr>
            <w:r w:rsidRPr="00607428">
              <w:rPr>
                <w:sz w:val="20"/>
                <w:szCs w:val="20"/>
              </w:rPr>
              <w:t>Opis wydatków budżetowych zrealizowanych</w:t>
            </w:r>
          </w:p>
          <w:p w:rsidR="008361A2" w:rsidRPr="00607428" w:rsidRDefault="008361A2" w:rsidP="00560DF4">
            <w:pPr>
              <w:jc w:val="center"/>
              <w:rPr>
                <w:sz w:val="20"/>
                <w:szCs w:val="20"/>
              </w:rPr>
            </w:pPr>
            <w:r w:rsidRPr="00607428">
              <w:rPr>
                <w:sz w:val="20"/>
                <w:szCs w:val="20"/>
              </w:rPr>
              <w:t xml:space="preserve"> w I półroczu 2013</w:t>
            </w:r>
          </w:p>
        </w:tc>
      </w:tr>
      <w:tr w:rsidR="00FB7E0B" w:rsidRPr="00607428" w:rsidTr="009558D1">
        <w:trPr>
          <w:trHeight w:val="3726"/>
        </w:trPr>
        <w:tc>
          <w:tcPr>
            <w:tcW w:w="2567" w:type="dxa"/>
            <w:tcBorders>
              <w:top w:val="nil"/>
              <w:left w:val="single" w:sz="8" w:space="0" w:color="auto"/>
              <w:bottom w:val="single" w:sz="4" w:space="0" w:color="auto"/>
              <w:right w:val="single" w:sz="8" w:space="0" w:color="auto"/>
            </w:tcBorders>
            <w:vAlign w:val="center"/>
          </w:tcPr>
          <w:p w:rsidR="00DB0259" w:rsidRPr="00607428" w:rsidRDefault="00DB0259" w:rsidP="00AC03D7">
            <w:pPr>
              <w:jc w:val="center"/>
              <w:rPr>
                <w:sz w:val="20"/>
                <w:szCs w:val="20"/>
              </w:rPr>
            </w:pPr>
            <w:r w:rsidRPr="00607428">
              <w:rPr>
                <w:sz w:val="20"/>
                <w:szCs w:val="20"/>
              </w:rPr>
              <w:t>Wydatki inwestycyjne</w:t>
            </w:r>
          </w:p>
        </w:tc>
        <w:tc>
          <w:tcPr>
            <w:tcW w:w="1607" w:type="dxa"/>
            <w:tcBorders>
              <w:top w:val="nil"/>
              <w:left w:val="nil"/>
              <w:bottom w:val="single" w:sz="4" w:space="0" w:color="auto"/>
              <w:right w:val="nil"/>
            </w:tcBorders>
            <w:vAlign w:val="center"/>
          </w:tcPr>
          <w:p w:rsidR="00DB0259" w:rsidRPr="00607428" w:rsidRDefault="005C2518" w:rsidP="008361A2">
            <w:pPr>
              <w:jc w:val="center"/>
              <w:rPr>
                <w:sz w:val="20"/>
                <w:szCs w:val="20"/>
              </w:rPr>
            </w:pPr>
            <w:r w:rsidRPr="00607428">
              <w:rPr>
                <w:sz w:val="20"/>
                <w:szCs w:val="20"/>
              </w:rPr>
              <w:t>2</w:t>
            </w:r>
            <w:r w:rsidR="008361A2" w:rsidRPr="00607428">
              <w:rPr>
                <w:sz w:val="20"/>
                <w:szCs w:val="20"/>
              </w:rPr>
              <w:t>58 723</w:t>
            </w:r>
          </w:p>
        </w:tc>
        <w:tc>
          <w:tcPr>
            <w:tcW w:w="1633" w:type="dxa"/>
            <w:tcBorders>
              <w:top w:val="nil"/>
              <w:left w:val="single" w:sz="8" w:space="0" w:color="auto"/>
              <w:bottom w:val="single" w:sz="4" w:space="0" w:color="auto"/>
              <w:right w:val="single" w:sz="8" w:space="0" w:color="auto"/>
            </w:tcBorders>
            <w:vAlign w:val="center"/>
          </w:tcPr>
          <w:p w:rsidR="00DB0259" w:rsidRPr="00607428" w:rsidRDefault="005C2518" w:rsidP="00AC03D7">
            <w:pPr>
              <w:jc w:val="center"/>
              <w:rPr>
                <w:sz w:val="20"/>
                <w:szCs w:val="20"/>
              </w:rPr>
            </w:pPr>
            <w:r w:rsidRPr="00607428">
              <w:rPr>
                <w:sz w:val="20"/>
                <w:szCs w:val="20"/>
              </w:rPr>
              <w:t>0</w:t>
            </w:r>
          </w:p>
        </w:tc>
        <w:tc>
          <w:tcPr>
            <w:tcW w:w="4556" w:type="dxa"/>
            <w:tcBorders>
              <w:top w:val="nil"/>
              <w:left w:val="nil"/>
              <w:bottom w:val="single" w:sz="4" w:space="0" w:color="auto"/>
              <w:right w:val="single" w:sz="8" w:space="0" w:color="auto"/>
            </w:tcBorders>
            <w:vAlign w:val="center"/>
          </w:tcPr>
          <w:p w:rsidR="00FB7E0B" w:rsidRPr="00607428" w:rsidRDefault="00AC03D7" w:rsidP="00FB7E0B">
            <w:pPr>
              <w:spacing w:after="240"/>
              <w:jc w:val="center"/>
              <w:rPr>
                <w:sz w:val="20"/>
                <w:szCs w:val="20"/>
              </w:rPr>
            </w:pPr>
            <w:r w:rsidRPr="00607428">
              <w:rPr>
                <w:sz w:val="20"/>
                <w:szCs w:val="20"/>
              </w:rPr>
              <w:t>„Remont szybu windowego poprzez modernizację szybu i wymianę windy, wykonanie podjazdu dla niepełnosprawnych mieszkańców, remont pomieszczenia sanitarnego, termomodernizacja pokrycia dachowego, wymiana posadzek, wykonanie wentylacji mechanicznej oraz modernizacja instalacji wentylacji mechanicznej na terenie DPS w Pigży”</w:t>
            </w:r>
            <w:r w:rsidR="00FB7E0B" w:rsidRPr="00607428">
              <w:rPr>
                <w:sz w:val="20"/>
                <w:szCs w:val="20"/>
              </w:rPr>
              <w:t xml:space="preserve">.          </w:t>
            </w:r>
            <w:r w:rsidRPr="00607428">
              <w:rPr>
                <w:sz w:val="20"/>
                <w:szCs w:val="20"/>
              </w:rPr>
              <w:t xml:space="preserve"> </w:t>
            </w:r>
            <w:r w:rsidR="00FB7E0B" w:rsidRPr="00607428">
              <w:rPr>
                <w:sz w:val="20"/>
                <w:szCs w:val="20"/>
              </w:rPr>
              <w:t>W wyniku zakończonego postępowania przetargowego na realizację zadania będącego przedmiotem zawartej w dniu 22 kwietnia 2013r. Umowy z Województwem Kujawsko - Pomorskim nr SP-II.924.10.2012.3041.12.2013 na dofinansowanie ze środków PFRON robót budowlanych wyłoniono 4 wykonawców. Termin wykonania zadania: 28.06.2013-10.09.2013r. Kwota dofinansowania z PFRON na podstawie zawartej umowy - 200.000zł.</w:t>
            </w:r>
          </w:p>
        </w:tc>
      </w:tr>
      <w:tr w:rsidR="00FB7E0B" w:rsidRPr="00607428" w:rsidTr="00FB7E0B">
        <w:trPr>
          <w:trHeight w:val="414"/>
        </w:trPr>
        <w:tc>
          <w:tcPr>
            <w:tcW w:w="2567" w:type="dxa"/>
            <w:tcBorders>
              <w:top w:val="nil"/>
              <w:left w:val="single" w:sz="8" w:space="0" w:color="auto"/>
              <w:bottom w:val="single" w:sz="4" w:space="0" w:color="auto"/>
              <w:right w:val="single" w:sz="8" w:space="0" w:color="auto"/>
            </w:tcBorders>
            <w:vAlign w:val="center"/>
          </w:tcPr>
          <w:p w:rsidR="00FB7E0B" w:rsidRPr="00607428" w:rsidRDefault="00FB7E0B" w:rsidP="00560DF4">
            <w:pPr>
              <w:jc w:val="center"/>
              <w:rPr>
                <w:sz w:val="20"/>
                <w:szCs w:val="20"/>
              </w:rPr>
            </w:pPr>
            <w:r w:rsidRPr="00607428">
              <w:rPr>
                <w:sz w:val="20"/>
                <w:szCs w:val="20"/>
              </w:rPr>
              <w:t>Zakup usług remontowych</w:t>
            </w:r>
          </w:p>
        </w:tc>
        <w:tc>
          <w:tcPr>
            <w:tcW w:w="1607" w:type="dxa"/>
            <w:tcBorders>
              <w:top w:val="nil"/>
              <w:left w:val="nil"/>
              <w:bottom w:val="single" w:sz="4" w:space="0" w:color="auto"/>
              <w:right w:val="nil"/>
            </w:tcBorders>
            <w:vAlign w:val="center"/>
          </w:tcPr>
          <w:p w:rsidR="00FB7E0B" w:rsidRPr="00607428" w:rsidRDefault="00FB7E0B" w:rsidP="00560DF4">
            <w:pPr>
              <w:jc w:val="center"/>
              <w:rPr>
                <w:sz w:val="20"/>
                <w:szCs w:val="20"/>
              </w:rPr>
            </w:pPr>
            <w:r w:rsidRPr="00607428">
              <w:rPr>
                <w:sz w:val="20"/>
                <w:szCs w:val="20"/>
              </w:rPr>
              <w:t>4 000</w:t>
            </w:r>
          </w:p>
        </w:tc>
        <w:tc>
          <w:tcPr>
            <w:tcW w:w="1633" w:type="dxa"/>
            <w:tcBorders>
              <w:top w:val="nil"/>
              <w:left w:val="single" w:sz="8" w:space="0" w:color="auto"/>
              <w:bottom w:val="single" w:sz="4" w:space="0" w:color="auto"/>
              <w:right w:val="single" w:sz="8" w:space="0" w:color="auto"/>
            </w:tcBorders>
            <w:vAlign w:val="center"/>
          </w:tcPr>
          <w:p w:rsidR="00FB7E0B" w:rsidRPr="00607428" w:rsidRDefault="00FB7E0B" w:rsidP="00560DF4">
            <w:pPr>
              <w:jc w:val="center"/>
              <w:rPr>
                <w:sz w:val="20"/>
                <w:szCs w:val="20"/>
              </w:rPr>
            </w:pPr>
            <w:r w:rsidRPr="00607428">
              <w:rPr>
                <w:sz w:val="20"/>
                <w:szCs w:val="20"/>
              </w:rPr>
              <w:t>4 000</w:t>
            </w:r>
          </w:p>
        </w:tc>
        <w:tc>
          <w:tcPr>
            <w:tcW w:w="4556" w:type="dxa"/>
            <w:tcBorders>
              <w:top w:val="nil"/>
              <w:left w:val="nil"/>
              <w:bottom w:val="single" w:sz="4" w:space="0" w:color="auto"/>
              <w:right w:val="single" w:sz="8" w:space="0" w:color="auto"/>
            </w:tcBorders>
            <w:vAlign w:val="center"/>
          </w:tcPr>
          <w:p w:rsidR="00FB7E0B" w:rsidRPr="00607428" w:rsidRDefault="00743AD7" w:rsidP="00743AD7">
            <w:pPr>
              <w:spacing w:after="240"/>
              <w:rPr>
                <w:sz w:val="20"/>
                <w:szCs w:val="20"/>
              </w:rPr>
            </w:pPr>
            <w:r w:rsidRPr="00607428">
              <w:rPr>
                <w:sz w:val="20"/>
                <w:szCs w:val="20"/>
              </w:rPr>
              <w:t xml:space="preserve">Zakup i montaż naczynia </w:t>
            </w:r>
            <w:proofErr w:type="spellStart"/>
            <w:r w:rsidRPr="00607428">
              <w:rPr>
                <w:sz w:val="20"/>
                <w:szCs w:val="20"/>
              </w:rPr>
              <w:t>wzbiorczego</w:t>
            </w:r>
            <w:proofErr w:type="spellEnd"/>
            <w:r w:rsidRPr="00607428">
              <w:rPr>
                <w:sz w:val="20"/>
                <w:szCs w:val="20"/>
              </w:rPr>
              <w:t xml:space="preserve"> ciepłej wody użytkowej dla Domu Pomocy Społecznej w Pigży</w:t>
            </w:r>
          </w:p>
        </w:tc>
      </w:tr>
      <w:tr w:rsidR="00FB7E0B" w:rsidRPr="00607428" w:rsidTr="00FB7E0B">
        <w:trPr>
          <w:trHeight w:val="414"/>
        </w:trPr>
        <w:tc>
          <w:tcPr>
            <w:tcW w:w="2567" w:type="dxa"/>
            <w:tcBorders>
              <w:top w:val="nil"/>
              <w:left w:val="single" w:sz="8" w:space="0" w:color="auto"/>
              <w:bottom w:val="single" w:sz="4" w:space="0" w:color="auto"/>
              <w:right w:val="single" w:sz="8" w:space="0" w:color="auto"/>
            </w:tcBorders>
            <w:vAlign w:val="center"/>
          </w:tcPr>
          <w:p w:rsidR="00FB7E0B" w:rsidRPr="00607428" w:rsidRDefault="00FB7E0B" w:rsidP="00560DF4">
            <w:pPr>
              <w:jc w:val="center"/>
              <w:rPr>
                <w:sz w:val="20"/>
                <w:szCs w:val="20"/>
              </w:rPr>
            </w:pPr>
            <w:r w:rsidRPr="00607428">
              <w:rPr>
                <w:sz w:val="20"/>
                <w:szCs w:val="20"/>
              </w:rPr>
              <w:t>Zwrot dotacji oraz płatności, w tym wykorzystanych niezgodnie z przeznaczeniem lub wykorzystanych z naruszeniem procedur , o których mowa w art. 184 ustawy, pobranych nienależnie lub w nadmiernej wysokości</w:t>
            </w:r>
          </w:p>
        </w:tc>
        <w:tc>
          <w:tcPr>
            <w:tcW w:w="1607" w:type="dxa"/>
            <w:tcBorders>
              <w:top w:val="nil"/>
              <w:left w:val="nil"/>
              <w:bottom w:val="single" w:sz="4" w:space="0" w:color="auto"/>
              <w:right w:val="nil"/>
            </w:tcBorders>
            <w:vAlign w:val="center"/>
          </w:tcPr>
          <w:p w:rsidR="00FB7E0B" w:rsidRPr="00607428" w:rsidRDefault="00FB7E0B" w:rsidP="00560DF4">
            <w:pPr>
              <w:jc w:val="center"/>
              <w:rPr>
                <w:sz w:val="20"/>
                <w:szCs w:val="20"/>
              </w:rPr>
            </w:pPr>
            <w:r w:rsidRPr="00607428">
              <w:rPr>
                <w:sz w:val="20"/>
                <w:szCs w:val="20"/>
              </w:rPr>
              <w:t>1 890</w:t>
            </w:r>
          </w:p>
        </w:tc>
        <w:tc>
          <w:tcPr>
            <w:tcW w:w="1633" w:type="dxa"/>
            <w:tcBorders>
              <w:top w:val="nil"/>
              <w:left w:val="single" w:sz="8" w:space="0" w:color="auto"/>
              <w:bottom w:val="single" w:sz="4" w:space="0" w:color="auto"/>
              <w:right w:val="single" w:sz="8" w:space="0" w:color="auto"/>
            </w:tcBorders>
            <w:vAlign w:val="center"/>
          </w:tcPr>
          <w:p w:rsidR="00FB7E0B" w:rsidRPr="00607428" w:rsidRDefault="00FB7E0B" w:rsidP="00560DF4">
            <w:pPr>
              <w:jc w:val="center"/>
              <w:rPr>
                <w:sz w:val="20"/>
                <w:szCs w:val="20"/>
              </w:rPr>
            </w:pPr>
            <w:r w:rsidRPr="00607428">
              <w:rPr>
                <w:sz w:val="20"/>
                <w:szCs w:val="20"/>
              </w:rPr>
              <w:t>1 890</w:t>
            </w:r>
          </w:p>
        </w:tc>
        <w:tc>
          <w:tcPr>
            <w:tcW w:w="4556" w:type="dxa"/>
            <w:tcBorders>
              <w:top w:val="nil"/>
              <w:left w:val="nil"/>
              <w:bottom w:val="single" w:sz="4" w:space="0" w:color="auto"/>
              <w:right w:val="single" w:sz="8" w:space="0" w:color="auto"/>
            </w:tcBorders>
            <w:vAlign w:val="center"/>
          </w:tcPr>
          <w:p w:rsidR="00FB7E0B" w:rsidRPr="00607428" w:rsidRDefault="00743AD7" w:rsidP="00743AD7">
            <w:pPr>
              <w:spacing w:after="240"/>
              <w:rPr>
                <w:sz w:val="20"/>
                <w:szCs w:val="20"/>
              </w:rPr>
            </w:pPr>
            <w:r w:rsidRPr="00607428">
              <w:rPr>
                <w:sz w:val="20"/>
                <w:szCs w:val="20"/>
              </w:rPr>
              <w:t>Zwrot dotacji celowej pobranej w nadmiernej wysokości – dotacje celowe otrzymane z budżetu państwa na realizację bieżących zadań własnych powiatu  (bieżące funkcjonowanie domów pomocy społecznej</w:t>
            </w:r>
            <w:r w:rsidR="00FF4BAA">
              <w:rPr>
                <w:sz w:val="20"/>
                <w:szCs w:val="20"/>
              </w:rPr>
              <w:t xml:space="preserve">- rozliczenia za rok 2012 </w:t>
            </w:r>
            <w:r w:rsidRPr="00607428">
              <w:rPr>
                <w:sz w:val="20"/>
                <w:szCs w:val="20"/>
              </w:rPr>
              <w:t>)</w:t>
            </w:r>
          </w:p>
        </w:tc>
      </w:tr>
      <w:tr w:rsidR="00FB7E0B" w:rsidRPr="00607428" w:rsidTr="00FB7E0B">
        <w:trPr>
          <w:trHeight w:val="414"/>
        </w:trPr>
        <w:tc>
          <w:tcPr>
            <w:tcW w:w="2567" w:type="dxa"/>
            <w:tcBorders>
              <w:top w:val="nil"/>
              <w:left w:val="single" w:sz="8" w:space="0" w:color="auto"/>
              <w:bottom w:val="single" w:sz="4" w:space="0" w:color="auto"/>
              <w:right w:val="single" w:sz="8" w:space="0" w:color="auto"/>
            </w:tcBorders>
            <w:vAlign w:val="center"/>
          </w:tcPr>
          <w:p w:rsidR="00FB7E0B" w:rsidRPr="00607428" w:rsidRDefault="00FB7E0B" w:rsidP="00560DF4">
            <w:pPr>
              <w:jc w:val="center"/>
              <w:rPr>
                <w:sz w:val="20"/>
                <w:szCs w:val="20"/>
              </w:rPr>
            </w:pPr>
            <w:r w:rsidRPr="00607428">
              <w:rPr>
                <w:sz w:val="20"/>
                <w:szCs w:val="20"/>
              </w:rPr>
              <w:t xml:space="preserve">Razem </w:t>
            </w:r>
          </w:p>
        </w:tc>
        <w:tc>
          <w:tcPr>
            <w:tcW w:w="1607" w:type="dxa"/>
            <w:tcBorders>
              <w:top w:val="nil"/>
              <w:left w:val="nil"/>
              <w:bottom w:val="single" w:sz="4" w:space="0" w:color="auto"/>
              <w:right w:val="nil"/>
            </w:tcBorders>
            <w:vAlign w:val="center"/>
          </w:tcPr>
          <w:p w:rsidR="00FB7E0B" w:rsidRPr="00607428" w:rsidRDefault="00FB7E0B" w:rsidP="00560DF4">
            <w:pPr>
              <w:jc w:val="center"/>
              <w:rPr>
                <w:sz w:val="20"/>
                <w:szCs w:val="20"/>
              </w:rPr>
            </w:pPr>
            <w:r w:rsidRPr="00607428">
              <w:rPr>
                <w:sz w:val="20"/>
                <w:szCs w:val="20"/>
              </w:rPr>
              <w:t>264 613</w:t>
            </w:r>
          </w:p>
        </w:tc>
        <w:tc>
          <w:tcPr>
            <w:tcW w:w="1633" w:type="dxa"/>
            <w:tcBorders>
              <w:top w:val="nil"/>
              <w:left w:val="single" w:sz="8" w:space="0" w:color="auto"/>
              <w:bottom w:val="single" w:sz="4" w:space="0" w:color="auto"/>
              <w:right w:val="single" w:sz="8" w:space="0" w:color="auto"/>
            </w:tcBorders>
            <w:vAlign w:val="center"/>
          </w:tcPr>
          <w:p w:rsidR="00FB7E0B" w:rsidRPr="00607428" w:rsidRDefault="00FB7E0B" w:rsidP="00560DF4">
            <w:pPr>
              <w:jc w:val="center"/>
              <w:rPr>
                <w:sz w:val="20"/>
                <w:szCs w:val="20"/>
              </w:rPr>
            </w:pPr>
            <w:r w:rsidRPr="00607428">
              <w:rPr>
                <w:sz w:val="20"/>
                <w:szCs w:val="20"/>
              </w:rPr>
              <w:t>5 890</w:t>
            </w:r>
          </w:p>
        </w:tc>
        <w:tc>
          <w:tcPr>
            <w:tcW w:w="4556" w:type="dxa"/>
            <w:tcBorders>
              <w:top w:val="nil"/>
              <w:left w:val="nil"/>
              <w:bottom w:val="single" w:sz="4" w:space="0" w:color="auto"/>
              <w:right w:val="single" w:sz="8" w:space="0" w:color="auto"/>
            </w:tcBorders>
            <w:vAlign w:val="center"/>
          </w:tcPr>
          <w:p w:rsidR="00FB7E0B" w:rsidRPr="00607428" w:rsidRDefault="00FB7E0B" w:rsidP="00560DF4">
            <w:pPr>
              <w:spacing w:after="240"/>
              <w:jc w:val="center"/>
              <w:rPr>
                <w:sz w:val="20"/>
                <w:szCs w:val="20"/>
                <w:highlight w:val="yellow"/>
              </w:rPr>
            </w:pPr>
          </w:p>
        </w:tc>
      </w:tr>
    </w:tbl>
    <w:p w:rsidR="00852E43" w:rsidRPr="00607428" w:rsidRDefault="00852E43"/>
    <w:p w:rsidR="001877C8" w:rsidRPr="00607428" w:rsidRDefault="00F94AC7">
      <w:pPr>
        <w:rPr>
          <w:u w:val="single"/>
        </w:rPr>
      </w:pPr>
      <w:r w:rsidRPr="00607428">
        <w:rPr>
          <w:u w:val="single"/>
        </w:rPr>
        <w:t>Rozdział</w:t>
      </w:r>
      <w:r w:rsidR="00A82621" w:rsidRPr="00607428">
        <w:rPr>
          <w:u w:val="single"/>
        </w:rPr>
        <w:t xml:space="preserve"> </w:t>
      </w:r>
      <w:r w:rsidR="00481F12" w:rsidRPr="00607428">
        <w:rPr>
          <w:u w:val="single"/>
        </w:rPr>
        <w:t>85203-</w:t>
      </w:r>
      <w:r w:rsidR="00A82621" w:rsidRPr="00607428">
        <w:rPr>
          <w:u w:val="single"/>
        </w:rPr>
        <w:t xml:space="preserve"> </w:t>
      </w:r>
      <w:r w:rsidR="00481F12" w:rsidRPr="00607428">
        <w:rPr>
          <w:u w:val="single"/>
        </w:rPr>
        <w:t>Ośrodki</w:t>
      </w:r>
      <w:r w:rsidR="00A82621" w:rsidRPr="00607428">
        <w:rPr>
          <w:u w:val="single"/>
        </w:rPr>
        <w:t xml:space="preserve"> </w:t>
      </w:r>
      <w:r w:rsidR="00CE077B" w:rsidRPr="00607428">
        <w:rPr>
          <w:u w:val="single"/>
        </w:rPr>
        <w:t>wsparcia</w:t>
      </w:r>
      <w:r w:rsidR="00A82621" w:rsidRPr="00607428">
        <w:rPr>
          <w:u w:val="single"/>
        </w:rPr>
        <w:t xml:space="preserve"> </w:t>
      </w:r>
      <w:r w:rsidR="00C93B12" w:rsidRPr="00607428">
        <w:rPr>
          <w:u w:val="single"/>
        </w:rPr>
        <w:t xml:space="preserve">- </w:t>
      </w:r>
      <w:r w:rsidR="000A29F9" w:rsidRPr="00607428">
        <w:rPr>
          <w:u w:val="single"/>
        </w:rPr>
        <w:t>4</w:t>
      </w:r>
      <w:r w:rsidR="00FC154E" w:rsidRPr="00607428">
        <w:rPr>
          <w:u w:val="single"/>
        </w:rPr>
        <w:t xml:space="preserve">49 </w:t>
      </w:r>
      <w:r w:rsidR="00797112" w:rsidRPr="00607428">
        <w:rPr>
          <w:u w:val="single"/>
        </w:rPr>
        <w:t>655</w:t>
      </w:r>
      <w:r w:rsidR="00481F12" w:rsidRPr="00607428">
        <w:rPr>
          <w:u w:val="single"/>
        </w:rPr>
        <w:t>zł.</w:t>
      </w:r>
    </w:p>
    <w:p w:rsidR="001877C8" w:rsidRPr="00607428" w:rsidRDefault="001877C8" w:rsidP="00D11726">
      <w:pPr>
        <w:numPr>
          <w:ilvl w:val="0"/>
          <w:numId w:val="7"/>
        </w:numPr>
      </w:pPr>
      <w:r w:rsidRPr="00607428">
        <w:t xml:space="preserve">Środowiskowy Dom Samopomocy w Browinie – </w:t>
      </w:r>
      <w:r w:rsidR="00797112" w:rsidRPr="00607428">
        <w:t>209 036</w:t>
      </w:r>
      <w:r w:rsidRPr="00607428">
        <w:t>zł.</w:t>
      </w:r>
    </w:p>
    <w:p w:rsidR="001877C8" w:rsidRPr="00607428" w:rsidRDefault="001877C8" w:rsidP="00D11726">
      <w:pPr>
        <w:numPr>
          <w:ilvl w:val="0"/>
          <w:numId w:val="7"/>
        </w:numPr>
      </w:pPr>
      <w:r w:rsidRPr="00607428">
        <w:t>Środowiskowy Dom Samopomocy w Osieku – 2</w:t>
      </w:r>
      <w:r w:rsidR="00797112" w:rsidRPr="00607428">
        <w:t>40 619</w:t>
      </w:r>
      <w:r w:rsidRPr="00607428">
        <w:t>zł.</w:t>
      </w:r>
    </w:p>
    <w:p w:rsidR="00983B58" w:rsidRPr="00607428" w:rsidRDefault="00983B58" w:rsidP="00983B58">
      <w:pPr>
        <w:ind w:left="720"/>
      </w:pPr>
    </w:p>
    <w:p w:rsidR="00E25CC1" w:rsidRPr="00607428" w:rsidRDefault="00560DF4" w:rsidP="00E25CC1">
      <w:r w:rsidRPr="00607428">
        <w:rPr>
          <w:noProof/>
        </w:rPr>
        <w:drawing>
          <wp:inline distT="0" distB="0" distL="0" distR="0">
            <wp:extent cx="5972810" cy="3902075"/>
            <wp:effectExtent l="19050" t="0" r="8890" b="0"/>
            <wp:docPr id="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154E" w:rsidRPr="00607428" w:rsidRDefault="00FC154E" w:rsidP="00FC154E">
      <w:r w:rsidRPr="00607428">
        <w:t>1.Środowiskowy Dom Samopomocy w Osieku.</w:t>
      </w:r>
    </w:p>
    <w:p w:rsidR="00FC154E" w:rsidRPr="00607428" w:rsidRDefault="00FC154E" w:rsidP="00FC154E"/>
    <w:tbl>
      <w:tblPr>
        <w:tblW w:w="9735" w:type="dxa"/>
        <w:jc w:val="center"/>
        <w:tblInd w:w="55" w:type="dxa"/>
        <w:tblCellMar>
          <w:left w:w="70" w:type="dxa"/>
          <w:right w:w="70" w:type="dxa"/>
        </w:tblCellMar>
        <w:tblLook w:val="0000"/>
      </w:tblPr>
      <w:tblGrid>
        <w:gridCol w:w="2297"/>
        <w:gridCol w:w="1274"/>
        <w:gridCol w:w="1441"/>
        <w:gridCol w:w="4723"/>
      </w:tblGrid>
      <w:tr w:rsidR="00560DF4" w:rsidRPr="00607428" w:rsidTr="00560DF4">
        <w:trPr>
          <w:trHeight w:val="915"/>
          <w:jc w:val="center"/>
        </w:trPr>
        <w:tc>
          <w:tcPr>
            <w:tcW w:w="2297" w:type="dxa"/>
            <w:tcBorders>
              <w:top w:val="single" w:sz="8" w:space="0" w:color="auto"/>
              <w:left w:val="single" w:sz="8" w:space="0" w:color="auto"/>
              <w:bottom w:val="single" w:sz="8" w:space="0" w:color="auto"/>
              <w:right w:val="single" w:sz="8" w:space="0" w:color="auto"/>
            </w:tcBorders>
            <w:vAlign w:val="center"/>
          </w:tcPr>
          <w:p w:rsidR="00FC154E" w:rsidRPr="00607428" w:rsidRDefault="00FC154E" w:rsidP="00560DF4">
            <w:pPr>
              <w:jc w:val="center"/>
              <w:rPr>
                <w:b/>
                <w:bCs/>
                <w:sz w:val="20"/>
                <w:szCs w:val="20"/>
              </w:rPr>
            </w:pPr>
            <w:r w:rsidRPr="00607428">
              <w:rPr>
                <w:b/>
                <w:bCs/>
                <w:sz w:val="20"/>
                <w:szCs w:val="20"/>
              </w:rPr>
              <w:t>W</w:t>
            </w:r>
            <w:r w:rsidR="00560DF4" w:rsidRPr="00607428">
              <w:rPr>
                <w:b/>
                <w:bCs/>
                <w:sz w:val="20"/>
                <w:szCs w:val="20"/>
              </w:rPr>
              <w:t>yszczególnienie</w:t>
            </w:r>
          </w:p>
        </w:tc>
        <w:tc>
          <w:tcPr>
            <w:tcW w:w="1274" w:type="dxa"/>
            <w:tcBorders>
              <w:top w:val="single" w:sz="8" w:space="0" w:color="auto"/>
              <w:left w:val="nil"/>
              <w:bottom w:val="single" w:sz="8" w:space="0" w:color="auto"/>
              <w:right w:val="nil"/>
            </w:tcBorders>
            <w:vAlign w:val="center"/>
          </w:tcPr>
          <w:p w:rsidR="00FC154E" w:rsidRPr="00607428" w:rsidRDefault="00FC154E" w:rsidP="00560DF4">
            <w:pPr>
              <w:jc w:val="center"/>
              <w:rPr>
                <w:b/>
                <w:bCs/>
                <w:sz w:val="20"/>
                <w:szCs w:val="20"/>
              </w:rPr>
            </w:pPr>
            <w:r w:rsidRPr="00607428">
              <w:rPr>
                <w:b/>
                <w:bCs/>
                <w:sz w:val="20"/>
                <w:szCs w:val="20"/>
              </w:rPr>
              <w:t>P</w:t>
            </w:r>
            <w:r w:rsidR="00560DF4" w:rsidRPr="00607428">
              <w:rPr>
                <w:b/>
                <w:bCs/>
                <w:sz w:val="20"/>
                <w:szCs w:val="20"/>
              </w:rPr>
              <w:t>lan wydatków budżetowych</w:t>
            </w:r>
          </w:p>
        </w:tc>
        <w:tc>
          <w:tcPr>
            <w:tcW w:w="1441" w:type="dxa"/>
            <w:tcBorders>
              <w:top w:val="single" w:sz="8" w:space="0" w:color="auto"/>
              <w:left w:val="single" w:sz="8" w:space="0" w:color="auto"/>
              <w:bottom w:val="single" w:sz="8" w:space="0" w:color="auto"/>
              <w:right w:val="single" w:sz="8" w:space="0" w:color="auto"/>
            </w:tcBorders>
            <w:vAlign w:val="center"/>
          </w:tcPr>
          <w:p w:rsidR="00FC154E" w:rsidRPr="00607428" w:rsidRDefault="00FC154E" w:rsidP="00560DF4">
            <w:pPr>
              <w:jc w:val="center"/>
              <w:rPr>
                <w:b/>
                <w:bCs/>
                <w:sz w:val="20"/>
                <w:szCs w:val="20"/>
              </w:rPr>
            </w:pPr>
            <w:r w:rsidRPr="00607428">
              <w:rPr>
                <w:b/>
                <w:bCs/>
                <w:sz w:val="20"/>
                <w:szCs w:val="20"/>
              </w:rPr>
              <w:t>W</w:t>
            </w:r>
            <w:r w:rsidR="00560DF4" w:rsidRPr="00607428">
              <w:rPr>
                <w:b/>
                <w:bCs/>
                <w:sz w:val="20"/>
                <w:szCs w:val="20"/>
              </w:rPr>
              <w:t xml:space="preserve">ykonanie wydatków budżetowych na </w:t>
            </w:r>
            <w:r w:rsidRPr="00607428">
              <w:rPr>
                <w:b/>
                <w:bCs/>
                <w:sz w:val="20"/>
                <w:szCs w:val="20"/>
              </w:rPr>
              <w:t>30.06.2013</w:t>
            </w:r>
          </w:p>
        </w:tc>
        <w:tc>
          <w:tcPr>
            <w:tcW w:w="4723" w:type="dxa"/>
            <w:tcBorders>
              <w:top w:val="single" w:sz="8" w:space="0" w:color="auto"/>
              <w:left w:val="nil"/>
              <w:bottom w:val="single" w:sz="8" w:space="0" w:color="auto"/>
              <w:right w:val="single" w:sz="8" w:space="0" w:color="auto"/>
            </w:tcBorders>
            <w:vAlign w:val="center"/>
          </w:tcPr>
          <w:p w:rsidR="00FC154E" w:rsidRPr="00607428" w:rsidRDefault="00FC154E" w:rsidP="00560DF4">
            <w:pPr>
              <w:jc w:val="center"/>
              <w:rPr>
                <w:b/>
                <w:bCs/>
                <w:sz w:val="20"/>
                <w:szCs w:val="20"/>
              </w:rPr>
            </w:pPr>
            <w:r w:rsidRPr="00607428">
              <w:rPr>
                <w:b/>
                <w:sz w:val="20"/>
                <w:szCs w:val="20"/>
              </w:rPr>
              <w:t>O</w:t>
            </w:r>
            <w:r w:rsidR="00560DF4" w:rsidRPr="00607428">
              <w:rPr>
                <w:b/>
                <w:sz w:val="20"/>
                <w:szCs w:val="20"/>
              </w:rPr>
              <w:t>pis wydatków budżetowych zrealizowanych w I półroczu 2</w:t>
            </w:r>
            <w:r w:rsidRPr="00607428">
              <w:rPr>
                <w:b/>
                <w:sz w:val="20"/>
                <w:szCs w:val="20"/>
              </w:rPr>
              <w:t>013r.</w:t>
            </w:r>
          </w:p>
        </w:tc>
      </w:tr>
      <w:tr w:rsidR="00560DF4" w:rsidRPr="00607428" w:rsidTr="00560DF4">
        <w:trPr>
          <w:trHeight w:val="414"/>
          <w:jc w:val="center"/>
        </w:trPr>
        <w:tc>
          <w:tcPr>
            <w:tcW w:w="2297" w:type="dxa"/>
            <w:tcBorders>
              <w:top w:val="nil"/>
              <w:left w:val="single" w:sz="8" w:space="0" w:color="auto"/>
              <w:bottom w:val="nil"/>
              <w:right w:val="single" w:sz="8" w:space="0" w:color="auto"/>
            </w:tcBorders>
            <w:vAlign w:val="center"/>
          </w:tcPr>
          <w:p w:rsidR="00FC154E" w:rsidRPr="00607428" w:rsidRDefault="00FC154E" w:rsidP="00DC1750">
            <w:pPr>
              <w:rPr>
                <w:sz w:val="20"/>
                <w:szCs w:val="20"/>
              </w:rPr>
            </w:pPr>
            <w:r w:rsidRPr="00607428">
              <w:rPr>
                <w:sz w:val="20"/>
                <w:szCs w:val="20"/>
              </w:rPr>
              <w:t>Wydatki osobowe</w:t>
            </w:r>
          </w:p>
        </w:tc>
        <w:tc>
          <w:tcPr>
            <w:tcW w:w="1274" w:type="dxa"/>
            <w:tcBorders>
              <w:top w:val="nil"/>
              <w:left w:val="nil"/>
              <w:bottom w:val="nil"/>
              <w:right w:val="nil"/>
            </w:tcBorders>
            <w:vAlign w:val="center"/>
          </w:tcPr>
          <w:p w:rsidR="00FC154E" w:rsidRPr="00607428" w:rsidRDefault="00FC154E" w:rsidP="00DC1750">
            <w:pPr>
              <w:rPr>
                <w:sz w:val="20"/>
                <w:szCs w:val="20"/>
              </w:rPr>
            </w:pPr>
            <w:r w:rsidRPr="00607428">
              <w:rPr>
                <w:sz w:val="20"/>
                <w:szCs w:val="20"/>
              </w:rPr>
              <w:t>319 700</w:t>
            </w:r>
          </w:p>
        </w:tc>
        <w:tc>
          <w:tcPr>
            <w:tcW w:w="1441" w:type="dxa"/>
            <w:tcBorders>
              <w:top w:val="nil"/>
              <w:left w:val="single" w:sz="8" w:space="0" w:color="auto"/>
              <w:bottom w:val="nil"/>
              <w:right w:val="single" w:sz="8" w:space="0" w:color="auto"/>
            </w:tcBorders>
            <w:vAlign w:val="center"/>
          </w:tcPr>
          <w:p w:rsidR="00FC154E" w:rsidRPr="00607428" w:rsidRDefault="00FC154E" w:rsidP="00560DF4">
            <w:pPr>
              <w:rPr>
                <w:sz w:val="20"/>
                <w:szCs w:val="20"/>
              </w:rPr>
            </w:pPr>
            <w:r w:rsidRPr="00607428">
              <w:rPr>
                <w:sz w:val="20"/>
                <w:szCs w:val="20"/>
              </w:rPr>
              <w:t xml:space="preserve">        154 22</w:t>
            </w:r>
            <w:r w:rsidR="00560DF4" w:rsidRPr="00607428">
              <w:rPr>
                <w:sz w:val="20"/>
                <w:szCs w:val="20"/>
              </w:rPr>
              <w:t>1</w:t>
            </w:r>
          </w:p>
        </w:tc>
        <w:tc>
          <w:tcPr>
            <w:tcW w:w="4723" w:type="dxa"/>
            <w:tcBorders>
              <w:top w:val="nil"/>
              <w:left w:val="nil"/>
              <w:bottom w:val="nil"/>
              <w:right w:val="single" w:sz="8" w:space="0" w:color="auto"/>
            </w:tcBorders>
            <w:vAlign w:val="center"/>
          </w:tcPr>
          <w:p w:rsidR="00FC154E" w:rsidRPr="00607428" w:rsidRDefault="00FC154E" w:rsidP="00DC1750">
            <w:pPr>
              <w:rPr>
                <w:sz w:val="20"/>
                <w:szCs w:val="20"/>
              </w:rPr>
            </w:pPr>
            <w:r w:rsidRPr="00607428">
              <w:rPr>
                <w:sz w:val="20"/>
                <w:szCs w:val="20"/>
              </w:rPr>
              <w:t>Średnia ilość etatów 9</w:t>
            </w:r>
          </w:p>
        </w:tc>
      </w:tr>
      <w:tr w:rsidR="00560DF4" w:rsidRPr="00607428" w:rsidTr="00560DF4">
        <w:trPr>
          <w:trHeight w:val="436"/>
          <w:jc w:val="center"/>
        </w:trPr>
        <w:tc>
          <w:tcPr>
            <w:tcW w:w="2297" w:type="dxa"/>
            <w:tcBorders>
              <w:top w:val="single" w:sz="8" w:space="0" w:color="auto"/>
              <w:left w:val="single" w:sz="8" w:space="0" w:color="auto"/>
              <w:bottom w:val="single" w:sz="4" w:space="0" w:color="auto"/>
              <w:right w:val="single" w:sz="8" w:space="0" w:color="auto"/>
            </w:tcBorders>
            <w:vAlign w:val="center"/>
          </w:tcPr>
          <w:p w:rsidR="00FC154E" w:rsidRPr="00607428" w:rsidRDefault="00FC154E" w:rsidP="00DC1750">
            <w:pPr>
              <w:rPr>
                <w:sz w:val="20"/>
                <w:szCs w:val="20"/>
              </w:rPr>
            </w:pPr>
            <w:r w:rsidRPr="00607428">
              <w:rPr>
                <w:sz w:val="20"/>
                <w:szCs w:val="20"/>
              </w:rPr>
              <w:t>Usługi   remontowe</w:t>
            </w:r>
          </w:p>
        </w:tc>
        <w:tc>
          <w:tcPr>
            <w:tcW w:w="1274" w:type="dxa"/>
            <w:tcBorders>
              <w:top w:val="single" w:sz="8" w:space="0" w:color="auto"/>
              <w:left w:val="nil"/>
              <w:bottom w:val="single" w:sz="4" w:space="0" w:color="auto"/>
              <w:right w:val="nil"/>
            </w:tcBorders>
            <w:vAlign w:val="center"/>
          </w:tcPr>
          <w:p w:rsidR="00FC154E" w:rsidRPr="00607428" w:rsidRDefault="00FC154E" w:rsidP="00DC1750">
            <w:pPr>
              <w:rPr>
                <w:sz w:val="20"/>
                <w:szCs w:val="20"/>
              </w:rPr>
            </w:pPr>
            <w:r w:rsidRPr="00607428">
              <w:rPr>
                <w:sz w:val="20"/>
                <w:szCs w:val="20"/>
              </w:rPr>
              <w:t xml:space="preserve">  10 700</w:t>
            </w:r>
          </w:p>
        </w:tc>
        <w:tc>
          <w:tcPr>
            <w:tcW w:w="1441" w:type="dxa"/>
            <w:tcBorders>
              <w:top w:val="single" w:sz="8" w:space="0" w:color="auto"/>
              <w:left w:val="single" w:sz="8" w:space="0" w:color="auto"/>
              <w:bottom w:val="single" w:sz="4" w:space="0" w:color="auto"/>
              <w:right w:val="single" w:sz="8" w:space="0" w:color="auto"/>
            </w:tcBorders>
            <w:vAlign w:val="center"/>
          </w:tcPr>
          <w:p w:rsidR="00FC154E" w:rsidRPr="00607428" w:rsidRDefault="00FC154E" w:rsidP="00DC1750">
            <w:pPr>
              <w:rPr>
                <w:sz w:val="20"/>
                <w:szCs w:val="20"/>
              </w:rPr>
            </w:pPr>
            <w:r w:rsidRPr="00607428">
              <w:rPr>
                <w:sz w:val="20"/>
                <w:szCs w:val="20"/>
              </w:rPr>
              <w:t xml:space="preserve">           2 928</w:t>
            </w:r>
          </w:p>
        </w:tc>
        <w:tc>
          <w:tcPr>
            <w:tcW w:w="4723" w:type="dxa"/>
            <w:tcBorders>
              <w:top w:val="single" w:sz="8" w:space="0" w:color="auto"/>
              <w:left w:val="nil"/>
              <w:bottom w:val="single" w:sz="4" w:space="0" w:color="auto"/>
              <w:right w:val="single" w:sz="8" w:space="0" w:color="auto"/>
            </w:tcBorders>
            <w:vAlign w:val="center"/>
          </w:tcPr>
          <w:p w:rsidR="00FC154E" w:rsidRPr="00607428" w:rsidRDefault="00FC154E" w:rsidP="00DC1750">
            <w:pPr>
              <w:rPr>
                <w:sz w:val="20"/>
                <w:szCs w:val="20"/>
              </w:rPr>
            </w:pPr>
            <w:r w:rsidRPr="00607428">
              <w:rPr>
                <w:sz w:val="20"/>
                <w:szCs w:val="20"/>
              </w:rPr>
              <w:t>Konserwacje – 1 809 zł; remonty urządzeń –230 zł; naprawa samochodu  889 zł</w:t>
            </w:r>
          </w:p>
        </w:tc>
      </w:tr>
      <w:tr w:rsidR="00560DF4" w:rsidRPr="00607428" w:rsidTr="00560DF4">
        <w:trPr>
          <w:trHeight w:val="780"/>
          <w:jc w:val="center"/>
        </w:trPr>
        <w:tc>
          <w:tcPr>
            <w:tcW w:w="2297" w:type="dxa"/>
            <w:tcBorders>
              <w:top w:val="single" w:sz="4" w:space="0" w:color="auto"/>
              <w:left w:val="single" w:sz="4" w:space="0" w:color="auto"/>
              <w:bottom w:val="single" w:sz="4" w:space="0" w:color="auto"/>
              <w:right w:val="single" w:sz="4" w:space="0" w:color="auto"/>
            </w:tcBorders>
            <w:vAlign w:val="center"/>
          </w:tcPr>
          <w:p w:rsidR="00FC154E" w:rsidRPr="00607428" w:rsidRDefault="00FC154E" w:rsidP="00DC1750">
            <w:pPr>
              <w:rPr>
                <w:sz w:val="20"/>
                <w:szCs w:val="20"/>
              </w:rPr>
            </w:pPr>
            <w:r w:rsidRPr="00607428">
              <w:rPr>
                <w:sz w:val="20"/>
                <w:szCs w:val="20"/>
              </w:rPr>
              <w:t xml:space="preserve">Pozostałe  wydatki  bieżące </w:t>
            </w:r>
          </w:p>
        </w:tc>
        <w:tc>
          <w:tcPr>
            <w:tcW w:w="1274" w:type="dxa"/>
            <w:tcBorders>
              <w:top w:val="single" w:sz="4" w:space="0" w:color="auto"/>
              <w:left w:val="single" w:sz="4" w:space="0" w:color="auto"/>
              <w:bottom w:val="single" w:sz="4" w:space="0" w:color="auto"/>
              <w:right w:val="single" w:sz="4" w:space="0" w:color="auto"/>
            </w:tcBorders>
            <w:vAlign w:val="center"/>
          </w:tcPr>
          <w:p w:rsidR="00FC154E" w:rsidRPr="00607428" w:rsidRDefault="00FC154E" w:rsidP="00DC1750">
            <w:pPr>
              <w:rPr>
                <w:sz w:val="20"/>
                <w:szCs w:val="20"/>
              </w:rPr>
            </w:pPr>
            <w:r w:rsidRPr="00607428">
              <w:rPr>
                <w:sz w:val="20"/>
                <w:szCs w:val="20"/>
              </w:rPr>
              <w:t>205 100</w:t>
            </w:r>
          </w:p>
        </w:tc>
        <w:tc>
          <w:tcPr>
            <w:tcW w:w="1441" w:type="dxa"/>
            <w:tcBorders>
              <w:top w:val="single" w:sz="4" w:space="0" w:color="auto"/>
              <w:left w:val="single" w:sz="4" w:space="0" w:color="auto"/>
              <w:bottom w:val="single" w:sz="4" w:space="0" w:color="auto"/>
              <w:right w:val="single" w:sz="4" w:space="0" w:color="auto"/>
            </w:tcBorders>
            <w:vAlign w:val="center"/>
          </w:tcPr>
          <w:p w:rsidR="00FC154E" w:rsidRPr="00607428" w:rsidRDefault="00FC154E" w:rsidP="00DC1750">
            <w:pPr>
              <w:rPr>
                <w:sz w:val="20"/>
                <w:szCs w:val="20"/>
              </w:rPr>
            </w:pPr>
            <w:r w:rsidRPr="00607428">
              <w:rPr>
                <w:sz w:val="20"/>
                <w:szCs w:val="20"/>
              </w:rPr>
              <w:t xml:space="preserve">         83 47</w:t>
            </w:r>
            <w:r w:rsidR="00560DF4" w:rsidRPr="00607428">
              <w:rPr>
                <w:sz w:val="20"/>
                <w:szCs w:val="20"/>
              </w:rPr>
              <w:t>0</w:t>
            </w:r>
          </w:p>
        </w:tc>
        <w:tc>
          <w:tcPr>
            <w:tcW w:w="4723" w:type="dxa"/>
            <w:tcBorders>
              <w:top w:val="single" w:sz="4" w:space="0" w:color="auto"/>
              <w:left w:val="single" w:sz="4" w:space="0" w:color="auto"/>
              <w:bottom w:val="single" w:sz="4" w:space="0" w:color="auto"/>
              <w:right w:val="single" w:sz="4" w:space="0" w:color="auto"/>
            </w:tcBorders>
            <w:vAlign w:val="center"/>
          </w:tcPr>
          <w:p w:rsidR="00FC154E" w:rsidRPr="00607428" w:rsidRDefault="00FC154E" w:rsidP="00DC1750">
            <w:pPr>
              <w:rPr>
                <w:sz w:val="20"/>
                <w:szCs w:val="20"/>
              </w:rPr>
            </w:pPr>
            <w:r w:rsidRPr="00607428">
              <w:rPr>
                <w:sz w:val="20"/>
                <w:szCs w:val="20"/>
              </w:rPr>
              <w:t>Zakup środków żywności – 7 776 zł; olej opałowy – 28 983 zł; koszty utrzymania samochodu – 19 414 zł; en. elektryczna 2 307 zł; rozmowy tel. – 693 zł; wywóz nieczystośc</w:t>
            </w:r>
            <w:r w:rsidR="00560DF4" w:rsidRPr="00607428">
              <w:rPr>
                <w:sz w:val="20"/>
                <w:szCs w:val="20"/>
              </w:rPr>
              <w:t>i – 2 595 zł; pozostałe – 21 702</w:t>
            </w:r>
            <w:r w:rsidRPr="00607428">
              <w:rPr>
                <w:sz w:val="20"/>
                <w:szCs w:val="20"/>
              </w:rPr>
              <w:t xml:space="preserve"> zł;</w:t>
            </w:r>
          </w:p>
        </w:tc>
      </w:tr>
      <w:tr w:rsidR="00560DF4" w:rsidRPr="00607428" w:rsidTr="00560DF4">
        <w:trPr>
          <w:trHeight w:val="435"/>
          <w:jc w:val="center"/>
        </w:trPr>
        <w:tc>
          <w:tcPr>
            <w:tcW w:w="2297" w:type="dxa"/>
            <w:tcBorders>
              <w:top w:val="single" w:sz="4" w:space="0" w:color="auto"/>
              <w:left w:val="single" w:sz="8" w:space="0" w:color="auto"/>
              <w:bottom w:val="single" w:sz="8" w:space="0" w:color="auto"/>
              <w:right w:val="nil"/>
            </w:tcBorders>
            <w:vAlign w:val="center"/>
          </w:tcPr>
          <w:p w:rsidR="00FC154E" w:rsidRPr="00607428" w:rsidRDefault="00FC154E" w:rsidP="00DC1750">
            <w:pPr>
              <w:rPr>
                <w:sz w:val="20"/>
                <w:szCs w:val="20"/>
              </w:rPr>
            </w:pPr>
            <w:r w:rsidRPr="00607428">
              <w:rPr>
                <w:sz w:val="20"/>
                <w:szCs w:val="20"/>
              </w:rPr>
              <w:t xml:space="preserve">RAZEM </w:t>
            </w:r>
          </w:p>
        </w:tc>
        <w:tc>
          <w:tcPr>
            <w:tcW w:w="1274" w:type="dxa"/>
            <w:tcBorders>
              <w:top w:val="single" w:sz="4" w:space="0" w:color="auto"/>
              <w:left w:val="single" w:sz="8" w:space="0" w:color="auto"/>
              <w:bottom w:val="single" w:sz="8" w:space="0" w:color="auto"/>
              <w:right w:val="single" w:sz="8" w:space="0" w:color="auto"/>
            </w:tcBorders>
            <w:vAlign w:val="center"/>
          </w:tcPr>
          <w:p w:rsidR="00FC154E" w:rsidRPr="00607428" w:rsidRDefault="00FC154E" w:rsidP="00DC1750">
            <w:pPr>
              <w:rPr>
                <w:sz w:val="20"/>
                <w:szCs w:val="20"/>
              </w:rPr>
            </w:pPr>
            <w:r w:rsidRPr="00607428">
              <w:rPr>
                <w:sz w:val="20"/>
                <w:szCs w:val="20"/>
              </w:rPr>
              <w:t>535 500</w:t>
            </w:r>
          </w:p>
        </w:tc>
        <w:tc>
          <w:tcPr>
            <w:tcW w:w="1441" w:type="dxa"/>
            <w:tcBorders>
              <w:top w:val="single" w:sz="4" w:space="0" w:color="auto"/>
              <w:left w:val="nil"/>
              <w:bottom w:val="single" w:sz="8" w:space="0" w:color="auto"/>
              <w:right w:val="single" w:sz="8" w:space="0" w:color="auto"/>
            </w:tcBorders>
            <w:vAlign w:val="center"/>
          </w:tcPr>
          <w:p w:rsidR="00FC154E" w:rsidRPr="00607428" w:rsidRDefault="00FC154E" w:rsidP="00DC1750">
            <w:pPr>
              <w:rPr>
                <w:sz w:val="20"/>
                <w:szCs w:val="20"/>
              </w:rPr>
            </w:pPr>
            <w:r w:rsidRPr="00607428">
              <w:rPr>
                <w:sz w:val="20"/>
                <w:szCs w:val="20"/>
              </w:rPr>
              <w:t xml:space="preserve">      240 619</w:t>
            </w:r>
          </w:p>
        </w:tc>
        <w:tc>
          <w:tcPr>
            <w:tcW w:w="4723" w:type="dxa"/>
            <w:tcBorders>
              <w:top w:val="single" w:sz="4" w:space="0" w:color="auto"/>
              <w:left w:val="nil"/>
              <w:bottom w:val="single" w:sz="8" w:space="0" w:color="auto"/>
              <w:right w:val="single" w:sz="8" w:space="0" w:color="auto"/>
            </w:tcBorders>
            <w:vAlign w:val="center"/>
          </w:tcPr>
          <w:p w:rsidR="00FC154E" w:rsidRPr="00607428" w:rsidRDefault="00FC154E" w:rsidP="00DC1750">
            <w:pPr>
              <w:rPr>
                <w:sz w:val="20"/>
                <w:szCs w:val="20"/>
              </w:rPr>
            </w:pPr>
            <w:r w:rsidRPr="00607428">
              <w:rPr>
                <w:sz w:val="20"/>
                <w:szCs w:val="20"/>
              </w:rPr>
              <w:t> </w:t>
            </w:r>
          </w:p>
        </w:tc>
      </w:tr>
    </w:tbl>
    <w:p w:rsidR="00FC154E" w:rsidRPr="00607428" w:rsidRDefault="00FC154E" w:rsidP="00FC154E">
      <w:pPr>
        <w:rPr>
          <w:noProof/>
        </w:rPr>
      </w:pPr>
    </w:p>
    <w:p w:rsidR="00E5120D" w:rsidRPr="00607428" w:rsidRDefault="00E5120D" w:rsidP="00FC154E">
      <w:pPr>
        <w:rPr>
          <w:noProof/>
        </w:rPr>
      </w:pPr>
    </w:p>
    <w:p w:rsidR="000A29F9" w:rsidRPr="00607428" w:rsidRDefault="00C93B12" w:rsidP="007034E8">
      <w:pPr>
        <w:rPr>
          <w:noProof/>
          <w:highlight w:val="yellow"/>
        </w:rPr>
      </w:pPr>
      <w:r w:rsidRPr="00607428">
        <w:rPr>
          <w:noProof/>
        </w:rPr>
        <w:lastRenderedPageBreak/>
        <w:drawing>
          <wp:inline distT="0" distB="0" distL="0" distR="0">
            <wp:extent cx="6305550" cy="3772364"/>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CD10.tmp"/>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235" t="26844" r="7207" b="8127"/>
                    <a:stretch/>
                  </pic:blipFill>
                  <pic:spPr bwMode="auto">
                    <a:xfrm>
                      <a:off x="0" y="0"/>
                      <a:ext cx="6308023" cy="377384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C154E" w:rsidRPr="00607428" w:rsidRDefault="00FC154E" w:rsidP="00FC154E">
      <w:r w:rsidRPr="00607428">
        <w:t>2.Środowiskowy Dom Samopomocy w Browinie</w:t>
      </w:r>
    </w:p>
    <w:p w:rsidR="00FC154E" w:rsidRPr="00607428" w:rsidRDefault="00FC154E" w:rsidP="00FC154E">
      <w:pPr>
        <w:rPr>
          <w:sz w:val="20"/>
          <w:szCs w:val="20"/>
        </w:rPr>
      </w:pPr>
    </w:p>
    <w:tbl>
      <w:tblPr>
        <w:tblW w:w="9735" w:type="dxa"/>
        <w:tblInd w:w="55" w:type="dxa"/>
        <w:tblCellMar>
          <w:left w:w="70" w:type="dxa"/>
          <w:right w:w="70" w:type="dxa"/>
        </w:tblCellMar>
        <w:tblLook w:val="0000"/>
      </w:tblPr>
      <w:tblGrid>
        <w:gridCol w:w="2297"/>
        <w:gridCol w:w="1274"/>
        <w:gridCol w:w="1441"/>
        <w:gridCol w:w="4723"/>
      </w:tblGrid>
      <w:tr w:rsidR="002D0304" w:rsidRPr="00607428" w:rsidTr="00DC1750">
        <w:trPr>
          <w:trHeight w:val="915"/>
        </w:trPr>
        <w:tc>
          <w:tcPr>
            <w:tcW w:w="2297" w:type="dxa"/>
            <w:tcBorders>
              <w:top w:val="single" w:sz="8" w:space="0" w:color="auto"/>
              <w:left w:val="single" w:sz="8" w:space="0" w:color="auto"/>
              <w:bottom w:val="single" w:sz="8" w:space="0" w:color="auto"/>
              <w:right w:val="single" w:sz="8" w:space="0" w:color="auto"/>
            </w:tcBorders>
            <w:shd w:val="clear" w:color="auto" w:fill="auto"/>
            <w:vAlign w:val="center"/>
          </w:tcPr>
          <w:p w:rsidR="00FC154E" w:rsidRPr="00607428" w:rsidRDefault="00FC154E" w:rsidP="002D0304">
            <w:pPr>
              <w:jc w:val="center"/>
              <w:rPr>
                <w:b/>
                <w:bCs/>
                <w:sz w:val="20"/>
                <w:szCs w:val="20"/>
              </w:rPr>
            </w:pPr>
            <w:r w:rsidRPr="00607428">
              <w:rPr>
                <w:b/>
                <w:bCs/>
                <w:sz w:val="20"/>
                <w:szCs w:val="20"/>
              </w:rPr>
              <w:t>W</w:t>
            </w:r>
            <w:r w:rsidR="002D0304" w:rsidRPr="00607428">
              <w:rPr>
                <w:b/>
                <w:bCs/>
                <w:sz w:val="20"/>
                <w:szCs w:val="20"/>
              </w:rPr>
              <w:t>yszczególnienie</w:t>
            </w:r>
          </w:p>
        </w:tc>
        <w:tc>
          <w:tcPr>
            <w:tcW w:w="1274" w:type="dxa"/>
            <w:tcBorders>
              <w:top w:val="single" w:sz="8" w:space="0" w:color="auto"/>
              <w:left w:val="nil"/>
              <w:bottom w:val="single" w:sz="8" w:space="0" w:color="auto"/>
              <w:right w:val="nil"/>
            </w:tcBorders>
            <w:shd w:val="clear" w:color="auto" w:fill="auto"/>
            <w:vAlign w:val="center"/>
          </w:tcPr>
          <w:p w:rsidR="00FC154E" w:rsidRPr="00607428" w:rsidRDefault="00FC154E" w:rsidP="002D0304">
            <w:pPr>
              <w:jc w:val="center"/>
              <w:rPr>
                <w:b/>
                <w:bCs/>
                <w:sz w:val="20"/>
                <w:szCs w:val="20"/>
              </w:rPr>
            </w:pPr>
            <w:r w:rsidRPr="00607428">
              <w:rPr>
                <w:b/>
                <w:bCs/>
                <w:sz w:val="20"/>
                <w:szCs w:val="20"/>
              </w:rPr>
              <w:t>P</w:t>
            </w:r>
            <w:r w:rsidR="002D0304" w:rsidRPr="00607428">
              <w:rPr>
                <w:b/>
                <w:bCs/>
                <w:sz w:val="20"/>
                <w:szCs w:val="20"/>
              </w:rPr>
              <w:t>lan wydatków budżetowych</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FC154E" w:rsidRPr="00607428" w:rsidRDefault="002D0304" w:rsidP="002D0304">
            <w:pPr>
              <w:jc w:val="center"/>
              <w:rPr>
                <w:b/>
                <w:bCs/>
                <w:sz w:val="20"/>
                <w:szCs w:val="20"/>
              </w:rPr>
            </w:pPr>
            <w:r w:rsidRPr="00607428">
              <w:rPr>
                <w:b/>
                <w:bCs/>
                <w:sz w:val="20"/>
                <w:szCs w:val="20"/>
              </w:rPr>
              <w:t xml:space="preserve">Wykonanie wydatków budżetowych na </w:t>
            </w:r>
            <w:r w:rsidR="00FC154E" w:rsidRPr="00607428">
              <w:rPr>
                <w:b/>
                <w:bCs/>
                <w:sz w:val="20"/>
                <w:szCs w:val="20"/>
              </w:rPr>
              <w:t>30.06.2013</w:t>
            </w:r>
          </w:p>
        </w:tc>
        <w:tc>
          <w:tcPr>
            <w:tcW w:w="4723" w:type="dxa"/>
            <w:tcBorders>
              <w:top w:val="single" w:sz="8" w:space="0" w:color="auto"/>
              <w:left w:val="nil"/>
              <w:bottom w:val="single" w:sz="8" w:space="0" w:color="auto"/>
              <w:right w:val="single" w:sz="8" w:space="0" w:color="auto"/>
            </w:tcBorders>
            <w:shd w:val="clear" w:color="auto" w:fill="auto"/>
            <w:vAlign w:val="center"/>
          </w:tcPr>
          <w:p w:rsidR="00FC154E" w:rsidRPr="00607428" w:rsidRDefault="00FC154E" w:rsidP="002D0304">
            <w:pPr>
              <w:jc w:val="center"/>
              <w:rPr>
                <w:b/>
                <w:bCs/>
                <w:sz w:val="20"/>
                <w:szCs w:val="20"/>
              </w:rPr>
            </w:pPr>
            <w:r w:rsidRPr="00607428">
              <w:rPr>
                <w:b/>
                <w:sz w:val="20"/>
                <w:szCs w:val="20"/>
              </w:rPr>
              <w:t>O</w:t>
            </w:r>
            <w:r w:rsidR="002D0304" w:rsidRPr="00607428">
              <w:rPr>
                <w:b/>
                <w:sz w:val="20"/>
                <w:szCs w:val="20"/>
              </w:rPr>
              <w:t>pis wydatków budżetowych zrealizowanych w I półroczu  2</w:t>
            </w:r>
            <w:r w:rsidRPr="00607428">
              <w:rPr>
                <w:b/>
                <w:sz w:val="20"/>
                <w:szCs w:val="20"/>
              </w:rPr>
              <w:t>013</w:t>
            </w:r>
            <w:r w:rsidR="002D0304" w:rsidRPr="00607428">
              <w:rPr>
                <w:b/>
                <w:sz w:val="20"/>
                <w:szCs w:val="20"/>
              </w:rPr>
              <w:t>r.</w:t>
            </w:r>
          </w:p>
        </w:tc>
      </w:tr>
      <w:tr w:rsidR="002D0304" w:rsidRPr="00607428" w:rsidTr="00DC1750">
        <w:trPr>
          <w:trHeight w:val="414"/>
        </w:trPr>
        <w:tc>
          <w:tcPr>
            <w:tcW w:w="2297" w:type="dxa"/>
            <w:tcBorders>
              <w:top w:val="nil"/>
              <w:left w:val="single" w:sz="8" w:space="0" w:color="auto"/>
              <w:bottom w:val="nil"/>
              <w:right w:val="single" w:sz="8" w:space="0" w:color="auto"/>
            </w:tcBorders>
            <w:shd w:val="clear" w:color="auto" w:fill="auto"/>
            <w:vAlign w:val="center"/>
          </w:tcPr>
          <w:p w:rsidR="00FC154E" w:rsidRPr="00607428" w:rsidRDefault="002D0304" w:rsidP="002D0304">
            <w:pPr>
              <w:rPr>
                <w:sz w:val="20"/>
                <w:szCs w:val="20"/>
              </w:rPr>
            </w:pPr>
            <w:r w:rsidRPr="00607428">
              <w:rPr>
                <w:sz w:val="20"/>
                <w:szCs w:val="20"/>
              </w:rPr>
              <w:t>Wydatki</w:t>
            </w:r>
            <w:r w:rsidR="00FC154E" w:rsidRPr="00607428">
              <w:rPr>
                <w:sz w:val="20"/>
                <w:szCs w:val="20"/>
              </w:rPr>
              <w:t xml:space="preserve">  osobowe</w:t>
            </w:r>
          </w:p>
        </w:tc>
        <w:tc>
          <w:tcPr>
            <w:tcW w:w="1274" w:type="dxa"/>
            <w:tcBorders>
              <w:top w:val="nil"/>
              <w:left w:val="nil"/>
              <w:bottom w:val="nil"/>
              <w:right w:val="nil"/>
            </w:tcBorders>
            <w:shd w:val="clear" w:color="auto" w:fill="auto"/>
            <w:vAlign w:val="center"/>
          </w:tcPr>
          <w:p w:rsidR="00FC154E" w:rsidRPr="00607428" w:rsidRDefault="00FC154E" w:rsidP="002D0304">
            <w:pPr>
              <w:rPr>
                <w:sz w:val="20"/>
                <w:szCs w:val="20"/>
              </w:rPr>
            </w:pPr>
            <w:r w:rsidRPr="00607428">
              <w:rPr>
                <w:sz w:val="20"/>
                <w:szCs w:val="20"/>
              </w:rPr>
              <w:t>28</w:t>
            </w:r>
            <w:r w:rsidR="002D0304" w:rsidRPr="00607428">
              <w:rPr>
                <w:sz w:val="20"/>
                <w:szCs w:val="20"/>
              </w:rPr>
              <w:t>1 469</w:t>
            </w:r>
          </w:p>
        </w:tc>
        <w:tc>
          <w:tcPr>
            <w:tcW w:w="1441" w:type="dxa"/>
            <w:tcBorders>
              <w:top w:val="nil"/>
              <w:left w:val="single" w:sz="8" w:space="0" w:color="auto"/>
              <w:bottom w:val="nil"/>
              <w:right w:val="single" w:sz="8" w:space="0" w:color="auto"/>
            </w:tcBorders>
            <w:shd w:val="clear" w:color="auto" w:fill="auto"/>
            <w:vAlign w:val="center"/>
          </w:tcPr>
          <w:p w:rsidR="00FC154E" w:rsidRPr="00607428" w:rsidRDefault="00FC154E" w:rsidP="002D0304">
            <w:pPr>
              <w:rPr>
                <w:sz w:val="20"/>
                <w:szCs w:val="20"/>
              </w:rPr>
            </w:pPr>
            <w:r w:rsidRPr="00607428">
              <w:rPr>
                <w:sz w:val="20"/>
                <w:szCs w:val="20"/>
              </w:rPr>
              <w:t xml:space="preserve">124 </w:t>
            </w:r>
            <w:r w:rsidR="002D0304" w:rsidRPr="00607428">
              <w:rPr>
                <w:sz w:val="20"/>
                <w:szCs w:val="20"/>
              </w:rPr>
              <w:t>385</w:t>
            </w:r>
          </w:p>
        </w:tc>
        <w:tc>
          <w:tcPr>
            <w:tcW w:w="4723" w:type="dxa"/>
            <w:tcBorders>
              <w:top w:val="nil"/>
              <w:left w:val="nil"/>
              <w:bottom w:val="nil"/>
              <w:right w:val="single" w:sz="8" w:space="0" w:color="auto"/>
            </w:tcBorders>
            <w:shd w:val="clear" w:color="auto" w:fill="auto"/>
            <w:vAlign w:val="center"/>
          </w:tcPr>
          <w:p w:rsidR="00FC154E" w:rsidRPr="00607428" w:rsidRDefault="00FC154E" w:rsidP="00DC1750">
            <w:pPr>
              <w:rPr>
                <w:sz w:val="20"/>
                <w:szCs w:val="20"/>
              </w:rPr>
            </w:pPr>
            <w:r w:rsidRPr="00607428">
              <w:rPr>
                <w:sz w:val="20"/>
                <w:szCs w:val="20"/>
              </w:rPr>
              <w:t>Średnia ilość etatów- 8</w:t>
            </w:r>
          </w:p>
        </w:tc>
      </w:tr>
      <w:tr w:rsidR="002D0304" w:rsidRPr="00607428" w:rsidTr="00DC1750">
        <w:trPr>
          <w:trHeight w:val="407"/>
        </w:trPr>
        <w:tc>
          <w:tcPr>
            <w:tcW w:w="2297" w:type="dxa"/>
            <w:tcBorders>
              <w:top w:val="single" w:sz="8" w:space="0" w:color="auto"/>
              <w:left w:val="single" w:sz="8" w:space="0" w:color="auto"/>
              <w:bottom w:val="single" w:sz="8" w:space="0" w:color="auto"/>
              <w:right w:val="single" w:sz="8" w:space="0" w:color="auto"/>
            </w:tcBorders>
            <w:shd w:val="clear" w:color="auto" w:fill="auto"/>
            <w:vAlign w:val="center"/>
          </w:tcPr>
          <w:p w:rsidR="00FC154E" w:rsidRPr="00607428" w:rsidRDefault="00FC154E" w:rsidP="00DC1750">
            <w:pPr>
              <w:rPr>
                <w:sz w:val="20"/>
                <w:szCs w:val="20"/>
              </w:rPr>
            </w:pPr>
            <w:r w:rsidRPr="00607428">
              <w:rPr>
                <w:sz w:val="20"/>
                <w:szCs w:val="20"/>
              </w:rPr>
              <w:t>Usługi   remontowe</w:t>
            </w:r>
          </w:p>
        </w:tc>
        <w:tc>
          <w:tcPr>
            <w:tcW w:w="1274" w:type="dxa"/>
            <w:tcBorders>
              <w:top w:val="single" w:sz="8" w:space="0" w:color="auto"/>
              <w:left w:val="nil"/>
              <w:bottom w:val="single" w:sz="8" w:space="0" w:color="auto"/>
              <w:right w:val="nil"/>
            </w:tcBorders>
            <w:shd w:val="clear" w:color="auto" w:fill="auto"/>
            <w:vAlign w:val="center"/>
          </w:tcPr>
          <w:p w:rsidR="00FC154E" w:rsidRPr="00607428" w:rsidRDefault="00FC154E" w:rsidP="00DC1750">
            <w:pPr>
              <w:rPr>
                <w:sz w:val="20"/>
                <w:szCs w:val="20"/>
              </w:rPr>
            </w:pPr>
            <w:r w:rsidRPr="00607428">
              <w:rPr>
                <w:sz w:val="20"/>
                <w:szCs w:val="20"/>
              </w:rPr>
              <w:t xml:space="preserve"> 12 400</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FC154E" w:rsidRPr="00607428" w:rsidRDefault="00FC154E" w:rsidP="00DC1750">
            <w:pPr>
              <w:rPr>
                <w:sz w:val="20"/>
                <w:szCs w:val="20"/>
              </w:rPr>
            </w:pPr>
            <w:r w:rsidRPr="00607428">
              <w:rPr>
                <w:sz w:val="20"/>
                <w:szCs w:val="20"/>
              </w:rPr>
              <w:t>4 214</w:t>
            </w:r>
          </w:p>
        </w:tc>
        <w:tc>
          <w:tcPr>
            <w:tcW w:w="4723" w:type="dxa"/>
            <w:tcBorders>
              <w:top w:val="single" w:sz="8" w:space="0" w:color="auto"/>
              <w:left w:val="nil"/>
              <w:bottom w:val="single" w:sz="8" w:space="0" w:color="auto"/>
              <w:right w:val="single" w:sz="8" w:space="0" w:color="auto"/>
            </w:tcBorders>
            <w:shd w:val="clear" w:color="auto" w:fill="auto"/>
            <w:vAlign w:val="center"/>
          </w:tcPr>
          <w:p w:rsidR="00FC154E" w:rsidRPr="00607428" w:rsidRDefault="002D0304" w:rsidP="002D0304">
            <w:pPr>
              <w:rPr>
                <w:sz w:val="20"/>
                <w:szCs w:val="20"/>
              </w:rPr>
            </w:pPr>
            <w:r w:rsidRPr="00607428">
              <w:rPr>
                <w:sz w:val="20"/>
                <w:szCs w:val="20"/>
              </w:rPr>
              <w:t xml:space="preserve">Naprawa </w:t>
            </w:r>
            <w:r w:rsidR="00FC154E" w:rsidRPr="00607428">
              <w:rPr>
                <w:sz w:val="20"/>
                <w:szCs w:val="20"/>
              </w:rPr>
              <w:t>samochodu do przewozu osób niepełnosprawnych.</w:t>
            </w:r>
          </w:p>
        </w:tc>
      </w:tr>
      <w:tr w:rsidR="002D0304" w:rsidRPr="00607428" w:rsidTr="00DC1750">
        <w:trPr>
          <w:trHeight w:val="780"/>
        </w:trPr>
        <w:tc>
          <w:tcPr>
            <w:tcW w:w="2297" w:type="dxa"/>
            <w:tcBorders>
              <w:top w:val="nil"/>
              <w:left w:val="single" w:sz="8" w:space="0" w:color="auto"/>
              <w:bottom w:val="single" w:sz="8" w:space="0" w:color="auto"/>
              <w:right w:val="single" w:sz="8" w:space="0" w:color="auto"/>
            </w:tcBorders>
            <w:shd w:val="clear" w:color="auto" w:fill="auto"/>
            <w:vAlign w:val="center"/>
          </w:tcPr>
          <w:p w:rsidR="00FC154E" w:rsidRPr="00607428" w:rsidRDefault="00FC154E" w:rsidP="00DC1750">
            <w:pPr>
              <w:rPr>
                <w:sz w:val="20"/>
                <w:szCs w:val="20"/>
              </w:rPr>
            </w:pPr>
            <w:r w:rsidRPr="00607428">
              <w:rPr>
                <w:sz w:val="20"/>
                <w:szCs w:val="20"/>
              </w:rPr>
              <w:t xml:space="preserve">Pozostałe  wydatki  bieżące </w:t>
            </w:r>
          </w:p>
        </w:tc>
        <w:tc>
          <w:tcPr>
            <w:tcW w:w="1274" w:type="dxa"/>
            <w:tcBorders>
              <w:top w:val="nil"/>
              <w:left w:val="nil"/>
              <w:bottom w:val="single" w:sz="8" w:space="0" w:color="auto"/>
              <w:right w:val="nil"/>
            </w:tcBorders>
            <w:shd w:val="clear" w:color="auto" w:fill="auto"/>
            <w:vAlign w:val="center"/>
          </w:tcPr>
          <w:p w:rsidR="00FC154E" w:rsidRPr="00607428" w:rsidRDefault="00FC154E" w:rsidP="002D0304">
            <w:pPr>
              <w:rPr>
                <w:sz w:val="20"/>
                <w:szCs w:val="20"/>
              </w:rPr>
            </w:pPr>
            <w:r w:rsidRPr="00607428">
              <w:rPr>
                <w:sz w:val="20"/>
                <w:szCs w:val="20"/>
              </w:rPr>
              <w:t>2</w:t>
            </w:r>
            <w:r w:rsidR="002D0304" w:rsidRPr="00607428">
              <w:rPr>
                <w:sz w:val="20"/>
                <w:szCs w:val="20"/>
              </w:rPr>
              <w:t>11 031</w:t>
            </w:r>
          </w:p>
        </w:tc>
        <w:tc>
          <w:tcPr>
            <w:tcW w:w="1441" w:type="dxa"/>
            <w:tcBorders>
              <w:top w:val="nil"/>
              <w:left w:val="single" w:sz="8" w:space="0" w:color="auto"/>
              <w:bottom w:val="single" w:sz="8" w:space="0" w:color="auto"/>
              <w:right w:val="single" w:sz="8" w:space="0" w:color="auto"/>
            </w:tcBorders>
            <w:shd w:val="clear" w:color="auto" w:fill="auto"/>
            <w:vAlign w:val="center"/>
          </w:tcPr>
          <w:p w:rsidR="00FC154E" w:rsidRPr="00607428" w:rsidRDefault="002D0304" w:rsidP="002D0304">
            <w:pPr>
              <w:rPr>
                <w:sz w:val="20"/>
                <w:szCs w:val="20"/>
              </w:rPr>
            </w:pPr>
            <w:r w:rsidRPr="00607428">
              <w:rPr>
                <w:sz w:val="20"/>
                <w:szCs w:val="20"/>
              </w:rPr>
              <w:t>80 437</w:t>
            </w:r>
          </w:p>
        </w:tc>
        <w:tc>
          <w:tcPr>
            <w:tcW w:w="4723" w:type="dxa"/>
            <w:tcBorders>
              <w:top w:val="nil"/>
              <w:left w:val="nil"/>
              <w:bottom w:val="single" w:sz="8" w:space="0" w:color="auto"/>
              <w:right w:val="single" w:sz="8" w:space="0" w:color="auto"/>
            </w:tcBorders>
            <w:shd w:val="clear" w:color="auto" w:fill="auto"/>
            <w:vAlign w:val="center"/>
          </w:tcPr>
          <w:p w:rsidR="00FC154E" w:rsidRPr="00607428" w:rsidRDefault="00FC154E" w:rsidP="00DC1750">
            <w:pPr>
              <w:rPr>
                <w:sz w:val="20"/>
                <w:szCs w:val="20"/>
              </w:rPr>
            </w:pPr>
            <w:r w:rsidRPr="00607428">
              <w:rPr>
                <w:sz w:val="20"/>
                <w:szCs w:val="20"/>
              </w:rPr>
              <w:t>Zakup środków żywności-12 231, energia-1 716, paliwo do środków transportu-  19 119,  olej opałowy- 10 825, ubezpieczenie samochodu-5 665 i inne.</w:t>
            </w:r>
          </w:p>
        </w:tc>
      </w:tr>
      <w:tr w:rsidR="002D0304" w:rsidRPr="00607428" w:rsidTr="00DC1750">
        <w:trPr>
          <w:trHeight w:val="257"/>
        </w:trPr>
        <w:tc>
          <w:tcPr>
            <w:tcW w:w="2297" w:type="dxa"/>
            <w:tcBorders>
              <w:top w:val="nil"/>
              <w:left w:val="single" w:sz="8" w:space="0" w:color="auto"/>
              <w:bottom w:val="single" w:sz="8" w:space="0" w:color="auto"/>
              <w:right w:val="nil"/>
            </w:tcBorders>
            <w:shd w:val="clear" w:color="auto" w:fill="auto"/>
            <w:vAlign w:val="center"/>
          </w:tcPr>
          <w:p w:rsidR="00FC154E" w:rsidRPr="00607428" w:rsidRDefault="00FC154E" w:rsidP="00DC1750">
            <w:pPr>
              <w:rPr>
                <w:sz w:val="20"/>
                <w:szCs w:val="20"/>
              </w:rPr>
            </w:pPr>
            <w:r w:rsidRPr="00607428">
              <w:rPr>
                <w:sz w:val="20"/>
                <w:szCs w:val="20"/>
              </w:rPr>
              <w:t xml:space="preserve">RAZEM </w:t>
            </w:r>
          </w:p>
        </w:tc>
        <w:tc>
          <w:tcPr>
            <w:tcW w:w="1274" w:type="dxa"/>
            <w:tcBorders>
              <w:top w:val="nil"/>
              <w:left w:val="single" w:sz="8" w:space="0" w:color="auto"/>
              <w:bottom w:val="single" w:sz="8" w:space="0" w:color="auto"/>
              <w:right w:val="single" w:sz="8" w:space="0" w:color="auto"/>
            </w:tcBorders>
            <w:shd w:val="clear" w:color="auto" w:fill="auto"/>
            <w:vAlign w:val="center"/>
          </w:tcPr>
          <w:p w:rsidR="00FC154E" w:rsidRPr="00607428" w:rsidRDefault="00FC154E" w:rsidP="00DC1750">
            <w:pPr>
              <w:rPr>
                <w:sz w:val="20"/>
                <w:szCs w:val="20"/>
              </w:rPr>
            </w:pPr>
            <w:r w:rsidRPr="00607428">
              <w:rPr>
                <w:sz w:val="20"/>
                <w:szCs w:val="20"/>
              </w:rPr>
              <w:t>504 900</w:t>
            </w:r>
          </w:p>
        </w:tc>
        <w:tc>
          <w:tcPr>
            <w:tcW w:w="1441" w:type="dxa"/>
            <w:tcBorders>
              <w:top w:val="nil"/>
              <w:left w:val="nil"/>
              <w:bottom w:val="single" w:sz="8" w:space="0" w:color="auto"/>
              <w:right w:val="single" w:sz="8" w:space="0" w:color="auto"/>
            </w:tcBorders>
            <w:shd w:val="clear" w:color="auto" w:fill="auto"/>
            <w:vAlign w:val="center"/>
          </w:tcPr>
          <w:p w:rsidR="00FC154E" w:rsidRPr="00607428" w:rsidRDefault="00FC154E" w:rsidP="002D0304">
            <w:pPr>
              <w:rPr>
                <w:sz w:val="20"/>
                <w:szCs w:val="20"/>
              </w:rPr>
            </w:pPr>
            <w:r w:rsidRPr="00607428">
              <w:rPr>
                <w:sz w:val="20"/>
                <w:szCs w:val="20"/>
              </w:rPr>
              <w:t>209 0</w:t>
            </w:r>
            <w:r w:rsidR="002D0304" w:rsidRPr="00607428">
              <w:rPr>
                <w:sz w:val="20"/>
                <w:szCs w:val="20"/>
              </w:rPr>
              <w:t>36</w:t>
            </w:r>
          </w:p>
        </w:tc>
        <w:tc>
          <w:tcPr>
            <w:tcW w:w="4723" w:type="dxa"/>
            <w:tcBorders>
              <w:top w:val="nil"/>
              <w:left w:val="nil"/>
              <w:bottom w:val="single" w:sz="8" w:space="0" w:color="auto"/>
              <w:right w:val="single" w:sz="8" w:space="0" w:color="auto"/>
            </w:tcBorders>
            <w:shd w:val="clear" w:color="auto" w:fill="auto"/>
            <w:vAlign w:val="center"/>
          </w:tcPr>
          <w:p w:rsidR="00FC154E" w:rsidRPr="00607428" w:rsidRDefault="00FC154E" w:rsidP="00DC1750">
            <w:pPr>
              <w:rPr>
                <w:sz w:val="20"/>
                <w:szCs w:val="20"/>
              </w:rPr>
            </w:pPr>
          </w:p>
        </w:tc>
      </w:tr>
    </w:tbl>
    <w:p w:rsidR="00553465" w:rsidRPr="00607428" w:rsidRDefault="00553465" w:rsidP="00553465">
      <w:pPr>
        <w:rPr>
          <w:sz w:val="20"/>
          <w:szCs w:val="20"/>
        </w:rPr>
      </w:pPr>
    </w:p>
    <w:p w:rsidR="00010B28" w:rsidRPr="00607428" w:rsidRDefault="002D0304" w:rsidP="00553465">
      <w:pPr>
        <w:rPr>
          <w:sz w:val="20"/>
          <w:szCs w:val="20"/>
        </w:rPr>
      </w:pPr>
      <w:r w:rsidRPr="00607428">
        <w:rPr>
          <w:noProof/>
          <w:sz w:val="20"/>
          <w:szCs w:val="20"/>
        </w:rPr>
        <w:lastRenderedPageBreak/>
        <w:drawing>
          <wp:inline distT="0" distB="0" distL="0" distR="0">
            <wp:extent cx="5972810" cy="3902075"/>
            <wp:effectExtent l="19050" t="0" r="8890" b="0"/>
            <wp:docPr id="5"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0B28" w:rsidRPr="00607428" w:rsidRDefault="00010B28" w:rsidP="00010B28">
      <w:pPr>
        <w:rPr>
          <w:sz w:val="20"/>
          <w:szCs w:val="20"/>
        </w:rPr>
      </w:pPr>
      <w:r w:rsidRPr="00607428">
        <w:rPr>
          <w:u w:val="single"/>
        </w:rPr>
        <w:t>Rozdział 85204 Rodziny zastępcze – 1</w:t>
      </w:r>
      <w:r w:rsidR="00366236" w:rsidRPr="00607428">
        <w:rPr>
          <w:u w:val="single"/>
        </w:rPr>
        <w:t> 259 831</w:t>
      </w:r>
      <w:r w:rsidRPr="00607428">
        <w:rPr>
          <w:u w:val="single"/>
        </w:rPr>
        <w:t xml:space="preserve"> zł.</w:t>
      </w:r>
    </w:p>
    <w:p w:rsidR="00010B28" w:rsidRPr="00607428" w:rsidRDefault="00010B28" w:rsidP="00010B28"/>
    <w:p w:rsidR="00525A42" w:rsidRPr="00607428" w:rsidRDefault="00525A42" w:rsidP="00525A42">
      <w:r w:rsidRPr="00607428">
        <w:t>1.PCPR w Toruniu</w:t>
      </w:r>
      <w:r w:rsidR="00366236" w:rsidRPr="00607428">
        <w:t xml:space="preserve"> – 1 140 486zł.</w:t>
      </w:r>
    </w:p>
    <w:tbl>
      <w:tblPr>
        <w:tblW w:w="10221" w:type="dxa"/>
        <w:tblInd w:w="55" w:type="dxa"/>
        <w:tblCellMar>
          <w:left w:w="70" w:type="dxa"/>
          <w:right w:w="70" w:type="dxa"/>
        </w:tblCellMar>
        <w:tblLook w:val="0000"/>
      </w:tblPr>
      <w:tblGrid>
        <w:gridCol w:w="2297"/>
        <w:gridCol w:w="1418"/>
        <w:gridCol w:w="1441"/>
        <w:gridCol w:w="5065"/>
      </w:tblGrid>
      <w:tr w:rsidR="00366236" w:rsidRPr="00607428" w:rsidTr="00D66208">
        <w:trPr>
          <w:trHeight w:val="915"/>
        </w:trPr>
        <w:tc>
          <w:tcPr>
            <w:tcW w:w="2297" w:type="dxa"/>
            <w:tcBorders>
              <w:top w:val="single" w:sz="8" w:space="0" w:color="auto"/>
              <w:left w:val="single" w:sz="8" w:space="0" w:color="auto"/>
              <w:bottom w:val="single" w:sz="8" w:space="0" w:color="auto"/>
              <w:right w:val="single" w:sz="8" w:space="0" w:color="auto"/>
            </w:tcBorders>
            <w:shd w:val="clear" w:color="auto" w:fill="auto"/>
            <w:vAlign w:val="center"/>
          </w:tcPr>
          <w:p w:rsidR="00366236" w:rsidRPr="00607428" w:rsidRDefault="00366236" w:rsidP="00366236">
            <w:pPr>
              <w:jc w:val="center"/>
              <w:rPr>
                <w:b/>
                <w:bCs/>
                <w:sz w:val="20"/>
                <w:szCs w:val="20"/>
              </w:rPr>
            </w:pPr>
            <w:r w:rsidRPr="00607428">
              <w:rPr>
                <w:b/>
                <w:bCs/>
                <w:sz w:val="20"/>
                <w:szCs w:val="20"/>
              </w:rPr>
              <w:t>Wyszczególnienie</w:t>
            </w:r>
          </w:p>
        </w:tc>
        <w:tc>
          <w:tcPr>
            <w:tcW w:w="1418" w:type="dxa"/>
            <w:tcBorders>
              <w:top w:val="single" w:sz="8" w:space="0" w:color="auto"/>
              <w:left w:val="nil"/>
              <w:bottom w:val="single" w:sz="8" w:space="0" w:color="auto"/>
              <w:right w:val="nil"/>
            </w:tcBorders>
            <w:shd w:val="clear" w:color="auto" w:fill="auto"/>
            <w:vAlign w:val="center"/>
          </w:tcPr>
          <w:p w:rsidR="00366236" w:rsidRPr="00607428" w:rsidRDefault="00366236" w:rsidP="00366236">
            <w:pPr>
              <w:jc w:val="center"/>
              <w:rPr>
                <w:b/>
                <w:bCs/>
                <w:sz w:val="20"/>
                <w:szCs w:val="20"/>
              </w:rPr>
            </w:pPr>
            <w:r w:rsidRPr="00607428">
              <w:rPr>
                <w:b/>
                <w:bCs/>
                <w:sz w:val="20"/>
                <w:szCs w:val="20"/>
              </w:rPr>
              <w:t>Plan wydatków budżetowych</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tcPr>
          <w:p w:rsidR="00366236" w:rsidRPr="00607428" w:rsidRDefault="00366236" w:rsidP="00366236">
            <w:pPr>
              <w:jc w:val="center"/>
              <w:rPr>
                <w:b/>
                <w:bCs/>
                <w:sz w:val="20"/>
                <w:szCs w:val="20"/>
              </w:rPr>
            </w:pPr>
            <w:r w:rsidRPr="00607428">
              <w:rPr>
                <w:b/>
                <w:bCs/>
                <w:sz w:val="20"/>
                <w:szCs w:val="20"/>
              </w:rPr>
              <w:t>Wykonanie wydatków budżetowych na 30.06.2013</w:t>
            </w:r>
          </w:p>
        </w:tc>
        <w:tc>
          <w:tcPr>
            <w:tcW w:w="5065" w:type="dxa"/>
            <w:tcBorders>
              <w:top w:val="single" w:sz="8" w:space="0" w:color="auto"/>
              <w:left w:val="nil"/>
              <w:bottom w:val="single" w:sz="8" w:space="0" w:color="auto"/>
              <w:right w:val="single" w:sz="8" w:space="0" w:color="auto"/>
            </w:tcBorders>
            <w:shd w:val="clear" w:color="auto" w:fill="auto"/>
            <w:vAlign w:val="center"/>
          </w:tcPr>
          <w:p w:rsidR="00D66208" w:rsidRPr="00607428" w:rsidRDefault="00366236" w:rsidP="00366236">
            <w:pPr>
              <w:jc w:val="center"/>
              <w:rPr>
                <w:b/>
                <w:sz w:val="20"/>
                <w:szCs w:val="20"/>
              </w:rPr>
            </w:pPr>
            <w:r w:rsidRPr="00607428">
              <w:rPr>
                <w:b/>
                <w:sz w:val="20"/>
                <w:szCs w:val="20"/>
              </w:rPr>
              <w:t xml:space="preserve">Opis wydatków budżetowych zrealizowanych </w:t>
            </w:r>
          </w:p>
          <w:p w:rsidR="00366236" w:rsidRPr="00607428" w:rsidRDefault="00366236" w:rsidP="00366236">
            <w:pPr>
              <w:jc w:val="center"/>
              <w:rPr>
                <w:b/>
                <w:bCs/>
                <w:sz w:val="20"/>
                <w:szCs w:val="20"/>
              </w:rPr>
            </w:pPr>
            <w:r w:rsidRPr="00607428">
              <w:rPr>
                <w:b/>
                <w:sz w:val="20"/>
                <w:szCs w:val="20"/>
              </w:rPr>
              <w:t>w I półroczu  2013r.</w:t>
            </w:r>
          </w:p>
        </w:tc>
      </w:tr>
      <w:tr w:rsidR="00525A42" w:rsidRPr="00607428" w:rsidTr="00D66208">
        <w:trPr>
          <w:trHeight w:val="46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525A42" w:rsidRPr="00607428" w:rsidRDefault="00D66208" w:rsidP="00C93B12">
            <w:pPr>
              <w:jc w:val="center"/>
              <w:rPr>
                <w:sz w:val="20"/>
                <w:szCs w:val="20"/>
              </w:rPr>
            </w:pPr>
            <w:r w:rsidRPr="00607428">
              <w:rPr>
                <w:sz w:val="20"/>
                <w:szCs w:val="20"/>
              </w:rPr>
              <w:t>W</w:t>
            </w:r>
            <w:r w:rsidR="00C93B12" w:rsidRPr="00607428">
              <w:rPr>
                <w:sz w:val="20"/>
                <w:szCs w:val="20"/>
              </w:rPr>
              <w:t xml:space="preserve">ydatki </w:t>
            </w:r>
            <w:r w:rsidR="00525A42" w:rsidRPr="00607428">
              <w:rPr>
                <w:sz w:val="20"/>
                <w:szCs w:val="20"/>
              </w:rPr>
              <w:t>osobowe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5A42" w:rsidRPr="00607428" w:rsidRDefault="00525A42" w:rsidP="00525A42">
            <w:pPr>
              <w:jc w:val="right"/>
              <w:rPr>
                <w:sz w:val="20"/>
                <w:szCs w:val="20"/>
              </w:rPr>
            </w:pPr>
            <w:r w:rsidRPr="00607428">
              <w:rPr>
                <w:sz w:val="20"/>
                <w:szCs w:val="20"/>
              </w:rPr>
              <w:t>297 127</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25A42" w:rsidRPr="00607428" w:rsidRDefault="00525A42" w:rsidP="00525A42">
            <w:pPr>
              <w:jc w:val="right"/>
              <w:rPr>
                <w:sz w:val="20"/>
                <w:szCs w:val="20"/>
              </w:rPr>
            </w:pPr>
            <w:r w:rsidRPr="00607428">
              <w:rPr>
                <w:sz w:val="20"/>
                <w:szCs w:val="20"/>
              </w:rPr>
              <w:t>104 042</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tcPr>
          <w:p w:rsidR="00525A42" w:rsidRPr="00607428" w:rsidRDefault="00525A42" w:rsidP="00525A42">
            <w:pPr>
              <w:jc w:val="center"/>
              <w:rPr>
                <w:sz w:val="20"/>
                <w:szCs w:val="20"/>
              </w:rPr>
            </w:pPr>
            <w:r w:rsidRPr="00607428">
              <w:rPr>
                <w:sz w:val="20"/>
                <w:szCs w:val="20"/>
              </w:rPr>
              <w:t>Wynagrodzenia wraz z pochodnymi dla 6 zawodowych rodzin zastępczych i 3 rodzinnych domów dziecka i 2 rodzin pomocowych.</w:t>
            </w:r>
          </w:p>
        </w:tc>
      </w:tr>
      <w:tr w:rsidR="00525A42" w:rsidRPr="00607428" w:rsidTr="00D66208">
        <w:trPr>
          <w:trHeight w:val="780"/>
        </w:trPr>
        <w:tc>
          <w:tcPr>
            <w:tcW w:w="2297" w:type="dxa"/>
            <w:tcBorders>
              <w:top w:val="single" w:sz="4" w:space="0" w:color="auto"/>
              <w:left w:val="single" w:sz="8" w:space="0" w:color="auto"/>
              <w:bottom w:val="single" w:sz="8" w:space="0" w:color="auto"/>
              <w:right w:val="single" w:sz="8" w:space="0" w:color="auto"/>
            </w:tcBorders>
            <w:shd w:val="clear" w:color="auto" w:fill="auto"/>
            <w:vAlign w:val="center"/>
          </w:tcPr>
          <w:p w:rsidR="00525A42" w:rsidRPr="00607428" w:rsidRDefault="00525A42" w:rsidP="00525A42">
            <w:pPr>
              <w:jc w:val="center"/>
              <w:rPr>
                <w:sz w:val="20"/>
                <w:szCs w:val="20"/>
              </w:rPr>
            </w:pPr>
            <w:r w:rsidRPr="00607428">
              <w:rPr>
                <w:sz w:val="20"/>
                <w:szCs w:val="20"/>
              </w:rPr>
              <w:t>Pozostałe wydatki bieżące</w:t>
            </w:r>
          </w:p>
        </w:tc>
        <w:tc>
          <w:tcPr>
            <w:tcW w:w="1418" w:type="dxa"/>
            <w:tcBorders>
              <w:top w:val="single" w:sz="4" w:space="0" w:color="auto"/>
              <w:left w:val="nil"/>
              <w:bottom w:val="single" w:sz="8" w:space="0" w:color="auto"/>
              <w:right w:val="nil"/>
            </w:tcBorders>
            <w:shd w:val="clear" w:color="auto" w:fill="auto"/>
            <w:vAlign w:val="center"/>
          </w:tcPr>
          <w:p w:rsidR="00525A42" w:rsidRPr="00607428" w:rsidRDefault="00525A42" w:rsidP="00525A42">
            <w:pPr>
              <w:jc w:val="right"/>
              <w:rPr>
                <w:sz w:val="20"/>
                <w:szCs w:val="20"/>
              </w:rPr>
            </w:pPr>
            <w:r w:rsidRPr="00607428">
              <w:rPr>
                <w:sz w:val="20"/>
                <w:szCs w:val="20"/>
              </w:rPr>
              <w:t>2 212 122</w:t>
            </w:r>
          </w:p>
        </w:tc>
        <w:tc>
          <w:tcPr>
            <w:tcW w:w="1441" w:type="dxa"/>
            <w:tcBorders>
              <w:top w:val="single" w:sz="4" w:space="0" w:color="auto"/>
              <w:left w:val="single" w:sz="8" w:space="0" w:color="auto"/>
              <w:bottom w:val="single" w:sz="8" w:space="0" w:color="auto"/>
              <w:right w:val="single" w:sz="8" w:space="0" w:color="auto"/>
            </w:tcBorders>
            <w:shd w:val="clear" w:color="auto" w:fill="auto"/>
            <w:vAlign w:val="center"/>
          </w:tcPr>
          <w:p w:rsidR="00525A42" w:rsidRPr="00607428" w:rsidRDefault="00525A42" w:rsidP="00525A42">
            <w:pPr>
              <w:jc w:val="right"/>
              <w:rPr>
                <w:sz w:val="20"/>
                <w:szCs w:val="20"/>
              </w:rPr>
            </w:pPr>
            <w:r w:rsidRPr="00607428">
              <w:rPr>
                <w:sz w:val="20"/>
                <w:szCs w:val="20"/>
              </w:rPr>
              <w:t>1 036 444</w:t>
            </w:r>
          </w:p>
        </w:tc>
        <w:tc>
          <w:tcPr>
            <w:tcW w:w="5065" w:type="dxa"/>
            <w:tcBorders>
              <w:top w:val="single" w:sz="4" w:space="0" w:color="auto"/>
              <w:left w:val="nil"/>
              <w:bottom w:val="single" w:sz="8" w:space="0" w:color="auto"/>
              <w:right w:val="single" w:sz="8" w:space="0" w:color="auto"/>
            </w:tcBorders>
            <w:shd w:val="clear" w:color="auto" w:fill="auto"/>
            <w:vAlign w:val="center"/>
          </w:tcPr>
          <w:p w:rsidR="00525A42" w:rsidRPr="00607428" w:rsidRDefault="00525A42" w:rsidP="00525A42">
            <w:pPr>
              <w:jc w:val="center"/>
              <w:rPr>
                <w:sz w:val="20"/>
                <w:szCs w:val="20"/>
              </w:rPr>
            </w:pPr>
            <w:r w:rsidRPr="00607428">
              <w:rPr>
                <w:sz w:val="20"/>
                <w:szCs w:val="20"/>
              </w:rPr>
              <w:t>Świadczenia społeczne wypłacane na podstawie przepisów ustawy o pomocy społecznej i ustawy o wspieraniu rodziny i systemie pieczy zastępczej.</w:t>
            </w:r>
          </w:p>
        </w:tc>
      </w:tr>
      <w:tr w:rsidR="00525A42" w:rsidRPr="00607428" w:rsidTr="00D66208">
        <w:trPr>
          <w:trHeight w:val="435"/>
        </w:trPr>
        <w:tc>
          <w:tcPr>
            <w:tcW w:w="2297" w:type="dxa"/>
            <w:tcBorders>
              <w:top w:val="nil"/>
              <w:left w:val="single" w:sz="8" w:space="0" w:color="auto"/>
              <w:bottom w:val="single" w:sz="8" w:space="0" w:color="auto"/>
              <w:right w:val="nil"/>
            </w:tcBorders>
            <w:shd w:val="clear" w:color="auto" w:fill="auto"/>
            <w:vAlign w:val="center"/>
          </w:tcPr>
          <w:p w:rsidR="00525A42" w:rsidRPr="00607428" w:rsidRDefault="00525A42" w:rsidP="00525A42">
            <w:pPr>
              <w:jc w:val="center"/>
              <w:rPr>
                <w:b/>
                <w:sz w:val="20"/>
                <w:szCs w:val="20"/>
              </w:rPr>
            </w:pPr>
            <w:r w:rsidRPr="00607428">
              <w:rPr>
                <w:b/>
                <w:sz w:val="20"/>
                <w:szCs w:val="20"/>
              </w:rPr>
              <w:t>RAZEM</w:t>
            </w:r>
          </w:p>
        </w:tc>
        <w:tc>
          <w:tcPr>
            <w:tcW w:w="1418" w:type="dxa"/>
            <w:tcBorders>
              <w:top w:val="nil"/>
              <w:left w:val="single" w:sz="8" w:space="0" w:color="auto"/>
              <w:bottom w:val="single" w:sz="8" w:space="0" w:color="auto"/>
              <w:right w:val="single" w:sz="8" w:space="0" w:color="auto"/>
            </w:tcBorders>
            <w:shd w:val="clear" w:color="auto" w:fill="auto"/>
            <w:vAlign w:val="center"/>
          </w:tcPr>
          <w:p w:rsidR="00525A42" w:rsidRPr="00607428" w:rsidRDefault="00525A42" w:rsidP="00525A42">
            <w:pPr>
              <w:jc w:val="right"/>
              <w:rPr>
                <w:b/>
                <w:sz w:val="20"/>
                <w:szCs w:val="20"/>
              </w:rPr>
            </w:pPr>
            <w:r w:rsidRPr="00607428">
              <w:rPr>
                <w:b/>
                <w:sz w:val="20"/>
                <w:szCs w:val="20"/>
              </w:rPr>
              <w:t>2 509 249</w:t>
            </w:r>
          </w:p>
        </w:tc>
        <w:tc>
          <w:tcPr>
            <w:tcW w:w="1441" w:type="dxa"/>
            <w:tcBorders>
              <w:top w:val="nil"/>
              <w:left w:val="nil"/>
              <w:bottom w:val="single" w:sz="8" w:space="0" w:color="auto"/>
              <w:right w:val="single" w:sz="8" w:space="0" w:color="auto"/>
            </w:tcBorders>
            <w:shd w:val="clear" w:color="auto" w:fill="auto"/>
            <w:vAlign w:val="center"/>
          </w:tcPr>
          <w:p w:rsidR="00525A42" w:rsidRPr="00607428" w:rsidRDefault="00525A42" w:rsidP="00525A42">
            <w:pPr>
              <w:jc w:val="right"/>
              <w:rPr>
                <w:b/>
                <w:sz w:val="20"/>
                <w:szCs w:val="20"/>
              </w:rPr>
            </w:pPr>
            <w:r w:rsidRPr="00607428">
              <w:rPr>
                <w:b/>
                <w:sz w:val="20"/>
                <w:szCs w:val="20"/>
              </w:rPr>
              <w:t>1 140 486</w:t>
            </w:r>
          </w:p>
        </w:tc>
        <w:tc>
          <w:tcPr>
            <w:tcW w:w="5065" w:type="dxa"/>
            <w:tcBorders>
              <w:top w:val="nil"/>
              <w:left w:val="nil"/>
              <w:bottom w:val="single" w:sz="8" w:space="0" w:color="auto"/>
              <w:right w:val="single" w:sz="8" w:space="0" w:color="auto"/>
            </w:tcBorders>
            <w:shd w:val="clear" w:color="auto" w:fill="auto"/>
            <w:vAlign w:val="center"/>
          </w:tcPr>
          <w:p w:rsidR="00525A42" w:rsidRPr="00607428" w:rsidRDefault="00525A42" w:rsidP="00525A42">
            <w:pPr>
              <w:jc w:val="center"/>
              <w:rPr>
                <w:b/>
                <w:sz w:val="20"/>
                <w:szCs w:val="20"/>
              </w:rPr>
            </w:pPr>
          </w:p>
        </w:tc>
      </w:tr>
    </w:tbl>
    <w:p w:rsidR="00525A42" w:rsidRPr="00607428" w:rsidRDefault="00525A42" w:rsidP="00525A42">
      <w:pPr>
        <w:rPr>
          <w:sz w:val="20"/>
          <w:szCs w:val="20"/>
        </w:rPr>
      </w:pPr>
    </w:p>
    <w:p w:rsidR="00525A42" w:rsidRPr="00607428" w:rsidRDefault="00525A42" w:rsidP="00525A42">
      <w:pPr>
        <w:jc w:val="both"/>
      </w:pPr>
      <w:r w:rsidRPr="00607428">
        <w:t xml:space="preserve">W I półroczu 2013 r. w 120 rodzinach zastępczych przebywało 190 dzieci, w tym w 47 rodzinach niezawodowych przebywało 72 dzieci. Do końca czerwca 2013r. powstało 13 nowych rodzin zastępczych, w których opiekę znalazło 20 dzieci. Rodzinom tym wypłacono pomoc pieniężną na częściowe pokrycie kosztów utrzymania umieszczonych u nich dzieci oraz pomoc pieniężną jednorazową na zagospodarowanie dla rodzin zastępczych na kwotę 713.849 zł. </w:t>
      </w:r>
    </w:p>
    <w:p w:rsidR="00525A42" w:rsidRPr="00607428" w:rsidRDefault="00525A42" w:rsidP="00525A42">
      <w:pPr>
        <w:jc w:val="both"/>
      </w:pPr>
      <w:r w:rsidRPr="00607428">
        <w:t xml:space="preserve">W ciągu półrocza usamodzielniono 5 wychowanków z rodzin zastępczych. Wydatkowano na ten cel 18.117zł. Pomoc na zagospodarowanie w formie rzeczowej otrzymał 1 wychowanek rodziny zastępczej na kwotę 1.500zł. Ponadto 23 wychowankom rodzin zastępczych udzielono pomocy pieniężnej na kontynuowanie nauki w wysokości 66.040zł. </w:t>
      </w:r>
    </w:p>
    <w:p w:rsidR="00525A42" w:rsidRPr="00607428" w:rsidRDefault="00525A42" w:rsidP="00525A42">
      <w:pPr>
        <w:jc w:val="both"/>
      </w:pPr>
      <w:r w:rsidRPr="00607428">
        <w:t xml:space="preserve">Udzielono wsparcia na zakwaterowanie poza rodziną zastępczą 2 wychowankom z rodzin zastępczych w wysokości 3.600zł. </w:t>
      </w:r>
    </w:p>
    <w:p w:rsidR="00525A42" w:rsidRPr="00607428" w:rsidRDefault="00525A42" w:rsidP="00525A42">
      <w:pPr>
        <w:jc w:val="both"/>
      </w:pPr>
      <w:r w:rsidRPr="00607428">
        <w:t xml:space="preserve">Obecnie na terenie powiatu toruńskiego funkcjonuje 7 zawodowych rodzin zastępczych, w tym: zawodowa rodzina zastępcza stanowiąca pogotowie rodzinne, w której w ciągu 6 miesięcy tego roku przebywało 3 dzieci, zawodowa specjalistyczna rodzina zastępcza opiekująca się 3 dzieci posiadającą niepełnosprawność i 5 zawodowych rodzin zastępczych opiekujących się łącznie 21 dzieci oraz 2 rodzinne domy dziecka, w których przebywa 13 dzieci. Łącznie zawodowym rodzinom zastępczym i </w:t>
      </w:r>
      <w:r w:rsidRPr="00607428">
        <w:lastRenderedPageBreak/>
        <w:t>rodzinnym domom dziecka na częściowe pokrycie utrzymania dzieci tam umieszczonych wypłacono pomoc pieniężną w wysokości 231.822 zł.</w:t>
      </w:r>
    </w:p>
    <w:p w:rsidR="00525A42" w:rsidRPr="00607428" w:rsidRDefault="00525A42" w:rsidP="00525A42">
      <w:pPr>
        <w:jc w:val="both"/>
      </w:pPr>
      <w:r w:rsidRPr="00607428">
        <w:t>Rodzinom pomocowym, na częściowe pokrycie utrzymania dzieci tam umieszczonych przekazano świadczenia pieniężne na kwotę 1.516 zł.</w:t>
      </w:r>
    </w:p>
    <w:p w:rsidR="00525A42" w:rsidRPr="00607428" w:rsidRDefault="00525A42" w:rsidP="00525A42">
      <w:pPr>
        <w:jc w:val="both"/>
      </w:pPr>
      <w:r w:rsidRPr="00607428">
        <w:t>W oparciu o podpisane umowy ze Starostą Toruńskim wypłacono wynagrodzenia dla zawodowych rodzin zstępczych, rodzinnych domów dziecka i rodzin pomocowych.</w:t>
      </w:r>
    </w:p>
    <w:p w:rsidR="00525A42" w:rsidRPr="00607428" w:rsidRDefault="00525A42" w:rsidP="00525A42">
      <w:pPr>
        <w:jc w:val="both"/>
      </w:pPr>
    </w:p>
    <w:p w:rsidR="00525A42" w:rsidRPr="00607428" w:rsidRDefault="00525A42" w:rsidP="00525A42">
      <w:pPr>
        <w:jc w:val="both"/>
      </w:pPr>
      <w:r w:rsidRPr="00607428">
        <w:t>2. Starostwo Powiatowe w Toruniu</w:t>
      </w:r>
      <w:r w:rsidR="00D66208" w:rsidRPr="00607428">
        <w:t xml:space="preserve"> - 119 345zł.</w:t>
      </w:r>
    </w:p>
    <w:p w:rsidR="00525A42" w:rsidRPr="00607428" w:rsidRDefault="00525A42" w:rsidP="00525A42">
      <w:pPr>
        <w:rPr>
          <w:sz w:val="20"/>
          <w:szCs w:val="20"/>
        </w:rPr>
      </w:pPr>
    </w:p>
    <w:tbl>
      <w:tblPr>
        <w:tblW w:w="9796" w:type="dxa"/>
        <w:tblInd w:w="55" w:type="dxa"/>
        <w:tblCellMar>
          <w:left w:w="70" w:type="dxa"/>
          <w:right w:w="70" w:type="dxa"/>
        </w:tblCellMar>
        <w:tblLook w:val="0000"/>
      </w:tblPr>
      <w:tblGrid>
        <w:gridCol w:w="2297"/>
        <w:gridCol w:w="1418"/>
        <w:gridCol w:w="1545"/>
        <w:gridCol w:w="4536"/>
      </w:tblGrid>
      <w:tr w:rsidR="00D66208" w:rsidRPr="00607428" w:rsidTr="00D66208">
        <w:trPr>
          <w:trHeight w:val="915"/>
        </w:trPr>
        <w:tc>
          <w:tcPr>
            <w:tcW w:w="2297" w:type="dxa"/>
            <w:tcBorders>
              <w:top w:val="single" w:sz="8" w:space="0" w:color="auto"/>
              <w:left w:val="single" w:sz="8" w:space="0" w:color="auto"/>
              <w:bottom w:val="single" w:sz="8" w:space="0" w:color="auto"/>
              <w:right w:val="single" w:sz="8" w:space="0" w:color="auto"/>
            </w:tcBorders>
            <w:shd w:val="clear" w:color="auto" w:fill="auto"/>
            <w:vAlign w:val="center"/>
          </w:tcPr>
          <w:p w:rsidR="00D66208" w:rsidRPr="00607428" w:rsidRDefault="00D66208" w:rsidP="00084386">
            <w:pPr>
              <w:jc w:val="center"/>
              <w:rPr>
                <w:b/>
                <w:bCs/>
                <w:sz w:val="20"/>
                <w:szCs w:val="20"/>
              </w:rPr>
            </w:pPr>
            <w:r w:rsidRPr="00607428">
              <w:rPr>
                <w:b/>
                <w:bCs/>
                <w:sz w:val="20"/>
                <w:szCs w:val="20"/>
              </w:rPr>
              <w:t>Wyszczególnienie</w:t>
            </w:r>
          </w:p>
        </w:tc>
        <w:tc>
          <w:tcPr>
            <w:tcW w:w="1418" w:type="dxa"/>
            <w:tcBorders>
              <w:top w:val="single" w:sz="8" w:space="0" w:color="auto"/>
              <w:left w:val="nil"/>
              <w:bottom w:val="single" w:sz="8" w:space="0" w:color="auto"/>
              <w:right w:val="nil"/>
            </w:tcBorders>
            <w:shd w:val="clear" w:color="auto" w:fill="auto"/>
            <w:vAlign w:val="center"/>
          </w:tcPr>
          <w:p w:rsidR="00D66208" w:rsidRPr="00607428" w:rsidRDefault="00D66208" w:rsidP="00084386">
            <w:pPr>
              <w:jc w:val="center"/>
              <w:rPr>
                <w:b/>
                <w:bCs/>
                <w:sz w:val="20"/>
                <w:szCs w:val="20"/>
              </w:rPr>
            </w:pPr>
            <w:r w:rsidRPr="00607428">
              <w:rPr>
                <w:b/>
                <w:bCs/>
                <w:sz w:val="20"/>
                <w:szCs w:val="20"/>
              </w:rPr>
              <w:t>Plan wydatków budżetowych</w:t>
            </w:r>
          </w:p>
        </w:tc>
        <w:tc>
          <w:tcPr>
            <w:tcW w:w="1545" w:type="dxa"/>
            <w:tcBorders>
              <w:top w:val="single" w:sz="8" w:space="0" w:color="auto"/>
              <w:left w:val="single" w:sz="8" w:space="0" w:color="auto"/>
              <w:bottom w:val="single" w:sz="8" w:space="0" w:color="auto"/>
              <w:right w:val="single" w:sz="8" w:space="0" w:color="auto"/>
            </w:tcBorders>
            <w:shd w:val="clear" w:color="auto" w:fill="auto"/>
            <w:vAlign w:val="center"/>
          </w:tcPr>
          <w:p w:rsidR="00D66208" w:rsidRPr="00607428" w:rsidRDefault="00D66208" w:rsidP="00084386">
            <w:pPr>
              <w:jc w:val="center"/>
              <w:rPr>
                <w:b/>
                <w:bCs/>
                <w:sz w:val="20"/>
                <w:szCs w:val="20"/>
              </w:rPr>
            </w:pPr>
            <w:r w:rsidRPr="00607428">
              <w:rPr>
                <w:b/>
                <w:bCs/>
                <w:sz w:val="20"/>
                <w:szCs w:val="20"/>
              </w:rPr>
              <w:t>Wykonanie wydatków budżetowych na 30.06.2013</w:t>
            </w:r>
          </w:p>
        </w:tc>
        <w:tc>
          <w:tcPr>
            <w:tcW w:w="4536" w:type="dxa"/>
            <w:tcBorders>
              <w:top w:val="single" w:sz="8" w:space="0" w:color="auto"/>
              <w:left w:val="nil"/>
              <w:bottom w:val="single" w:sz="8" w:space="0" w:color="auto"/>
              <w:right w:val="single" w:sz="8" w:space="0" w:color="auto"/>
            </w:tcBorders>
            <w:shd w:val="clear" w:color="auto" w:fill="auto"/>
            <w:vAlign w:val="center"/>
          </w:tcPr>
          <w:p w:rsidR="00D66208" w:rsidRPr="00607428" w:rsidRDefault="00D66208" w:rsidP="00084386">
            <w:pPr>
              <w:jc w:val="center"/>
              <w:rPr>
                <w:b/>
                <w:sz w:val="20"/>
                <w:szCs w:val="20"/>
              </w:rPr>
            </w:pPr>
            <w:r w:rsidRPr="00607428">
              <w:rPr>
                <w:b/>
                <w:sz w:val="20"/>
                <w:szCs w:val="20"/>
              </w:rPr>
              <w:t xml:space="preserve">Opis wydatków budżetowych zrealizowanych </w:t>
            </w:r>
          </w:p>
          <w:p w:rsidR="00D66208" w:rsidRPr="00607428" w:rsidRDefault="00D66208" w:rsidP="00084386">
            <w:pPr>
              <w:jc w:val="center"/>
              <w:rPr>
                <w:b/>
                <w:bCs/>
                <w:sz w:val="20"/>
                <w:szCs w:val="20"/>
              </w:rPr>
            </w:pPr>
            <w:r w:rsidRPr="00607428">
              <w:rPr>
                <w:b/>
                <w:sz w:val="20"/>
                <w:szCs w:val="20"/>
              </w:rPr>
              <w:t>w I półroczu  2013r.</w:t>
            </w:r>
          </w:p>
        </w:tc>
      </w:tr>
      <w:tr w:rsidR="00525A42" w:rsidRPr="00607428" w:rsidTr="00D66208">
        <w:trPr>
          <w:trHeight w:val="1006"/>
        </w:trPr>
        <w:tc>
          <w:tcPr>
            <w:tcW w:w="2297" w:type="dxa"/>
            <w:tcBorders>
              <w:top w:val="single" w:sz="8" w:space="0" w:color="auto"/>
              <w:left w:val="single" w:sz="8" w:space="0" w:color="auto"/>
              <w:bottom w:val="single" w:sz="4" w:space="0" w:color="auto"/>
              <w:right w:val="single" w:sz="4" w:space="0" w:color="auto"/>
            </w:tcBorders>
            <w:vAlign w:val="center"/>
          </w:tcPr>
          <w:p w:rsidR="00525A42" w:rsidRPr="00607428" w:rsidRDefault="00525A42" w:rsidP="00525A42">
            <w:pPr>
              <w:rPr>
                <w:sz w:val="18"/>
                <w:szCs w:val="18"/>
              </w:rPr>
            </w:pPr>
            <w:r w:rsidRPr="00607428">
              <w:rPr>
                <w:sz w:val="18"/>
                <w:szCs w:val="18"/>
              </w:rPr>
              <w:t>Dotacje celowe przekazane dla powiatu na zadania bieżące realizowane na podstawie porozumień (umów) między jednostkami samorządu terytorialnego</w:t>
            </w:r>
          </w:p>
        </w:tc>
        <w:tc>
          <w:tcPr>
            <w:tcW w:w="1418" w:type="dxa"/>
            <w:tcBorders>
              <w:top w:val="single" w:sz="8" w:space="0" w:color="auto"/>
              <w:left w:val="nil"/>
              <w:bottom w:val="single" w:sz="4" w:space="0" w:color="auto"/>
              <w:right w:val="single" w:sz="4" w:space="0" w:color="auto"/>
            </w:tcBorders>
            <w:vAlign w:val="center"/>
          </w:tcPr>
          <w:p w:rsidR="00525A42" w:rsidRPr="00607428" w:rsidRDefault="00525A42" w:rsidP="00525A42">
            <w:pPr>
              <w:jc w:val="right"/>
              <w:rPr>
                <w:bCs/>
                <w:sz w:val="18"/>
                <w:szCs w:val="18"/>
              </w:rPr>
            </w:pPr>
          </w:p>
          <w:p w:rsidR="00525A42" w:rsidRPr="00607428" w:rsidRDefault="00525A42" w:rsidP="00525A42">
            <w:pPr>
              <w:jc w:val="right"/>
              <w:rPr>
                <w:bCs/>
                <w:sz w:val="18"/>
                <w:szCs w:val="18"/>
              </w:rPr>
            </w:pPr>
            <w:r w:rsidRPr="00607428">
              <w:rPr>
                <w:bCs/>
                <w:sz w:val="18"/>
                <w:szCs w:val="18"/>
              </w:rPr>
              <w:t>256 410</w:t>
            </w:r>
          </w:p>
        </w:tc>
        <w:tc>
          <w:tcPr>
            <w:tcW w:w="1545" w:type="dxa"/>
            <w:tcBorders>
              <w:top w:val="nil"/>
              <w:left w:val="nil"/>
              <w:bottom w:val="single" w:sz="4" w:space="0" w:color="auto"/>
              <w:right w:val="single" w:sz="4" w:space="0" w:color="auto"/>
            </w:tcBorders>
            <w:vAlign w:val="center"/>
          </w:tcPr>
          <w:p w:rsidR="00525A42" w:rsidRPr="00607428" w:rsidRDefault="00525A42" w:rsidP="00525A42">
            <w:pPr>
              <w:jc w:val="right"/>
              <w:rPr>
                <w:bCs/>
                <w:sz w:val="18"/>
                <w:szCs w:val="18"/>
              </w:rPr>
            </w:pPr>
          </w:p>
          <w:p w:rsidR="00525A42" w:rsidRPr="00607428" w:rsidRDefault="00525A42" w:rsidP="00525A42">
            <w:pPr>
              <w:jc w:val="right"/>
              <w:rPr>
                <w:bCs/>
                <w:sz w:val="18"/>
                <w:szCs w:val="18"/>
              </w:rPr>
            </w:pPr>
            <w:r w:rsidRPr="00607428">
              <w:rPr>
                <w:bCs/>
                <w:sz w:val="18"/>
                <w:szCs w:val="18"/>
              </w:rPr>
              <w:t>119 345</w:t>
            </w:r>
          </w:p>
        </w:tc>
        <w:tc>
          <w:tcPr>
            <w:tcW w:w="4536" w:type="dxa"/>
            <w:tcBorders>
              <w:top w:val="single" w:sz="8" w:space="0" w:color="auto"/>
              <w:left w:val="nil"/>
              <w:bottom w:val="single" w:sz="4" w:space="0" w:color="auto"/>
              <w:right w:val="single" w:sz="8" w:space="0" w:color="auto"/>
            </w:tcBorders>
            <w:vAlign w:val="center"/>
          </w:tcPr>
          <w:p w:rsidR="00525A42" w:rsidRPr="00607428" w:rsidRDefault="00525A42" w:rsidP="00525A42">
            <w:pPr>
              <w:rPr>
                <w:sz w:val="18"/>
                <w:szCs w:val="18"/>
              </w:rPr>
            </w:pPr>
            <w:r w:rsidRPr="00607428">
              <w:rPr>
                <w:sz w:val="18"/>
                <w:szCs w:val="18"/>
              </w:rPr>
              <w:t>Wydatki związane z zawartymi 14 porozumieniami dotyczące odpłatności za pobyt dzieci pochodzących z terenu powiatu toruńskiego w rodzinach zastępczych funkcjonujących na terenie innych powiatów.</w:t>
            </w:r>
          </w:p>
        </w:tc>
      </w:tr>
    </w:tbl>
    <w:p w:rsidR="004719D0" w:rsidRPr="00607428" w:rsidRDefault="004719D0" w:rsidP="004719D0">
      <w:pPr>
        <w:rPr>
          <w:sz w:val="20"/>
          <w:szCs w:val="20"/>
          <w:u w:val="single"/>
        </w:rPr>
      </w:pPr>
    </w:p>
    <w:p w:rsidR="00010B28" w:rsidRPr="00607428" w:rsidRDefault="00010B28" w:rsidP="00010B28">
      <w:pPr>
        <w:rPr>
          <w:u w:val="single"/>
        </w:rPr>
      </w:pPr>
      <w:r w:rsidRPr="00607428">
        <w:rPr>
          <w:u w:val="single"/>
        </w:rPr>
        <w:t>Rozdział 85218 – Powiatow</w:t>
      </w:r>
      <w:r w:rsidR="00D66208" w:rsidRPr="00607428">
        <w:rPr>
          <w:u w:val="single"/>
        </w:rPr>
        <w:t>e Centrum Pomocy Rodzinie – 433 888</w:t>
      </w:r>
      <w:r w:rsidRPr="00607428">
        <w:rPr>
          <w:u w:val="single"/>
        </w:rPr>
        <w:t>zł.</w:t>
      </w:r>
    </w:p>
    <w:p w:rsidR="00D95797" w:rsidRPr="00607428" w:rsidRDefault="00D95797" w:rsidP="00010B28">
      <w:pPr>
        <w:rPr>
          <w:u w:val="single"/>
        </w:rPr>
      </w:pPr>
    </w:p>
    <w:tbl>
      <w:tblPr>
        <w:tblW w:w="9796" w:type="dxa"/>
        <w:tblInd w:w="55" w:type="dxa"/>
        <w:tblCellMar>
          <w:left w:w="70" w:type="dxa"/>
          <w:right w:w="70" w:type="dxa"/>
        </w:tblCellMar>
        <w:tblLook w:val="0000"/>
      </w:tblPr>
      <w:tblGrid>
        <w:gridCol w:w="2297"/>
        <w:gridCol w:w="1418"/>
        <w:gridCol w:w="1545"/>
        <w:gridCol w:w="4536"/>
      </w:tblGrid>
      <w:tr w:rsidR="00D66208" w:rsidRPr="00607428" w:rsidTr="00D66208">
        <w:trPr>
          <w:trHeight w:val="915"/>
        </w:trPr>
        <w:tc>
          <w:tcPr>
            <w:tcW w:w="2297" w:type="dxa"/>
            <w:tcBorders>
              <w:top w:val="single" w:sz="8" w:space="0" w:color="auto"/>
              <w:left w:val="single" w:sz="8" w:space="0" w:color="auto"/>
              <w:bottom w:val="single" w:sz="8" w:space="0" w:color="auto"/>
              <w:right w:val="single" w:sz="8" w:space="0" w:color="auto"/>
            </w:tcBorders>
            <w:shd w:val="clear" w:color="auto" w:fill="auto"/>
            <w:vAlign w:val="center"/>
          </w:tcPr>
          <w:p w:rsidR="00D66208" w:rsidRPr="00607428" w:rsidRDefault="00D66208" w:rsidP="00084386">
            <w:pPr>
              <w:jc w:val="center"/>
              <w:rPr>
                <w:b/>
                <w:bCs/>
                <w:sz w:val="20"/>
                <w:szCs w:val="20"/>
              </w:rPr>
            </w:pPr>
            <w:r w:rsidRPr="00607428">
              <w:rPr>
                <w:b/>
                <w:bCs/>
                <w:sz w:val="20"/>
                <w:szCs w:val="20"/>
              </w:rPr>
              <w:t>Wyszczególnienie</w:t>
            </w:r>
          </w:p>
        </w:tc>
        <w:tc>
          <w:tcPr>
            <w:tcW w:w="1418" w:type="dxa"/>
            <w:tcBorders>
              <w:top w:val="single" w:sz="8" w:space="0" w:color="auto"/>
              <w:left w:val="nil"/>
              <w:bottom w:val="single" w:sz="8" w:space="0" w:color="auto"/>
              <w:right w:val="nil"/>
            </w:tcBorders>
            <w:shd w:val="clear" w:color="auto" w:fill="auto"/>
            <w:vAlign w:val="center"/>
          </w:tcPr>
          <w:p w:rsidR="00D66208" w:rsidRPr="00607428" w:rsidRDefault="00D66208" w:rsidP="00084386">
            <w:pPr>
              <w:jc w:val="center"/>
              <w:rPr>
                <w:b/>
                <w:bCs/>
                <w:sz w:val="20"/>
                <w:szCs w:val="20"/>
              </w:rPr>
            </w:pPr>
            <w:r w:rsidRPr="00607428">
              <w:rPr>
                <w:b/>
                <w:bCs/>
                <w:sz w:val="20"/>
                <w:szCs w:val="20"/>
              </w:rPr>
              <w:t>Plan wydatków budżetowych</w:t>
            </w:r>
          </w:p>
        </w:tc>
        <w:tc>
          <w:tcPr>
            <w:tcW w:w="1545" w:type="dxa"/>
            <w:tcBorders>
              <w:top w:val="single" w:sz="8" w:space="0" w:color="auto"/>
              <w:left w:val="single" w:sz="8" w:space="0" w:color="auto"/>
              <w:bottom w:val="single" w:sz="8" w:space="0" w:color="auto"/>
              <w:right w:val="single" w:sz="8" w:space="0" w:color="auto"/>
            </w:tcBorders>
            <w:shd w:val="clear" w:color="auto" w:fill="auto"/>
            <w:vAlign w:val="center"/>
          </w:tcPr>
          <w:p w:rsidR="00D66208" w:rsidRPr="00607428" w:rsidRDefault="00D66208" w:rsidP="00084386">
            <w:pPr>
              <w:jc w:val="center"/>
              <w:rPr>
                <w:b/>
                <w:bCs/>
                <w:sz w:val="20"/>
                <w:szCs w:val="20"/>
              </w:rPr>
            </w:pPr>
            <w:r w:rsidRPr="00607428">
              <w:rPr>
                <w:b/>
                <w:bCs/>
                <w:sz w:val="20"/>
                <w:szCs w:val="20"/>
              </w:rPr>
              <w:t>Wykonanie wydatków budżetowych na 30.06.2013</w:t>
            </w:r>
          </w:p>
        </w:tc>
        <w:tc>
          <w:tcPr>
            <w:tcW w:w="4536" w:type="dxa"/>
            <w:tcBorders>
              <w:top w:val="single" w:sz="8" w:space="0" w:color="auto"/>
              <w:left w:val="nil"/>
              <w:bottom w:val="single" w:sz="8" w:space="0" w:color="auto"/>
              <w:right w:val="single" w:sz="8" w:space="0" w:color="auto"/>
            </w:tcBorders>
            <w:shd w:val="clear" w:color="auto" w:fill="auto"/>
            <w:vAlign w:val="center"/>
          </w:tcPr>
          <w:p w:rsidR="00D66208" w:rsidRPr="00607428" w:rsidRDefault="00D66208" w:rsidP="00084386">
            <w:pPr>
              <w:jc w:val="center"/>
              <w:rPr>
                <w:b/>
                <w:sz w:val="20"/>
                <w:szCs w:val="20"/>
              </w:rPr>
            </w:pPr>
            <w:r w:rsidRPr="00607428">
              <w:rPr>
                <w:b/>
                <w:sz w:val="20"/>
                <w:szCs w:val="20"/>
              </w:rPr>
              <w:t xml:space="preserve">Opis wydatków budżetowych zrealizowanych </w:t>
            </w:r>
          </w:p>
          <w:p w:rsidR="00D66208" w:rsidRPr="00607428" w:rsidRDefault="00D66208" w:rsidP="00084386">
            <w:pPr>
              <w:jc w:val="center"/>
              <w:rPr>
                <w:b/>
                <w:bCs/>
                <w:sz w:val="20"/>
                <w:szCs w:val="20"/>
              </w:rPr>
            </w:pPr>
            <w:r w:rsidRPr="00607428">
              <w:rPr>
                <w:b/>
                <w:sz w:val="20"/>
                <w:szCs w:val="20"/>
              </w:rPr>
              <w:t>w I półroczu  2013r.</w:t>
            </w:r>
          </w:p>
        </w:tc>
      </w:tr>
      <w:tr w:rsidR="00525A42" w:rsidRPr="00607428" w:rsidTr="00D66208">
        <w:trPr>
          <w:trHeight w:val="671"/>
        </w:trPr>
        <w:tc>
          <w:tcPr>
            <w:tcW w:w="2297" w:type="dxa"/>
            <w:tcBorders>
              <w:top w:val="nil"/>
              <w:left w:val="single" w:sz="8" w:space="0" w:color="auto"/>
              <w:bottom w:val="nil"/>
              <w:right w:val="single" w:sz="8" w:space="0" w:color="auto"/>
            </w:tcBorders>
            <w:shd w:val="clear" w:color="auto" w:fill="auto"/>
            <w:vAlign w:val="center"/>
          </w:tcPr>
          <w:p w:rsidR="00525A42" w:rsidRPr="00607428" w:rsidRDefault="0051026B" w:rsidP="0051026B">
            <w:pPr>
              <w:jc w:val="center"/>
              <w:rPr>
                <w:sz w:val="20"/>
                <w:szCs w:val="20"/>
              </w:rPr>
            </w:pPr>
            <w:r w:rsidRPr="00607428">
              <w:rPr>
                <w:sz w:val="20"/>
                <w:szCs w:val="20"/>
              </w:rPr>
              <w:t>Wydatki</w:t>
            </w:r>
            <w:r w:rsidR="00525A42" w:rsidRPr="00607428">
              <w:rPr>
                <w:sz w:val="20"/>
                <w:szCs w:val="20"/>
              </w:rPr>
              <w:t xml:space="preserve"> osobowe</w:t>
            </w:r>
          </w:p>
        </w:tc>
        <w:tc>
          <w:tcPr>
            <w:tcW w:w="1418" w:type="dxa"/>
            <w:tcBorders>
              <w:top w:val="nil"/>
              <w:left w:val="nil"/>
              <w:bottom w:val="nil"/>
              <w:right w:val="nil"/>
            </w:tcBorders>
            <w:shd w:val="clear" w:color="auto" w:fill="auto"/>
            <w:vAlign w:val="center"/>
          </w:tcPr>
          <w:p w:rsidR="00525A42" w:rsidRPr="00607428" w:rsidRDefault="00525A42" w:rsidP="0051026B">
            <w:pPr>
              <w:jc w:val="right"/>
              <w:rPr>
                <w:sz w:val="20"/>
                <w:szCs w:val="20"/>
              </w:rPr>
            </w:pPr>
            <w:r w:rsidRPr="00607428">
              <w:rPr>
                <w:sz w:val="20"/>
                <w:szCs w:val="20"/>
              </w:rPr>
              <w:t xml:space="preserve">674 </w:t>
            </w:r>
            <w:r w:rsidR="0051026B" w:rsidRPr="00607428">
              <w:rPr>
                <w:sz w:val="20"/>
                <w:szCs w:val="20"/>
              </w:rPr>
              <w:t>1</w:t>
            </w:r>
            <w:r w:rsidRPr="00607428">
              <w:rPr>
                <w:sz w:val="20"/>
                <w:szCs w:val="20"/>
              </w:rPr>
              <w:t>94</w:t>
            </w:r>
          </w:p>
        </w:tc>
        <w:tc>
          <w:tcPr>
            <w:tcW w:w="1545" w:type="dxa"/>
            <w:tcBorders>
              <w:top w:val="nil"/>
              <w:left w:val="single" w:sz="8" w:space="0" w:color="auto"/>
              <w:bottom w:val="nil"/>
              <w:right w:val="single" w:sz="8" w:space="0" w:color="auto"/>
            </w:tcBorders>
            <w:shd w:val="clear" w:color="auto" w:fill="auto"/>
            <w:vAlign w:val="center"/>
          </w:tcPr>
          <w:p w:rsidR="00525A42" w:rsidRPr="00607428" w:rsidRDefault="00525A42" w:rsidP="0051026B">
            <w:pPr>
              <w:jc w:val="right"/>
              <w:rPr>
                <w:sz w:val="20"/>
                <w:szCs w:val="20"/>
              </w:rPr>
            </w:pPr>
            <w:r w:rsidRPr="00607428">
              <w:rPr>
                <w:sz w:val="20"/>
                <w:szCs w:val="20"/>
              </w:rPr>
              <w:t xml:space="preserve">314 </w:t>
            </w:r>
            <w:r w:rsidR="0051026B" w:rsidRPr="00607428">
              <w:rPr>
                <w:sz w:val="20"/>
                <w:szCs w:val="20"/>
              </w:rPr>
              <w:t>334</w:t>
            </w:r>
          </w:p>
        </w:tc>
        <w:tc>
          <w:tcPr>
            <w:tcW w:w="4536" w:type="dxa"/>
            <w:tcBorders>
              <w:top w:val="nil"/>
              <w:left w:val="nil"/>
              <w:bottom w:val="nil"/>
              <w:right w:val="single" w:sz="8" w:space="0" w:color="auto"/>
            </w:tcBorders>
            <w:shd w:val="clear" w:color="auto" w:fill="auto"/>
            <w:vAlign w:val="center"/>
          </w:tcPr>
          <w:p w:rsidR="00525A42" w:rsidRPr="00607428" w:rsidRDefault="00525A42" w:rsidP="00525A42">
            <w:pPr>
              <w:rPr>
                <w:sz w:val="20"/>
                <w:szCs w:val="20"/>
              </w:rPr>
            </w:pPr>
            <w:r w:rsidRPr="00607428">
              <w:rPr>
                <w:sz w:val="20"/>
                <w:szCs w:val="20"/>
              </w:rPr>
              <w:t>Realizacja zadań w ramach 12,5 etat</w:t>
            </w:r>
            <w:r w:rsidR="0051026B" w:rsidRPr="00607428">
              <w:rPr>
                <w:sz w:val="20"/>
                <w:szCs w:val="20"/>
              </w:rPr>
              <w:t>ów</w:t>
            </w:r>
            <w:r w:rsidRPr="00607428">
              <w:rPr>
                <w:sz w:val="20"/>
                <w:szCs w:val="20"/>
              </w:rPr>
              <w:t xml:space="preserve">, w tym 1 pracownik wykonujący pracę administracyjną na potrzeby </w:t>
            </w:r>
            <w:proofErr w:type="spellStart"/>
            <w:r w:rsidRPr="00607428">
              <w:rPr>
                <w:sz w:val="20"/>
                <w:szCs w:val="20"/>
              </w:rPr>
              <w:t>PZdsOoN</w:t>
            </w:r>
            <w:proofErr w:type="spellEnd"/>
            <w:r w:rsidRPr="00607428">
              <w:rPr>
                <w:sz w:val="20"/>
                <w:szCs w:val="20"/>
              </w:rPr>
              <w:t>.</w:t>
            </w:r>
          </w:p>
          <w:p w:rsidR="00525A42" w:rsidRPr="00607428" w:rsidRDefault="00525A42" w:rsidP="00525A42">
            <w:pPr>
              <w:rPr>
                <w:sz w:val="20"/>
                <w:szCs w:val="20"/>
              </w:rPr>
            </w:pPr>
            <w:r w:rsidRPr="00607428">
              <w:rPr>
                <w:sz w:val="20"/>
                <w:szCs w:val="20"/>
              </w:rPr>
              <w:t xml:space="preserve">W oparciu o umowy zlecenia wypłacono wynagrodzenia za usługi związane z poradnictwem prawnym, nadzorem BHP i PPOŻ oraz serwisem programu PŁACE – 6.956zł. </w:t>
            </w:r>
          </w:p>
          <w:p w:rsidR="00525A42" w:rsidRPr="00607428" w:rsidRDefault="00525A42" w:rsidP="0051026B">
            <w:pPr>
              <w:rPr>
                <w:sz w:val="20"/>
                <w:szCs w:val="20"/>
              </w:rPr>
            </w:pPr>
            <w:r w:rsidRPr="00607428">
              <w:rPr>
                <w:sz w:val="20"/>
                <w:szCs w:val="20"/>
              </w:rPr>
              <w:t>Koszty osobowe stanowią 72,4</w:t>
            </w:r>
            <w:r w:rsidR="0051026B" w:rsidRPr="00607428">
              <w:rPr>
                <w:sz w:val="20"/>
                <w:szCs w:val="20"/>
              </w:rPr>
              <w:t>5</w:t>
            </w:r>
            <w:r w:rsidRPr="00607428">
              <w:rPr>
                <w:sz w:val="20"/>
                <w:szCs w:val="20"/>
              </w:rPr>
              <w:t xml:space="preserve"> % ogółu wydatków w tym rozdziale.</w:t>
            </w:r>
          </w:p>
        </w:tc>
      </w:tr>
      <w:tr w:rsidR="00525A42" w:rsidRPr="00607428" w:rsidTr="00D66208">
        <w:trPr>
          <w:trHeight w:val="382"/>
        </w:trPr>
        <w:tc>
          <w:tcPr>
            <w:tcW w:w="2297" w:type="dxa"/>
            <w:tcBorders>
              <w:top w:val="single" w:sz="8" w:space="0" w:color="auto"/>
              <w:left w:val="single" w:sz="8" w:space="0" w:color="auto"/>
              <w:bottom w:val="single" w:sz="4" w:space="0" w:color="auto"/>
              <w:right w:val="single" w:sz="8" w:space="0" w:color="auto"/>
            </w:tcBorders>
            <w:shd w:val="clear" w:color="auto" w:fill="auto"/>
            <w:vAlign w:val="center"/>
          </w:tcPr>
          <w:p w:rsidR="00525A42" w:rsidRPr="00607428" w:rsidRDefault="00525A42" w:rsidP="00525A42">
            <w:pPr>
              <w:jc w:val="center"/>
              <w:rPr>
                <w:sz w:val="20"/>
                <w:szCs w:val="20"/>
              </w:rPr>
            </w:pPr>
            <w:r w:rsidRPr="00607428">
              <w:rPr>
                <w:sz w:val="20"/>
                <w:szCs w:val="20"/>
              </w:rPr>
              <w:t>Wydatki remontowe</w:t>
            </w:r>
          </w:p>
        </w:tc>
        <w:tc>
          <w:tcPr>
            <w:tcW w:w="1418" w:type="dxa"/>
            <w:tcBorders>
              <w:top w:val="single" w:sz="8" w:space="0" w:color="auto"/>
              <w:left w:val="nil"/>
              <w:bottom w:val="single" w:sz="4" w:space="0" w:color="auto"/>
              <w:right w:val="nil"/>
            </w:tcBorders>
            <w:shd w:val="clear" w:color="auto" w:fill="auto"/>
            <w:vAlign w:val="center"/>
          </w:tcPr>
          <w:p w:rsidR="00525A42" w:rsidRPr="00607428" w:rsidRDefault="00525A42" w:rsidP="00525A42">
            <w:pPr>
              <w:jc w:val="right"/>
              <w:rPr>
                <w:sz w:val="20"/>
                <w:szCs w:val="20"/>
              </w:rPr>
            </w:pPr>
            <w:r w:rsidRPr="00607428">
              <w:rPr>
                <w:sz w:val="20"/>
                <w:szCs w:val="20"/>
              </w:rPr>
              <w:t>3 100</w:t>
            </w:r>
          </w:p>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rsidR="00525A42" w:rsidRPr="00607428" w:rsidRDefault="00525A42" w:rsidP="00525A42">
            <w:pPr>
              <w:jc w:val="right"/>
              <w:rPr>
                <w:sz w:val="20"/>
                <w:szCs w:val="20"/>
              </w:rPr>
            </w:pPr>
            <w:r w:rsidRPr="00607428">
              <w:rPr>
                <w:sz w:val="20"/>
                <w:szCs w:val="20"/>
              </w:rPr>
              <w:t>1 794</w:t>
            </w:r>
          </w:p>
        </w:tc>
        <w:tc>
          <w:tcPr>
            <w:tcW w:w="4536" w:type="dxa"/>
            <w:tcBorders>
              <w:top w:val="single" w:sz="8" w:space="0" w:color="auto"/>
              <w:left w:val="nil"/>
              <w:bottom w:val="single" w:sz="4" w:space="0" w:color="auto"/>
              <w:right w:val="single" w:sz="8" w:space="0" w:color="auto"/>
            </w:tcBorders>
            <w:shd w:val="clear" w:color="auto" w:fill="auto"/>
            <w:vAlign w:val="center"/>
          </w:tcPr>
          <w:p w:rsidR="00525A42" w:rsidRPr="00607428" w:rsidRDefault="00525A42" w:rsidP="00525A42">
            <w:pPr>
              <w:rPr>
                <w:sz w:val="20"/>
                <w:szCs w:val="20"/>
              </w:rPr>
            </w:pPr>
            <w:r w:rsidRPr="00607428">
              <w:rPr>
                <w:sz w:val="20"/>
                <w:szCs w:val="20"/>
              </w:rPr>
              <w:t>Bieżące konserwacje i naprawy sprzętu, regeneracje tonerów oraz systemu sygnalizacyjnego</w:t>
            </w:r>
          </w:p>
        </w:tc>
      </w:tr>
      <w:tr w:rsidR="00525A42" w:rsidRPr="00607428" w:rsidTr="00D66208">
        <w:trPr>
          <w:trHeight w:val="1883"/>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525A42" w:rsidRPr="00607428" w:rsidRDefault="00525A42" w:rsidP="00525A42">
            <w:pPr>
              <w:jc w:val="center"/>
              <w:rPr>
                <w:sz w:val="20"/>
                <w:szCs w:val="20"/>
              </w:rPr>
            </w:pPr>
            <w:r w:rsidRPr="00607428">
              <w:rPr>
                <w:sz w:val="20"/>
                <w:szCs w:val="20"/>
              </w:rPr>
              <w:t>Pozostałe wydatki bieżące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5A42" w:rsidRPr="00607428" w:rsidRDefault="00525A42" w:rsidP="0051026B">
            <w:pPr>
              <w:jc w:val="right"/>
              <w:rPr>
                <w:sz w:val="20"/>
                <w:szCs w:val="20"/>
              </w:rPr>
            </w:pPr>
            <w:r w:rsidRPr="00607428">
              <w:rPr>
                <w:sz w:val="20"/>
                <w:szCs w:val="20"/>
              </w:rPr>
              <w:t>22</w:t>
            </w:r>
            <w:r w:rsidR="0051026B" w:rsidRPr="00607428">
              <w:rPr>
                <w:sz w:val="20"/>
                <w:szCs w:val="20"/>
              </w:rPr>
              <w:t>2 056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525A42" w:rsidRPr="00607428" w:rsidRDefault="00525A42" w:rsidP="0051026B">
            <w:pPr>
              <w:jc w:val="right"/>
              <w:rPr>
                <w:sz w:val="20"/>
                <w:szCs w:val="20"/>
              </w:rPr>
            </w:pPr>
            <w:r w:rsidRPr="00607428">
              <w:rPr>
                <w:sz w:val="20"/>
                <w:szCs w:val="20"/>
              </w:rPr>
              <w:t xml:space="preserve">117 </w:t>
            </w:r>
            <w:r w:rsidR="0051026B" w:rsidRPr="00607428">
              <w:rPr>
                <w:sz w:val="20"/>
                <w:szCs w:val="20"/>
              </w:rPr>
              <w:t>760</w:t>
            </w:r>
          </w:p>
        </w:tc>
        <w:tc>
          <w:tcPr>
            <w:tcW w:w="4536" w:type="dxa"/>
            <w:tcBorders>
              <w:top w:val="single" w:sz="4" w:space="0" w:color="auto"/>
              <w:left w:val="single" w:sz="4" w:space="0" w:color="auto"/>
              <w:right w:val="single" w:sz="4" w:space="0" w:color="auto"/>
            </w:tcBorders>
            <w:shd w:val="clear" w:color="auto" w:fill="auto"/>
            <w:vAlign w:val="center"/>
          </w:tcPr>
          <w:p w:rsidR="00525A42" w:rsidRPr="00607428" w:rsidRDefault="00525A42" w:rsidP="00525A42">
            <w:pPr>
              <w:rPr>
                <w:sz w:val="20"/>
                <w:szCs w:val="20"/>
              </w:rPr>
            </w:pPr>
            <w:r w:rsidRPr="00607428">
              <w:rPr>
                <w:sz w:val="20"/>
                <w:szCs w:val="20"/>
              </w:rPr>
              <w:t>Zakupiono materiały biurowe, środki czystości, tonery i tusze, części do sprzętu oraz opłacono prenumeratę czasopism na kwotę 4.450zł.</w:t>
            </w:r>
          </w:p>
          <w:p w:rsidR="00525A42" w:rsidRPr="00607428" w:rsidRDefault="00525A42" w:rsidP="00525A42">
            <w:pPr>
              <w:rPr>
                <w:sz w:val="20"/>
                <w:szCs w:val="20"/>
              </w:rPr>
            </w:pPr>
            <w:r w:rsidRPr="00607428">
              <w:rPr>
                <w:sz w:val="20"/>
                <w:szCs w:val="20"/>
              </w:rPr>
              <w:t>Zakupiono meble na wartość 3.460 zł.</w:t>
            </w:r>
          </w:p>
          <w:p w:rsidR="00525A42" w:rsidRPr="00607428" w:rsidRDefault="00525A42" w:rsidP="00525A42">
            <w:pPr>
              <w:rPr>
                <w:sz w:val="20"/>
                <w:szCs w:val="20"/>
              </w:rPr>
            </w:pPr>
            <w:r w:rsidRPr="00607428">
              <w:rPr>
                <w:sz w:val="20"/>
                <w:szCs w:val="20"/>
              </w:rPr>
              <w:t>Za usługi telekomunikacyjne i pocztowe zapłacono 10.041 zł.</w:t>
            </w:r>
          </w:p>
          <w:p w:rsidR="00525A42" w:rsidRPr="00607428" w:rsidRDefault="00525A42" w:rsidP="00525A42">
            <w:pPr>
              <w:rPr>
                <w:sz w:val="20"/>
                <w:szCs w:val="20"/>
              </w:rPr>
            </w:pPr>
            <w:r w:rsidRPr="00607428">
              <w:rPr>
                <w:sz w:val="20"/>
                <w:szCs w:val="20"/>
              </w:rPr>
              <w:t xml:space="preserve">Informatyzacja PCPR to wydatek w wysokości 8.155 zł. </w:t>
            </w:r>
          </w:p>
          <w:p w:rsidR="00525A42" w:rsidRPr="00607428" w:rsidRDefault="00525A42" w:rsidP="00525A42">
            <w:pPr>
              <w:rPr>
                <w:sz w:val="20"/>
                <w:szCs w:val="20"/>
              </w:rPr>
            </w:pPr>
            <w:r w:rsidRPr="00607428">
              <w:rPr>
                <w:sz w:val="20"/>
                <w:szCs w:val="20"/>
              </w:rPr>
              <w:t xml:space="preserve">Opłaty za energię wyniosły 7.676 zł. Najwyższą pozycję wydatków stanowił czynsz za użytkowane pomieszczenia przez PCPR przy ul. Towarowej 4-6 i wyniósł 65.321 zł, co daje 15,05 % ogólnych wydatków tego rozdziału. </w:t>
            </w:r>
          </w:p>
          <w:p w:rsidR="00525A42" w:rsidRPr="00607428" w:rsidRDefault="00525A42" w:rsidP="0051026B">
            <w:pPr>
              <w:rPr>
                <w:sz w:val="20"/>
                <w:szCs w:val="20"/>
              </w:rPr>
            </w:pPr>
            <w:r w:rsidRPr="00607428">
              <w:rPr>
                <w:sz w:val="20"/>
                <w:szCs w:val="20"/>
              </w:rPr>
              <w:t>Na odpis ZFŚS przekazano kwotę 9.440zł. Pozostałe wydatki bieżące (m.in. wyjazdy służbowe, szkolenia i badania lekarskie pracowników, ubezpieczenie mienia, przegląd klimatyzatorów, monitorowanie obiektu, serwis kotłowni, odprowadzanie ścieków, odśnieżanie terenu) stanowiły kwotę 9.</w:t>
            </w:r>
            <w:r w:rsidR="0051026B" w:rsidRPr="00607428">
              <w:rPr>
                <w:sz w:val="20"/>
                <w:szCs w:val="20"/>
              </w:rPr>
              <w:t>217</w:t>
            </w:r>
            <w:r w:rsidRPr="00607428">
              <w:rPr>
                <w:sz w:val="20"/>
                <w:szCs w:val="20"/>
              </w:rPr>
              <w:t>zł.</w:t>
            </w:r>
          </w:p>
        </w:tc>
      </w:tr>
      <w:tr w:rsidR="00525A42" w:rsidRPr="00607428" w:rsidTr="00D66208">
        <w:trPr>
          <w:trHeight w:val="435"/>
        </w:trPr>
        <w:tc>
          <w:tcPr>
            <w:tcW w:w="2297" w:type="dxa"/>
            <w:tcBorders>
              <w:top w:val="single" w:sz="4" w:space="0" w:color="auto"/>
              <w:left w:val="single" w:sz="8" w:space="0" w:color="auto"/>
              <w:bottom w:val="single" w:sz="8" w:space="0" w:color="auto"/>
              <w:right w:val="nil"/>
            </w:tcBorders>
            <w:shd w:val="clear" w:color="auto" w:fill="auto"/>
            <w:vAlign w:val="center"/>
          </w:tcPr>
          <w:p w:rsidR="00525A42" w:rsidRPr="00607428" w:rsidRDefault="00525A42" w:rsidP="00525A42">
            <w:pPr>
              <w:jc w:val="center"/>
              <w:rPr>
                <w:b/>
                <w:sz w:val="20"/>
                <w:szCs w:val="20"/>
              </w:rPr>
            </w:pPr>
            <w:r w:rsidRPr="00607428">
              <w:rPr>
                <w:b/>
                <w:sz w:val="20"/>
                <w:szCs w:val="20"/>
              </w:rPr>
              <w:t>RAZEM</w:t>
            </w: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tcPr>
          <w:p w:rsidR="00525A42" w:rsidRPr="00607428" w:rsidRDefault="00525A42" w:rsidP="00525A42">
            <w:pPr>
              <w:jc w:val="right"/>
              <w:rPr>
                <w:b/>
                <w:sz w:val="20"/>
                <w:szCs w:val="20"/>
              </w:rPr>
            </w:pPr>
            <w:r w:rsidRPr="00607428">
              <w:rPr>
                <w:b/>
                <w:sz w:val="20"/>
                <w:szCs w:val="20"/>
              </w:rPr>
              <w:t>899 350</w:t>
            </w:r>
          </w:p>
        </w:tc>
        <w:tc>
          <w:tcPr>
            <w:tcW w:w="1545" w:type="dxa"/>
            <w:tcBorders>
              <w:top w:val="single" w:sz="4" w:space="0" w:color="auto"/>
              <w:left w:val="nil"/>
              <w:bottom w:val="single" w:sz="8" w:space="0" w:color="auto"/>
              <w:right w:val="single" w:sz="8" w:space="0" w:color="auto"/>
            </w:tcBorders>
            <w:shd w:val="clear" w:color="auto" w:fill="auto"/>
            <w:vAlign w:val="center"/>
          </w:tcPr>
          <w:p w:rsidR="00525A42" w:rsidRPr="00607428" w:rsidRDefault="00525A42" w:rsidP="00525A42">
            <w:pPr>
              <w:jc w:val="right"/>
              <w:rPr>
                <w:b/>
                <w:sz w:val="20"/>
                <w:szCs w:val="20"/>
              </w:rPr>
            </w:pPr>
            <w:r w:rsidRPr="00607428">
              <w:rPr>
                <w:b/>
                <w:sz w:val="20"/>
                <w:szCs w:val="20"/>
              </w:rPr>
              <w:t>433 888</w:t>
            </w:r>
          </w:p>
        </w:tc>
        <w:tc>
          <w:tcPr>
            <w:tcW w:w="4536" w:type="dxa"/>
            <w:tcBorders>
              <w:left w:val="nil"/>
              <w:bottom w:val="single" w:sz="8" w:space="0" w:color="auto"/>
              <w:right w:val="single" w:sz="8" w:space="0" w:color="auto"/>
            </w:tcBorders>
            <w:shd w:val="clear" w:color="auto" w:fill="auto"/>
            <w:vAlign w:val="center"/>
          </w:tcPr>
          <w:p w:rsidR="00525A42" w:rsidRPr="00607428" w:rsidRDefault="00525A42" w:rsidP="00525A42">
            <w:pPr>
              <w:jc w:val="center"/>
              <w:rPr>
                <w:b/>
                <w:sz w:val="20"/>
                <w:szCs w:val="20"/>
              </w:rPr>
            </w:pPr>
          </w:p>
        </w:tc>
      </w:tr>
    </w:tbl>
    <w:p w:rsidR="004719D0" w:rsidRPr="00607428" w:rsidRDefault="004719D0" w:rsidP="004719D0">
      <w:pPr>
        <w:rPr>
          <w:b/>
          <w:u w:val="single"/>
        </w:rPr>
      </w:pPr>
    </w:p>
    <w:p w:rsidR="009558D1" w:rsidRDefault="009558D1" w:rsidP="006E7E5C">
      <w:pPr>
        <w:rPr>
          <w:u w:val="single"/>
        </w:rPr>
      </w:pPr>
    </w:p>
    <w:p w:rsidR="009558D1" w:rsidRDefault="009558D1" w:rsidP="006E7E5C">
      <w:pPr>
        <w:rPr>
          <w:u w:val="single"/>
        </w:rPr>
      </w:pPr>
    </w:p>
    <w:p w:rsidR="006E7E5C" w:rsidRPr="00607428" w:rsidRDefault="006E7E5C" w:rsidP="006E7E5C">
      <w:r w:rsidRPr="00607428">
        <w:rPr>
          <w:u w:val="single"/>
        </w:rPr>
        <w:lastRenderedPageBreak/>
        <w:t>Rozdział 85233- Dokształcanie i doskonalenie nauczycieli – 0 zł.</w:t>
      </w:r>
    </w:p>
    <w:p w:rsidR="006E7E5C" w:rsidRPr="00607428" w:rsidRDefault="006E7E5C" w:rsidP="006E7E5C">
      <w:r w:rsidRPr="00607428">
        <w:t xml:space="preserve"> </w:t>
      </w:r>
    </w:p>
    <w:tbl>
      <w:tblPr>
        <w:tblW w:w="9654" w:type="dxa"/>
        <w:tblInd w:w="55" w:type="dxa"/>
        <w:tblLayout w:type="fixed"/>
        <w:tblCellMar>
          <w:left w:w="70" w:type="dxa"/>
          <w:right w:w="70" w:type="dxa"/>
        </w:tblCellMar>
        <w:tblLook w:val="0000"/>
      </w:tblPr>
      <w:tblGrid>
        <w:gridCol w:w="2425"/>
        <w:gridCol w:w="1559"/>
        <w:gridCol w:w="1418"/>
        <w:gridCol w:w="4252"/>
      </w:tblGrid>
      <w:tr w:rsidR="00F666ED" w:rsidRPr="00607428" w:rsidTr="00F666ED">
        <w:trPr>
          <w:trHeight w:val="91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tcPr>
          <w:p w:rsidR="00F666ED" w:rsidRPr="00607428" w:rsidRDefault="00F666ED" w:rsidP="00084386">
            <w:pPr>
              <w:jc w:val="center"/>
              <w:rPr>
                <w:b/>
                <w:bCs/>
                <w:sz w:val="20"/>
                <w:szCs w:val="20"/>
              </w:rPr>
            </w:pPr>
            <w:r w:rsidRPr="00607428">
              <w:rPr>
                <w:b/>
                <w:bCs/>
                <w:sz w:val="20"/>
                <w:szCs w:val="20"/>
              </w:rPr>
              <w:t>Wyszczególnienie</w:t>
            </w:r>
          </w:p>
        </w:tc>
        <w:tc>
          <w:tcPr>
            <w:tcW w:w="1559" w:type="dxa"/>
            <w:tcBorders>
              <w:top w:val="single" w:sz="8" w:space="0" w:color="auto"/>
              <w:left w:val="nil"/>
              <w:bottom w:val="single" w:sz="8" w:space="0" w:color="auto"/>
              <w:right w:val="nil"/>
            </w:tcBorders>
            <w:shd w:val="clear" w:color="auto" w:fill="auto"/>
            <w:vAlign w:val="center"/>
          </w:tcPr>
          <w:p w:rsidR="00F666ED" w:rsidRPr="00607428" w:rsidRDefault="00F666ED" w:rsidP="00084386">
            <w:pPr>
              <w:jc w:val="center"/>
              <w:rPr>
                <w:b/>
                <w:bCs/>
                <w:sz w:val="20"/>
                <w:szCs w:val="20"/>
              </w:rPr>
            </w:pPr>
            <w:r w:rsidRPr="00607428">
              <w:rPr>
                <w:b/>
                <w:bCs/>
                <w:sz w:val="20"/>
                <w:szCs w:val="20"/>
              </w:rPr>
              <w:t>Plan wydatków budżetowych</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F666ED" w:rsidRPr="00607428" w:rsidRDefault="00F666ED" w:rsidP="00084386">
            <w:pPr>
              <w:jc w:val="center"/>
              <w:rPr>
                <w:b/>
                <w:bCs/>
                <w:sz w:val="20"/>
                <w:szCs w:val="20"/>
              </w:rPr>
            </w:pPr>
            <w:r w:rsidRPr="00607428">
              <w:rPr>
                <w:b/>
                <w:bCs/>
                <w:sz w:val="20"/>
                <w:szCs w:val="20"/>
              </w:rPr>
              <w:t>Wykonanie wydatków budżetowych na 30.06.2013</w:t>
            </w:r>
          </w:p>
        </w:tc>
        <w:tc>
          <w:tcPr>
            <w:tcW w:w="4252" w:type="dxa"/>
            <w:tcBorders>
              <w:top w:val="single" w:sz="8" w:space="0" w:color="auto"/>
              <w:left w:val="nil"/>
              <w:bottom w:val="single" w:sz="8" w:space="0" w:color="auto"/>
              <w:right w:val="single" w:sz="8" w:space="0" w:color="auto"/>
            </w:tcBorders>
            <w:shd w:val="clear" w:color="auto" w:fill="auto"/>
            <w:vAlign w:val="center"/>
          </w:tcPr>
          <w:p w:rsidR="00F666ED" w:rsidRPr="00607428" w:rsidRDefault="00F666ED" w:rsidP="00084386">
            <w:pPr>
              <w:jc w:val="center"/>
              <w:rPr>
                <w:b/>
                <w:sz w:val="20"/>
                <w:szCs w:val="20"/>
              </w:rPr>
            </w:pPr>
            <w:r w:rsidRPr="00607428">
              <w:rPr>
                <w:b/>
                <w:sz w:val="20"/>
                <w:szCs w:val="20"/>
              </w:rPr>
              <w:t xml:space="preserve">Opis wydatków budżetowych zrealizowanych </w:t>
            </w:r>
          </w:p>
          <w:p w:rsidR="00F666ED" w:rsidRPr="00607428" w:rsidRDefault="00F666ED" w:rsidP="00084386">
            <w:pPr>
              <w:jc w:val="center"/>
              <w:rPr>
                <w:b/>
                <w:bCs/>
                <w:sz w:val="20"/>
                <w:szCs w:val="20"/>
              </w:rPr>
            </w:pPr>
            <w:r w:rsidRPr="00607428">
              <w:rPr>
                <w:b/>
                <w:sz w:val="20"/>
                <w:szCs w:val="20"/>
              </w:rPr>
              <w:t>w I półroczu  2013r.</w:t>
            </w:r>
          </w:p>
        </w:tc>
      </w:tr>
      <w:tr w:rsidR="006E7E5C" w:rsidRPr="00607428" w:rsidTr="00F66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2425" w:type="dxa"/>
            <w:tcBorders>
              <w:top w:val="single" w:sz="4" w:space="0" w:color="000000"/>
              <w:left w:val="single" w:sz="4" w:space="0" w:color="000000"/>
              <w:bottom w:val="single" w:sz="4" w:space="0" w:color="000000"/>
              <w:right w:val="single" w:sz="4" w:space="0" w:color="000000"/>
            </w:tcBorders>
            <w:vAlign w:val="center"/>
            <w:hideMark/>
          </w:tcPr>
          <w:p w:rsidR="006E7E5C" w:rsidRPr="00607428" w:rsidRDefault="006E7E5C" w:rsidP="00DC1750">
            <w:pPr>
              <w:jc w:val="center"/>
              <w:rPr>
                <w:sz w:val="20"/>
                <w:szCs w:val="20"/>
              </w:rPr>
            </w:pPr>
            <w:r w:rsidRPr="00607428">
              <w:rPr>
                <w:sz w:val="20"/>
                <w:szCs w:val="20"/>
              </w:rPr>
              <w:t>Pozostałe wydatki bieżące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7E5C" w:rsidRPr="00607428" w:rsidRDefault="006E7E5C" w:rsidP="00F666ED">
            <w:pPr>
              <w:jc w:val="center"/>
              <w:rPr>
                <w:sz w:val="20"/>
                <w:szCs w:val="20"/>
              </w:rPr>
            </w:pPr>
            <w:r w:rsidRPr="00607428">
              <w:rPr>
                <w:sz w:val="20"/>
                <w:szCs w:val="20"/>
              </w:rPr>
              <w:t xml:space="preserve">4 </w:t>
            </w:r>
            <w:r w:rsidR="00F666ED" w:rsidRPr="00607428">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E7E5C" w:rsidRPr="00607428" w:rsidRDefault="006E7E5C" w:rsidP="00DC1750">
            <w:pPr>
              <w:jc w:val="center"/>
              <w:rPr>
                <w:sz w:val="20"/>
                <w:szCs w:val="20"/>
              </w:rPr>
            </w:pPr>
            <w:r w:rsidRPr="00607428">
              <w:rPr>
                <w:sz w:val="20"/>
                <w:szCs w:val="20"/>
              </w:rPr>
              <w:t>0</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6E7E5C" w:rsidRPr="00607428" w:rsidRDefault="006E7E5C" w:rsidP="00DC1750">
            <w:pPr>
              <w:jc w:val="center"/>
              <w:rPr>
                <w:sz w:val="20"/>
                <w:szCs w:val="20"/>
              </w:rPr>
            </w:pPr>
            <w:r w:rsidRPr="00607428">
              <w:rPr>
                <w:sz w:val="20"/>
                <w:szCs w:val="20"/>
              </w:rPr>
              <w:t>Dokształcanie nauczycieli</w:t>
            </w:r>
          </w:p>
        </w:tc>
      </w:tr>
    </w:tbl>
    <w:p w:rsidR="006E7E5C" w:rsidRPr="00607428" w:rsidRDefault="006E7E5C" w:rsidP="006E7E5C"/>
    <w:p w:rsidR="006E7E5C" w:rsidRPr="00607428" w:rsidRDefault="006E7E5C" w:rsidP="006E7E5C">
      <w:pPr>
        <w:rPr>
          <w:u w:val="single"/>
        </w:rPr>
      </w:pPr>
      <w:r w:rsidRPr="00607428">
        <w:rPr>
          <w:u w:val="single"/>
        </w:rPr>
        <w:t xml:space="preserve">Rozdział 85295- Pozostała działalność – </w:t>
      </w:r>
      <w:r w:rsidR="00F666ED" w:rsidRPr="00607428">
        <w:rPr>
          <w:u w:val="single"/>
        </w:rPr>
        <w:t>800</w:t>
      </w:r>
      <w:r w:rsidRPr="00607428">
        <w:rPr>
          <w:u w:val="single"/>
        </w:rPr>
        <w:t>zł.</w:t>
      </w:r>
    </w:p>
    <w:p w:rsidR="006E7E5C" w:rsidRPr="00607428" w:rsidRDefault="006E7E5C" w:rsidP="006E7E5C">
      <w:pPr>
        <w:rPr>
          <w:u w:val="single"/>
        </w:rPr>
      </w:pPr>
    </w:p>
    <w:tbl>
      <w:tblPr>
        <w:tblW w:w="9654" w:type="dxa"/>
        <w:tblInd w:w="55" w:type="dxa"/>
        <w:tblLayout w:type="fixed"/>
        <w:tblCellMar>
          <w:left w:w="70" w:type="dxa"/>
          <w:right w:w="70" w:type="dxa"/>
        </w:tblCellMar>
        <w:tblLook w:val="0000"/>
      </w:tblPr>
      <w:tblGrid>
        <w:gridCol w:w="2425"/>
        <w:gridCol w:w="1559"/>
        <w:gridCol w:w="1560"/>
        <w:gridCol w:w="4110"/>
      </w:tblGrid>
      <w:tr w:rsidR="00F666ED" w:rsidRPr="00607428" w:rsidTr="00F666ED">
        <w:trPr>
          <w:trHeight w:val="91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tcPr>
          <w:p w:rsidR="00F666ED" w:rsidRPr="00607428" w:rsidRDefault="00F666ED" w:rsidP="00084386">
            <w:pPr>
              <w:jc w:val="center"/>
              <w:rPr>
                <w:b/>
                <w:bCs/>
                <w:sz w:val="20"/>
                <w:szCs w:val="20"/>
              </w:rPr>
            </w:pPr>
            <w:r w:rsidRPr="00607428">
              <w:rPr>
                <w:b/>
                <w:bCs/>
                <w:sz w:val="20"/>
                <w:szCs w:val="20"/>
              </w:rPr>
              <w:t>Wyszczególnienie</w:t>
            </w:r>
          </w:p>
        </w:tc>
        <w:tc>
          <w:tcPr>
            <w:tcW w:w="1559" w:type="dxa"/>
            <w:tcBorders>
              <w:top w:val="single" w:sz="8" w:space="0" w:color="auto"/>
              <w:left w:val="nil"/>
              <w:bottom w:val="single" w:sz="8" w:space="0" w:color="auto"/>
              <w:right w:val="nil"/>
            </w:tcBorders>
            <w:shd w:val="clear" w:color="auto" w:fill="auto"/>
            <w:vAlign w:val="center"/>
          </w:tcPr>
          <w:p w:rsidR="00F666ED" w:rsidRPr="00607428" w:rsidRDefault="00F666ED" w:rsidP="00084386">
            <w:pPr>
              <w:jc w:val="center"/>
              <w:rPr>
                <w:b/>
                <w:bCs/>
                <w:sz w:val="20"/>
                <w:szCs w:val="20"/>
              </w:rPr>
            </w:pPr>
            <w:r w:rsidRPr="00607428">
              <w:rPr>
                <w:b/>
                <w:bCs/>
                <w:sz w:val="20"/>
                <w:szCs w:val="20"/>
              </w:rPr>
              <w:t>Plan wydatków budżetowych</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666ED" w:rsidRPr="00607428" w:rsidRDefault="00F666ED" w:rsidP="00084386">
            <w:pPr>
              <w:jc w:val="center"/>
              <w:rPr>
                <w:b/>
                <w:bCs/>
                <w:sz w:val="20"/>
                <w:szCs w:val="20"/>
              </w:rPr>
            </w:pPr>
            <w:r w:rsidRPr="00607428">
              <w:rPr>
                <w:b/>
                <w:bCs/>
                <w:sz w:val="20"/>
                <w:szCs w:val="20"/>
              </w:rPr>
              <w:t>Wykonanie wydatków budżetowych na 30.06.2013</w:t>
            </w:r>
          </w:p>
        </w:tc>
        <w:tc>
          <w:tcPr>
            <w:tcW w:w="4110" w:type="dxa"/>
            <w:tcBorders>
              <w:top w:val="single" w:sz="8" w:space="0" w:color="auto"/>
              <w:left w:val="nil"/>
              <w:bottom w:val="single" w:sz="8" w:space="0" w:color="auto"/>
              <w:right w:val="single" w:sz="8" w:space="0" w:color="auto"/>
            </w:tcBorders>
            <w:shd w:val="clear" w:color="auto" w:fill="auto"/>
            <w:vAlign w:val="center"/>
          </w:tcPr>
          <w:p w:rsidR="00F666ED" w:rsidRPr="00607428" w:rsidRDefault="00F666ED" w:rsidP="00084386">
            <w:pPr>
              <w:jc w:val="center"/>
              <w:rPr>
                <w:b/>
                <w:bCs/>
                <w:sz w:val="20"/>
                <w:szCs w:val="20"/>
              </w:rPr>
            </w:pPr>
            <w:r w:rsidRPr="00607428">
              <w:rPr>
                <w:b/>
                <w:sz w:val="20"/>
                <w:szCs w:val="20"/>
              </w:rPr>
              <w:t>Opis wydatków budżetowych zrealizowanych w I półroczu  2013r.</w:t>
            </w:r>
          </w:p>
        </w:tc>
      </w:tr>
      <w:tr w:rsidR="00F666ED" w:rsidRPr="00607428" w:rsidTr="00F66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2425" w:type="dxa"/>
            <w:tcBorders>
              <w:top w:val="single" w:sz="4" w:space="0" w:color="000000"/>
              <w:left w:val="single" w:sz="4" w:space="0" w:color="000000"/>
              <w:bottom w:val="single" w:sz="4" w:space="0" w:color="000000"/>
              <w:right w:val="single" w:sz="4" w:space="0" w:color="000000"/>
            </w:tcBorders>
            <w:vAlign w:val="center"/>
            <w:hideMark/>
          </w:tcPr>
          <w:p w:rsidR="00F666ED" w:rsidRPr="00607428" w:rsidRDefault="00F666ED" w:rsidP="00DC1750">
            <w:pPr>
              <w:jc w:val="center"/>
              <w:rPr>
                <w:sz w:val="20"/>
                <w:szCs w:val="20"/>
              </w:rPr>
            </w:pPr>
            <w:r w:rsidRPr="00607428">
              <w:rPr>
                <w:sz w:val="20"/>
                <w:szCs w:val="20"/>
              </w:rPr>
              <w:t>Wydatki osobowe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666ED" w:rsidRPr="00607428" w:rsidRDefault="00F666ED" w:rsidP="00DC1750">
            <w:pPr>
              <w:jc w:val="center"/>
              <w:rPr>
                <w:sz w:val="20"/>
                <w:szCs w:val="20"/>
              </w:rPr>
            </w:pPr>
            <w:r w:rsidRPr="00607428">
              <w:rPr>
                <w:sz w:val="20"/>
                <w:szCs w:val="20"/>
              </w:rPr>
              <w:t>1 430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666ED" w:rsidRPr="00607428" w:rsidRDefault="00F666ED" w:rsidP="00DC1750">
            <w:pPr>
              <w:jc w:val="center"/>
              <w:rPr>
                <w:sz w:val="20"/>
                <w:szCs w:val="20"/>
              </w:rPr>
            </w:pPr>
            <w:r w:rsidRPr="00607428">
              <w:rPr>
                <w:sz w:val="20"/>
                <w:szCs w:val="20"/>
              </w:rPr>
              <w:t>0</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F666ED" w:rsidRPr="00607428" w:rsidRDefault="00F666ED" w:rsidP="00DC1750">
            <w:pPr>
              <w:jc w:val="center"/>
              <w:rPr>
                <w:sz w:val="20"/>
                <w:szCs w:val="20"/>
              </w:rPr>
            </w:pPr>
          </w:p>
        </w:tc>
      </w:tr>
      <w:tr w:rsidR="006E7E5C" w:rsidRPr="00607428" w:rsidTr="00F66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2425" w:type="dxa"/>
            <w:tcBorders>
              <w:top w:val="single" w:sz="4" w:space="0" w:color="000000"/>
              <w:left w:val="single" w:sz="4" w:space="0" w:color="000000"/>
              <w:bottom w:val="single" w:sz="4" w:space="0" w:color="000000"/>
              <w:right w:val="single" w:sz="4" w:space="0" w:color="000000"/>
            </w:tcBorders>
            <w:vAlign w:val="center"/>
            <w:hideMark/>
          </w:tcPr>
          <w:p w:rsidR="006E7E5C" w:rsidRPr="00607428" w:rsidRDefault="006E7E5C" w:rsidP="00DC1750">
            <w:pPr>
              <w:jc w:val="center"/>
              <w:rPr>
                <w:sz w:val="20"/>
                <w:szCs w:val="20"/>
              </w:rPr>
            </w:pPr>
            <w:r w:rsidRPr="00607428">
              <w:rPr>
                <w:sz w:val="20"/>
                <w:szCs w:val="20"/>
              </w:rPr>
              <w:t>Pozostałe wydatki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7E5C" w:rsidRPr="00607428" w:rsidRDefault="00F666ED" w:rsidP="00F666ED">
            <w:pPr>
              <w:jc w:val="center"/>
              <w:rPr>
                <w:sz w:val="20"/>
                <w:szCs w:val="20"/>
              </w:rPr>
            </w:pPr>
            <w:r w:rsidRPr="00607428">
              <w:rPr>
                <w:sz w:val="20"/>
                <w:szCs w:val="20"/>
              </w:rPr>
              <w:t>1 200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E7E5C" w:rsidRPr="00607428" w:rsidRDefault="006E7E5C" w:rsidP="00DC1750">
            <w:pPr>
              <w:jc w:val="center"/>
              <w:rPr>
                <w:sz w:val="20"/>
                <w:szCs w:val="20"/>
              </w:rPr>
            </w:pPr>
            <w:r w:rsidRPr="00607428">
              <w:rPr>
                <w:sz w:val="20"/>
                <w:szCs w:val="20"/>
              </w:rPr>
              <w:t>800</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6E7E5C" w:rsidRPr="00607428" w:rsidRDefault="006E7E5C" w:rsidP="00DC1750">
            <w:pPr>
              <w:jc w:val="center"/>
              <w:rPr>
                <w:sz w:val="20"/>
                <w:szCs w:val="20"/>
              </w:rPr>
            </w:pPr>
            <w:r w:rsidRPr="00607428">
              <w:rPr>
                <w:sz w:val="20"/>
                <w:szCs w:val="20"/>
              </w:rPr>
              <w:t>ZFŚŚ dla 1 emeryta</w:t>
            </w:r>
          </w:p>
        </w:tc>
      </w:tr>
      <w:tr w:rsidR="006E7E5C" w:rsidRPr="00607428" w:rsidTr="00F66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2425" w:type="dxa"/>
            <w:tcBorders>
              <w:top w:val="single" w:sz="4" w:space="0" w:color="000000"/>
              <w:left w:val="single" w:sz="4" w:space="0" w:color="000000"/>
              <w:bottom w:val="single" w:sz="4" w:space="0" w:color="000000"/>
              <w:right w:val="single" w:sz="4" w:space="0" w:color="000000"/>
            </w:tcBorders>
            <w:vAlign w:val="center"/>
            <w:hideMark/>
          </w:tcPr>
          <w:p w:rsidR="006E7E5C" w:rsidRPr="00607428" w:rsidRDefault="006E7E5C" w:rsidP="00DC1750">
            <w:pPr>
              <w:jc w:val="center"/>
              <w:rPr>
                <w:b/>
                <w:sz w:val="20"/>
                <w:szCs w:val="20"/>
              </w:rPr>
            </w:pPr>
            <w:r w:rsidRPr="00607428">
              <w:rPr>
                <w:b/>
                <w:sz w:val="20"/>
                <w:szCs w:val="20"/>
              </w:rPr>
              <w:t>RAZEM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7E5C" w:rsidRPr="00607428" w:rsidRDefault="006E7E5C" w:rsidP="00DC1750">
            <w:pPr>
              <w:jc w:val="center"/>
              <w:rPr>
                <w:b/>
                <w:sz w:val="20"/>
                <w:szCs w:val="20"/>
              </w:rPr>
            </w:pPr>
            <w:r w:rsidRPr="00607428">
              <w:rPr>
                <w:b/>
                <w:sz w:val="20"/>
                <w:szCs w:val="20"/>
              </w:rPr>
              <w:t>2 630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E7E5C" w:rsidRPr="00607428" w:rsidRDefault="006E7E5C" w:rsidP="00DC1750">
            <w:pPr>
              <w:jc w:val="center"/>
              <w:rPr>
                <w:sz w:val="20"/>
                <w:szCs w:val="20"/>
              </w:rPr>
            </w:pPr>
            <w:r w:rsidRPr="00607428">
              <w:rPr>
                <w:sz w:val="20"/>
                <w:szCs w:val="20"/>
              </w:rPr>
              <w:t>800</w:t>
            </w:r>
          </w:p>
        </w:tc>
        <w:tc>
          <w:tcPr>
            <w:tcW w:w="4110" w:type="dxa"/>
            <w:tcBorders>
              <w:top w:val="single" w:sz="4" w:space="0" w:color="000000"/>
              <w:left w:val="single" w:sz="4" w:space="0" w:color="000000"/>
              <w:bottom w:val="single" w:sz="4" w:space="0" w:color="000000"/>
              <w:right w:val="single" w:sz="4" w:space="0" w:color="000000"/>
            </w:tcBorders>
            <w:vAlign w:val="center"/>
          </w:tcPr>
          <w:p w:rsidR="006E7E5C" w:rsidRPr="00607428" w:rsidRDefault="006E7E5C" w:rsidP="00DC1750">
            <w:pPr>
              <w:jc w:val="center"/>
              <w:rPr>
                <w:sz w:val="20"/>
                <w:szCs w:val="20"/>
                <w:u w:val="single"/>
              </w:rPr>
            </w:pPr>
          </w:p>
        </w:tc>
      </w:tr>
    </w:tbl>
    <w:p w:rsidR="006E7E5C" w:rsidRPr="00607428" w:rsidRDefault="006E7E5C" w:rsidP="006E7E5C">
      <w:pPr>
        <w:rPr>
          <w:b/>
          <w:u w:val="single"/>
        </w:rPr>
      </w:pPr>
    </w:p>
    <w:p w:rsidR="00481F12" w:rsidRPr="00607428" w:rsidRDefault="00F94AC7">
      <w:pPr>
        <w:rPr>
          <w:b/>
          <w:bCs/>
          <w:u w:val="single"/>
        </w:rPr>
      </w:pPr>
      <w:r w:rsidRPr="00607428">
        <w:rPr>
          <w:b/>
          <w:u w:val="single"/>
        </w:rPr>
        <w:t xml:space="preserve">DZIAŁ </w:t>
      </w:r>
      <w:r w:rsidR="00481F12" w:rsidRPr="00607428">
        <w:rPr>
          <w:b/>
          <w:u w:val="single"/>
        </w:rPr>
        <w:t>853-</w:t>
      </w:r>
      <w:r w:rsidR="00A82621" w:rsidRPr="00607428">
        <w:rPr>
          <w:b/>
          <w:u w:val="single"/>
        </w:rPr>
        <w:t xml:space="preserve"> </w:t>
      </w:r>
      <w:r w:rsidR="00481F12" w:rsidRPr="00607428">
        <w:rPr>
          <w:b/>
          <w:u w:val="single"/>
        </w:rPr>
        <w:t>POZOSTAŁE</w:t>
      </w:r>
      <w:r w:rsidR="00A82621" w:rsidRPr="00607428">
        <w:rPr>
          <w:b/>
          <w:u w:val="single"/>
        </w:rPr>
        <w:t xml:space="preserve"> </w:t>
      </w:r>
      <w:r w:rsidR="00481F12" w:rsidRPr="00607428">
        <w:rPr>
          <w:b/>
          <w:u w:val="single"/>
        </w:rPr>
        <w:t>ZADANIA</w:t>
      </w:r>
      <w:r w:rsidR="00A82621" w:rsidRPr="00607428">
        <w:rPr>
          <w:b/>
          <w:u w:val="single"/>
        </w:rPr>
        <w:t xml:space="preserve"> </w:t>
      </w:r>
      <w:r w:rsidR="00481F12" w:rsidRPr="00607428">
        <w:rPr>
          <w:b/>
          <w:u w:val="single"/>
        </w:rPr>
        <w:t>W</w:t>
      </w:r>
      <w:r w:rsidR="00A82621" w:rsidRPr="00607428">
        <w:rPr>
          <w:b/>
          <w:u w:val="single"/>
        </w:rPr>
        <w:t xml:space="preserve"> </w:t>
      </w:r>
      <w:r w:rsidR="00481F12" w:rsidRPr="00607428">
        <w:rPr>
          <w:b/>
          <w:u w:val="single"/>
        </w:rPr>
        <w:t>ZAKRESIE</w:t>
      </w:r>
      <w:r w:rsidR="00A82621" w:rsidRPr="00607428">
        <w:rPr>
          <w:b/>
          <w:u w:val="single"/>
        </w:rPr>
        <w:t xml:space="preserve"> </w:t>
      </w:r>
      <w:r w:rsidR="00481F12" w:rsidRPr="00607428">
        <w:rPr>
          <w:b/>
          <w:u w:val="single"/>
        </w:rPr>
        <w:t>POLITYKI</w:t>
      </w:r>
      <w:r w:rsidR="00A82621" w:rsidRPr="00607428">
        <w:rPr>
          <w:b/>
          <w:u w:val="single"/>
        </w:rPr>
        <w:t xml:space="preserve"> </w:t>
      </w:r>
      <w:r w:rsidR="00206185" w:rsidRPr="00607428">
        <w:rPr>
          <w:b/>
          <w:u w:val="single"/>
        </w:rPr>
        <w:t>SPOŁECZNEJ</w:t>
      </w:r>
      <w:r w:rsidR="00A82621" w:rsidRPr="00607428">
        <w:rPr>
          <w:b/>
          <w:u w:val="single"/>
        </w:rPr>
        <w:t xml:space="preserve"> </w:t>
      </w:r>
      <w:r w:rsidR="00481F12" w:rsidRPr="00607428">
        <w:rPr>
          <w:b/>
          <w:bCs/>
          <w:u w:val="single"/>
        </w:rPr>
        <w:t>.</w:t>
      </w:r>
    </w:p>
    <w:p w:rsidR="00481F12" w:rsidRPr="00607428" w:rsidRDefault="00481F12"/>
    <w:p w:rsidR="00525A42" w:rsidRPr="00607428" w:rsidRDefault="00525A42" w:rsidP="00525A42">
      <w:pPr>
        <w:spacing w:line="240" w:lineRule="atLeast"/>
        <w:textAlignment w:val="top"/>
        <w:rPr>
          <w:u w:val="single"/>
        </w:rPr>
      </w:pPr>
      <w:r w:rsidRPr="00607428">
        <w:rPr>
          <w:u w:val="single"/>
        </w:rPr>
        <w:t>Rozdział 85311 – Rehabilitacja zawodowa i społeczna osób niepełnosprawnych – 13 282 zł.</w:t>
      </w:r>
    </w:p>
    <w:p w:rsidR="00525A42" w:rsidRPr="00607428" w:rsidRDefault="00525A42" w:rsidP="00525A42">
      <w:pPr>
        <w:spacing w:line="240" w:lineRule="atLeast"/>
        <w:textAlignment w:val="top"/>
        <w:rPr>
          <w:u w:val="single"/>
        </w:rPr>
      </w:pPr>
    </w:p>
    <w:p w:rsidR="00525A42" w:rsidRPr="00607428" w:rsidRDefault="00525A42" w:rsidP="00525A42">
      <w:r w:rsidRPr="00607428">
        <w:t>1</w:t>
      </w:r>
      <w:r w:rsidR="002525C8" w:rsidRPr="00607428">
        <w:t>. Starostwo Powiatowe w Toruniu – 13 282zł.</w:t>
      </w:r>
    </w:p>
    <w:p w:rsidR="00525A42" w:rsidRPr="00607428" w:rsidRDefault="00525A42" w:rsidP="00525A42">
      <w:pPr>
        <w:spacing w:line="240" w:lineRule="atLeast"/>
        <w:textAlignment w:val="top"/>
        <w:rPr>
          <w:sz w:val="20"/>
          <w:szCs w:val="20"/>
          <w:u w:val="single"/>
        </w:rPr>
      </w:pPr>
    </w:p>
    <w:tbl>
      <w:tblPr>
        <w:tblW w:w="9796" w:type="dxa"/>
        <w:tblInd w:w="55" w:type="dxa"/>
        <w:tblLayout w:type="fixed"/>
        <w:tblCellMar>
          <w:left w:w="70" w:type="dxa"/>
          <w:right w:w="70" w:type="dxa"/>
        </w:tblCellMar>
        <w:tblLook w:val="0000"/>
      </w:tblPr>
      <w:tblGrid>
        <w:gridCol w:w="2425"/>
        <w:gridCol w:w="1559"/>
        <w:gridCol w:w="1418"/>
        <w:gridCol w:w="4394"/>
      </w:tblGrid>
      <w:tr w:rsidR="002525C8" w:rsidRPr="00607428" w:rsidTr="002525C8">
        <w:trPr>
          <w:trHeight w:val="91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tcPr>
          <w:p w:rsidR="002525C8" w:rsidRPr="00607428" w:rsidRDefault="002525C8" w:rsidP="002525C8">
            <w:pPr>
              <w:jc w:val="center"/>
              <w:rPr>
                <w:b/>
                <w:bCs/>
                <w:sz w:val="20"/>
                <w:szCs w:val="20"/>
              </w:rPr>
            </w:pPr>
            <w:r w:rsidRPr="00607428">
              <w:rPr>
                <w:b/>
                <w:bCs/>
                <w:sz w:val="20"/>
                <w:szCs w:val="20"/>
              </w:rPr>
              <w:t>Wyszczególnienie</w:t>
            </w:r>
          </w:p>
        </w:tc>
        <w:tc>
          <w:tcPr>
            <w:tcW w:w="1559" w:type="dxa"/>
            <w:tcBorders>
              <w:top w:val="single" w:sz="8" w:space="0" w:color="auto"/>
              <w:left w:val="nil"/>
              <w:bottom w:val="single" w:sz="8" w:space="0" w:color="auto"/>
              <w:right w:val="nil"/>
            </w:tcBorders>
            <w:shd w:val="clear" w:color="auto" w:fill="auto"/>
            <w:vAlign w:val="center"/>
          </w:tcPr>
          <w:p w:rsidR="002525C8" w:rsidRPr="00607428" w:rsidRDefault="002525C8" w:rsidP="002525C8">
            <w:pPr>
              <w:jc w:val="center"/>
              <w:rPr>
                <w:b/>
                <w:bCs/>
                <w:sz w:val="20"/>
                <w:szCs w:val="20"/>
              </w:rPr>
            </w:pPr>
            <w:r w:rsidRPr="00607428">
              <w:rPr>
                <w:b/>
                <w:bCs/>
                <w:sz w:val="20"/>
                <w:szCs w:val="20"/>
              </w:rPr>
              <w:t>Plan wydatków budżetowych</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2525C8" w:rsidRPr="00607428" w:rsidRDefault="002525C8" w:rsidP="002525C8">
            <w:pPr>
              <w:jc w:val="center"/>
              <w:rPr>
                <w:b/>
                <w:bCs/>
                <w:sz w:val="20"/>
                <w:szCs w:val="20"/>
              </w:rPr>
            </w:pPr>
            <w:r w:rsidRPr="00607428">
              <w:rPr>
                <w:b/>
                <w:bCs/>
                <w:sz w:val="20"/>
                <w:szCs w:val="20"/>
              </w:rPr>
              <w:t>Wykonanie wydatków budżetowych na 30.06.2013</w:t>
            </w:r>
          </w:p>
        </w:tc>
        <w:tc>
          <w:tcPr>
            <w:tcW w:w="4394" w:type="dxa"/>
            <w:tcBorders>
              <w:top w:val="single" w:sz="8" w:space="0" w:color="auto"/>
              <w:left w:val="nil"/>
              <w:bottom w:val="single" w:sz="8" w:space="0" w:color="auto"/>
              <w:right w:val="single" w:sz="8" w:space="0" w:color="auto"/>
            </w:tcBorders>
            <w:shd w:val="clear" w:color="auto" w:fill="auto"/>
            <w:vAlign w:val="center"/>
          </w:tcPr>
          <w:p w:rsidR="002525C8" w:rsidRPr="00607428" w:rsidRDefault="002525C8" w:rsidP="002525C8">
            <w:pPr>
              <w:jc w:val="center"/>
              <w:rPr>
                <w:b/>
                <w:sz w:val="20"/>
                <w:szCs w:val="20"/>
              </w:rPr>
            </w:pPr>
            <w:r w:rsidRPr="00607428">
              <w:rPr>
                <w:b/>
                <w:sz w:val="20"/>
                <w:szCs w:val="20"/>
              </w:rPr>
              <w:t>Opis wydatków budżetowych zrealizowanych</w:t>
            </w:r>
          </w:p>
          <w:p w:rsidR="002525C8" w:rsidRPr="00607428" w:rsidRDefault="002525C8" w:rsidP="002525C8">
            <w:pPr>
              <w:jc w:val="center"/>
              <w:rPr>
                <w:b/>
                <w:bCs/>
                <w:sz w:val="20"/>
                <w:szCs w:val="20"/>
              </w:rPr>
            </w:pPr>
            <w:r w:rsidRPr="00607428">
              <w:rPr>
                <w:b/>
                <w:sz w:val="20"/>
                <w:szCs w:val="20"/>
              </w:rPr>
              <w:t>w I półroczu  2013r.</w:t>
            </w:r>
          </w:p>
        </w:tc>
      </w:tr>
      <w:tr w:rsidR="00525A42" w:rsidRPr="00607428" w:rsidTr="002525C8">
        <w:trPr>
          <w:trHeight w:val="1342"/>
        </w:trPr>
        <w:tc>
          <w:tcPr>
            <w:tcW w:w="2425" w:type="dxa"/>
            <w:tcBorders>
              <w:top w:val="single" w:sz="8" w:space="0" w:color="auto"/>
              <w:left w:val="single" w:sz="8" w:space="0" w:color="auto"/>
              <w:bottom w:val="single" w:sz="4" w:space="0" w:color="auto"/>
              <w:right w:val="single" w:sz="8" w:space="0" w:color="auto"/>
            </w:tcBorders>
            <w:vAlign w:val="center"/>
          </w:tcPr>
          <w:p w:rsidR="00525A42" w:rsidRPr="00607428" w:rsidRDefault="00525A42" w:rsidP="002525C8">
            <w:pPr>
              <w:jc w:val="center"/>
              <w:rPr>
                <w:sz w:val="18"/>
                <w:szCs w:val="18"/>
              </w:rPr>
            </w:pPr>
            <w:r w:rsidRPr="00607428">
              <w:rPr>
                <w:sz w:val="18"/>
                <w:szCs w:val="18"/>
              </w:rPr>
              <w:t>Dotacje celowe przekazane dla powiatu na zadania bieżące realizowane na podstawie porozumień (umów) między jednostkami samorządu terytorialnego</w:t>
            </w:r>
          </w:p>
        </w:tc>
        <w:tc>
          <w:tcPr>
            <w:tcW w:w="1559" w:type="dxa"/>
            <w:tcBorders>
              <w:top w:val="nil"/>
              <w:left w:val="nil"/>
              <w:bottom w:val="single" w:sz="4" w:space="0" w:color="auto"/>
              <w:right w:val="nil"/>
            </w:tcBorders>
            <w:vAlign w:val="center"/>
          </w:tcPr>
          <w:p w:rsidR="00525A42" w:rsidRPr="00607428" w:rsidRDefault="00525A42" w:rsidP="002525C8">
            <w:pPr>
              <w:jc w:val="center"/>
              <w:rPr>
                <w:sz w:val="18"/>
                <w:szCs w:val="18"/>
              </w:rPr>
            </w:pPr>
            <w:r w:rsidRPr="00607428">
              <w:rPr>
                <w:sz w:val="18"/>
                <w:szCs w:val="18"/>
              </w:rPr>
              <w:t>27 950</w:t>
            </w:r>
          </w:p>
          <w:p w:rsidR="00525A42" w:rsidRPr="00607428" w:rsidRDefault="00525A42" w:rsidP="002525C8">
            <w:pPr>
              <w:jc w:val="center"/>
              <w:rPr>
                <w:sz w:val="18"/>
                <w:szCs w:val="18"/>
              </w:rPr>
            </w:pPr>
          </w:p>
        </w:tc>
        <w:tc>
          <w:tcPr>
            <w:tcW w:w="1418" w:type="dxa"/>
            <w:tcBorders>
              <w:top w:val="nil"/>
              <w:left w:val="single" w:sz="8" w:space="0" w:color="auto"/>
              <w:bottom w:val="single" w:sz="4" w:space="0" w:color="auto"/>
              <w:right w:val="single" w:sz="8" w:space="0" w:color="auto"/>
            </w:tcBorders>
            <w:vAlign w:val="center"/>
          </w:tcPr>
          <w:p w:rsidR="00525A42" w:rsidRPr="00607428" w:rsidRDefault="00525A42" w:rsidP="002525C8">
            <w:pPr>
              <w:jc w:val="center"/>
              <w:rPr>
                <w:sz w:val="18"/>
                <w:szCs w:val="18"/>
              </w:rPr>
            </w:pPr>
            <w:r w:rsidRPr="00607428">
              <w:rPr>
                <w:sz w:val="18"/>
                <w:szCs w:val="18"/>
              </w:rPr>
              <w:t>13 282</w:t>
            </w:r>
          </w:p>
          <w:p w:rsidR="00525A42" w:rsidRPr="00607428" w:rsidRDefault="00525A42" w:rsidP="002525C8">
            <w:pPr>
              <w:jc w:val="center"/>
              <w:rPr>
                <w:sz w:val="18"/>
                <w:szCs w:val="18"/>
              </w:rPr>
            </w:pPr>
          </w:p>
        </w:tc>
        <w:tc>
          <w:tcPr>
            <w:tcW w:w="4394" w:type="dxa"/>
            <w:tcBorders>
              <w:top w:val="nil"/>
              <w:left w:val="nil"/>
              <w:bottom w:val="single" w:sz="4" w:space="0" w:color="auto"/>
              <w:right w:val="single" w:sz="8" w:space="0" w:color="auto"/>
            </w:tcBorders>
            <w:vAlign w:val="center"/>
          </w:tcPr>
          <w:p w:rsidR="00525A42" w:rsidRPr="00607428" w:rsidRDefault="00525A42" w:rsidP="002525C8">
            <w:pPr>
              <w:jc w:val="center"/>
              <w:rPr>
                <w:sz w:val="18"/>
                <w:szCs w:val="18"/>
              </w:rPr>
            </w:pPr>
            <w:r w:rsidRPr="00607428">
              <w:rPr>
                <w:sz w:val="18"/>
                <w:szCs w:val="18"/>
              </w:rPr>
              <w:t>Wydatki ponoszone na rehabilitację niepełnosprawnych mieszkańców powiatu toruńskiego uczestniczących w Warsztatach Terapii Zajęciowej, w części nieobjętej dofinansowaniem z PFRON na podstawie zawartych 2 porozumień: z Gminą Miasta Toruń oraz Powiatem Aleksandrów Kujawski.</w:t>
            </w:r>
          </w:p>
          <w:p w:rsidR="00525A42" w:rsidRPr="00607428" w:rsidRDefault="00525A42" w:rsidP="002525C8">
            <w:pPr>
              <w:jc w:val="center"/>
              <w:rPr>
                <w:b/>
                <w:sz w:val="18"/>
                <w:szCs w:val="18"/>
              </w:rPr>
            </w:pPr>
          </w:p>
        </w:tc>
      </w:tr>
    </w:tbl>
    <w:p w:rsidR="00753BCD" w:rsidRPr="00607428" w:rsidRDefault="00753BCD" w:rsidP="00753BCD"/>
    <w:p w:rsidR="00F81EFB" w:rsidRPr="00607428" w:rsidRDefault="00F81EFB" w:rsidP="00F81EFB">
      <w:pPr>
        <w:rPr>
          <w:sz w:val="20"/>
          <w:szCs w:val="20"/>
        </w:rPr>
      </w:pPr>
    </w:p>
    <w:p w:rsidR="00525A42" w:rsidRPr="00607428" w:rsidRDefault="00525A42" w:rsidP="00525A42">
      <w:pPr>
        <w:jc w:val="both"/>
        <w:rPr>
          <w:u w:val="single"/>
        </w:rPr>
      </w:pPr>
      <w:r w:rsidRPr="00607428">
        <w:rPr>
          <w:u w:val="single"/>
        </w:rPr>
        <w:t>Rozdział 85321 Zespoły do spraw orzekania o niepełnosprawności – 73.909 zł.</w:t>
      </w:r>
    </w:p>
    <w:p w:rsidR="00525A42" w:rsidRPr="00607428" w:rsidRDefault="00525A42" w:rsidP="00525A42">
      <w:pPr>
        <w:jc w:val="both"/>
        <w:rPr>
          <w:u w:val="single"/>
        </w:rPr>
      </w:pPr>
    </w:p>
    <w:tbl>
      <w:tblPr>
        <w:tblW w:w="10080" w:type="dxa"/>
        <w:tblInd w:w="55" w:type="dxa"/>
        <w:tblLayout w:type="fixed"/>
        <w:tblCellMar>
          <w:left w:w="70" w:type="dxa"/>
          <w:right w:w="70" w:type="dxa"/>
        </w:tblCellMar>
        <w:tblLook w:val="0000"/>
      </w:tblPr>
      <w:tblGrid>
        <w:gridCol w:w="2425"/>
        <w:gridCol w:w="1559"/>
        <w:gridCol w:w="1418"/>
        <w:gridCol w:w="4678"/>
      </w:tblGrid>
      <w:tr w:rsidR="000D34B4" w:rsidRPr="00607428" w:rsidTr="000D34B4">
        <w:trPr>
          <w:trHeight w:val="91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tcPr>
          <w:p w:rsidR="000D34B4" w:rsidRPr="00607428" w:rsidRDefault="000D34B4" w:rsidP="00084386">
            <w:pPr>
              <w:jc w:val="center"/>
              <w:rPr>
                <w:b/>
                <w:bCs/>
                <w:sz w:val="20"/>
                <w:szCs w:val="20"/>
              </w:rPr>
            </w:pPr>
            <w:r w:rsidRPr="00607428">
              <w:rPr>
                <w:b/>
                <w:bCs/>
                <w:sz w:val="20"/>
                <w:szCs w:val="20"/>
              </w:rPr>
              <w:t>Wyszczególnienie</w:t>
            </w:r>
          </w:p>
        </w:tc>
        <w:tc>
          <w:tcPr>
            <w:tcW w:w="1559" w:type="dxa"/>
            <w:tcBorders>
              <w:top w:val="single" w:sz="8" w:space="0" w:color="auto"/>
              <w:left w:val="nil"/>
              <w:bottom w:val="single" w:sz="8" w:space="0" w:color="auto"/>
              <w:right w:val="nil"/>
            </w:tcBorders>
            <w:shd w:val="clear" w:color="auto" w:fill="auto"/>
            <w:vAlign w:val="center"/>
          </w:tcPr>
          <w:p w:rsidR="000D34B4" w:rsidRPr="00607428" w:rsidRDefault="000D34B4" w:rsidP="00084386">
            <w:pPr>
              <w:jc w:val="center"/>
              <w:rPr>
                <w:b/>
                <w:bCs/>
                <w:sz w:val="20"/>
                <w:szCs w:val="20"/>
              </w:rPr>
            </w:pPr>
            <w:r w:rsidRPr="00607428">
              <w:rPr>
                <w:b/>
                <w:bCs/>
                <w:sz w:val="20"/>
                <w:szCs w:val="20"/>
              </w:rPr>
              <w:t>Plan wydatków budżetowych</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0D34B4" w:rsidRPr="00607428" w:rsidRDefault="000D34B4" w:rsidP="00084386">
            <w:pPr>
              <w:jc w:val="center"/>
              <w:rPr>
                <w:b/>
                <w:bCs/>
                <w:sz w:val="20"/>
                <w:szCs w:val="20"/>
              </w:rPr>
            </w:pPr>
            <w:r w:rsidRPr="00607428">
              <w:rPr>
                <w:b/>
                <w:bCs/>
                <w:sz w:val="20"/>
                <w:szCs w:val="20"/>
              </w:rPr>
              <w:t>Wykonanie wydatków budżetowych na 30.06.2013</w:t>
            </w:r>
          </w:p>
        </w:tc>
        <w:tc>
          <w:tcPr>
            <w:tcW w:w="4678" w:type="dxa"/>
            <w:tcBorders>
              <w:top w:val="single" w:sz="8" w:space="0" w:color="auto"/>
              <w:left w:val="nil"/>
              <w:bottom w:val="single" w:sz="8" w:space="0" w:color="auto"/>
              <w:right w:val="single" w:sz="8" w:space="0" w:color="auto"/>
            </w:tcBorders>
            <w:shd w:val="clear" w:color="auto" w:fill="auto"/>
            <w:vAlign w:val="center"/>
          </w:tcPr>
          <w:p w:rsidR="000D34B4" w:rsidRPr="00607428" w:rsidRDefault="000D34B4" w:rsidP="00084386">
            <w:pPr>
              <w:jc w:val="center"/>
              <w:rPr>
                <w:b/>
                <w:sz w:val="20"/>
                <w:szCs w:val="20"/>
              </w:rPr>
            </w:pPr>
            <w:r w:rsidRPr="00607428">
              <w:rPr>
                <w:b/>
                <w:sz w:val="20"/>
                <w:szCs w:val="20"/>
              </w:rPr>
              <w:t>Opis wydatków budżetowych zrealizowanych</w:t>
            </w:r>
          </w:p>
          <w:p w:rsidR="000D34B4" w:rsidRPr="00607428" w:rsidRDefault="000D34B4" w:rsidP="00084386">
            <w:pPr>
              <w:jc w:val="center"/>
              <w:rPr>
                <w:b/>
                <w:bCs/>
                <w:sz w:val="20"/>
                <w:szCs w:val="20"/>
              </w:rPr>
            </w:pPr>
            <w:r w:rsidRPr="00607428">
              <w:rPr>
                <w:b/>
                <w:sz w:val="20"/>
                <w:szCs w:val="20"/>
              </w:rPr>
              <w:t>w I półroczu  2013r.</w:t>
            </w:r>
          </w:p>
        </w:tc>
      </w:tr>
      <w:tr w:rsidR="000D34B4" w:rsidRPr="00607428" w:rsidTr="000D34B4">
        <w:trPr>
          <w:trHeight w:val="44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0D34B4" w:rsidRPr="00607428" w:rsidRDefault="000D34B4" w:rsidP="000D34B4">
            <w:pPr>
              <w:jc w:val="center"/>
              <w:rPr>
                <w:sz w:val="20"/>
                <w:szCs w:val="20"/>
              </w:rPr>
            </w:pPr>
            <w:r w:rsidRPr="00607428">
              <w:rPr>
                <w:sz w:val="20"/>
                <w:szCs w:val="20"/>
              </w:rPr>
              <w:t>Wydatki osobowe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D34B4" w:rsidRPr="00607428" w:rsidRDefault="000D34B4" w:rsidP="00084386">
            <w:pPr>
              <w:jc w:val="right"/>
              <w:rPr>
                <w:sz w:val="20"/>
                <w:szCs w:val="20"/>
              </w:rPr>
            </w:pPr>
            <w:r w:rsidRPr="00607428">
              <w:rPr>
                <w:sz w:val="20"/>
                <w:szCs w:val="20"/>
              </w:rPr>
              <w:t>112 411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34B4" w:rsidRPr="00607428" w:rsidRDefault="000D34B4" w:rsidP="00084386">
            <w:pPr>
              <w:jc w:val="right"/>
              <w:rPr>
                <w:sz w:val="20"/>
                <w:szCs w:val="20"/>
              </w:rPr>
            </w:pPr>
            <w:r w:rsidRPr="00607428">
              <w:rPr>
                <w:sz w:val="20"/>
                <w:szCs w:val="20"/>
              </w:rPr>
              <w:t>50 000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D34B4" w:rsidRPr="00607428" w:rsidRDefault="000D34B4" w:rsidP="00084386">
            <w:pPr>
              <w:jc w:val="both"/>
              <w:rPr>
                <w:sz w:val="20"/>
                <w:szCs w:val="20"/>
              </w:rPr>
            </w:pPr>
            <w:r w:rsidRPr="00607428">
              <w:rPr>
                <w:sz w:val="20"/>
                <w:szCs w:val="20"/>
              </w:rPr>
              <w:t>Obsługa administracyjna realizowana jest w ramach 2 etatów, w tym 1 pracownik współfinansowany ze środków PUP.</w:t>
            </w:r>
          </w:p>
          <w:p w:rsidR="000D34B4" w:rsidRPr="00607428" w:rsidRDefault="000D34B4" w:rsidP="00084386">
            <w:pPr>
              <w:rPr>
                <w:sz w:val="20"/>
                <w:szCs w:val="20"/>
              </w:rPr>
            </w:pPr>
            <w:r w:rsidRPr="00607428">
              <w:rPr>
                <w:sz w:val="20"/>
                <w:szCs w:val="20"/>
              </w:rPr>
              <w:t xml:space="preserve">Wynagrodzenie pracowników Zespołu wraz z pochodnymi wyniosło 33.421 zł i stanowi 45,22 % wydatków ogółem zespołu. </w:t>
            </w:r>
          </w:p>
          <w:p w:rsidR="000D34B4" w:rsidRPr="00607428" w:rsidRDefault="000D34B4" w:rsidP="00084386">
            <w:pPr>
              <w:rPr>
                <w:sz w:val="20"/>
                <w:szCs w:val="20"/>
              </w:rPr>
            </w:pPr>
            <w:r w:rsidRPr="00607428">
              <w:rPr>
                <w:sz w:val="20"/>
                <w:szCs w:val="20"/>
              </w:rPr>
              <w:t>W oparciu o podpisane umowy zlecenia, na wynagrodzenie wraz z pochodnymi za udział pracowników socjalnych, doradcy zawodowego, protokolantów i specjalisty w komisjach orzekających, wydatkowano kwotę 15.079 zł, a na porady prawne – 1.500zł. Stanowiło to 22,43 % ogólnych wydatków zespołu.</w:t>
            </w:r>
          </w:p>
        </w:tc>
      </w:tr>
      <w:tr w:rsidR="000D34B4" w:rsidRPr="00607428" w:rsidTr="000D34B4">
        <w:trPr>
          <w:trHeight w:val="44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0D34B4" w:rsidRPr="00607428" w:rsidRDefault="000D34B4" w:rsidP="00084386">
            <w:pPr>
              <w:jc w:val="center"/>
              <w:rPr>
                <w:sz w:val="20"/>
                <w:szCs w:val="20"/>
              </w:rPr>
            </w:pPr>
            <w:r w:rsidRPr="00607428">
              <w:rPr>
                <w:sz w:val="20"/>
                <w:szCs w:val="20"/>
              </w:rPr>
              <w:t>Wydatki remontowe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D34B4" w:rsidRPr="00607428" w:rsidRDefault="000D34B4" w:rsidP="00084386">
            <w:pPr>
              <w:jc w:val="right"/>
              <w:rPr>
                <w:sz w:val="20"/>
                <w:szCs w:val="20"/>
              </w:rPr>
            </w:pPr>
            <w:r w:rsidRPr="00607428">
              <w:rPr>
                <w:sz w:val="20"/>
                <w:szCs w:val="20"/>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34B4" w:rsidRPr="00607428" w:rsidRDefault="000D34B4" w:rsidP="00084386">
            <w:pPr>
              <w:jc w:val="right"/>
              <w:rPr>
                <w:sz w:val="20"/>
                <w:szCs w:val="20"/>
              </w:rPr>
            </w:pPr>
            <w:r w:rsidRPr="00607428">
              <w:rPr>
                <w:sz w:val="20"/>
                <w:szCs w:val="20"/>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D34B4" w:rsidRPr="00607428" w:rsidRDefault="000D34B4" w:rsidP="00084386">
            <w:pPr>
              <w:rPr>
                <w:sz w:val="20"/>
                <w:szCs w:val="20"/>
              </w:rPr>
            </w:pPr>
          </w:p>
        </w:tc>
      </w:tr>
      <w:tr w:rsidR="000D34B4" w:rsidRPr="00607428" w:rsidTr="000D34B4">
        <w:trPr>
          <w:trHeight w:val="883"/>
        </w:trPr>
        <w:tc>
          <w:tcPr>
            <w:tcW w:w="2425" w:type="dxa"/>
            <w:tcBorders>
              <w:top w:val="single" w:sz="4" w:space="0" w:color="auto"/>
              <w:left w:val="single" w:sz="8" w:space="0" w:color="auto"/>
              <w:bottom w:val="single" w:sz="8" w:space="0" w:color="auto"/>
              <w:right w:val="single" w:sz="8" w:space="0" w:color="auto"/>
            </w:tcBorders>
            <w:shd w:val="clear" w:color="auto" w:fill="auto"/>
            <w:vAlign w:val="center"/>
          </w:tcPr>
          <w:p w:rsidR="000D34B4" w:rsidRPr="00607428" w:rsidRDefault="000D34B4" w:rsidP="00084386">
            <w:pPr>
              <w:jc w:val="center"/>
              <w:rPr>
                <w:sz w:val="20"/>
                <w:szCs w:val="20"/>
              </w:rPr>
            </w:pPr>
            <w:r w:rsidRPr="00607428">
              <w:rPr>
                <w:sz w:val="20"/>
                <w:szCs w:val="20"/>
              </w:rPr>
              <w:lastRenderedPageBreak/>
              <w:t>Pozostałe wydatki bieżące</w:t>
            </w:r>
          </w:p>
        </w:tc>
        <w:tc>
          <w:tcPr>
            <w:tcW w:w="1559" w:type="dxa"/>
            <w:tcBorders>
              <w:top w:val="single" w:sz="4" w:space="0" w:color="auto"/>
              <w:left w:val="nil"/>
              <w:bottom w:val="single" w:sz="8" w:space="0" w:color="auto"/>
              <w:right w:val="nil"/>
            </w:tcBorders>
            <w:shd w:val="clear" w:color="auto" w:fill="auto"/>
            <w:vAlign w:val="center"/>
          </w:tcPr>
          <w:p w:rsidR="000D34B4" w:rsidRPr="00607428" w:rsidRDefault="000D34B4" w:rsidP="00084386">
            <w:pPr>
              <w:jc w:val="right"/>
              <w:rPr>
                <w:sz w:val="20"/>
                <w:szCs w:val="20"/>
              </w:rPr>
            </w:pPr>
            <w:r w:rsidRPr="00607428">
              <w:rPr>
                <w:sz w:val="20"/>
                <w:szCs w:val="20"/>
              </w:rPr>
              <w:t>47 640</w:t>
            </w: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tcPr>
          <w:p w:rsidR="000D34B4" w:rsidRPr="00607428" w:rsidRDefault="000D34B4" w:rsidP="00084386">
            <w:pPr>
              <w:jc w:val="right"/>
              <w:rPr>
                <w:sz w:val="20"/>
                <w:szCs w:val="20"/>
              </w:rPr>
            </w:pPr>
            <w:r w:rsidRPr="00607428">
              <w:rPr>
                <w:sz w:val="20"/>
                <w:szCs w:val="20"/>
              </w:rPr>
              <w:t>23 909</w:t>
            </w:r>
          </w:p>
        </w:tc>
        <w:tc>
          <w:tcPr>
            <w:tcW w:w="4678" w:type="dxa"/>
            <w:tcBorders>
              <w:top w:val="single" w:sz="4" w:space="0" w:color="auto"/>
              <w:left w:val="nil"/>
              <w:bottom w:val="single" w:sz="8" w:space="0" w:color="auto"/>
              <w:right w:val="single" w:sz="8" w:space="0" w:color="auto"/>
            </w:tcBorders>
            <w:shd w:val="clear" w:color="auto" w:fill="auto"/>
            <w:vAlign w:val="center"/>
          </w:tcPr>
          <w:p w:rsidR="000D34B4" w:rsidRPr="00607428" w:rsidRDefault="000D34B4" w:rsidP="00084386">
            <w:pPr>
              <w:rPr>
                <w:sz w:val="20"/>
                <w:szCs w:val="20"/>
              </w:rPr>
            </w:pPr>
            <w:r w:rsidRPr="00607428">
              <w:rPr>
                <w:sz w:val="20"/>
                <w:szCs w:val="20"/>
              </w:rPr>
              <w:t>Znaczną pozycję wydatków stanowiła zapłata za udział w komisjach orzekających zespołu lekarskiego, tj. 15.229zł, co stanowi 20,61 % wszystkich wydatków tego rozdziału. Pozostała kwota wydatkowana była na usługi pocztowe – 3.803 zł, informatyzację zespołu – 1.759 zł oraz zakup materiałów biurowych i drobnego wyposażenia, usługi telekomunikacyjne, podróże służbowe i odpis na ZFŚS – 3.118 zł.</w:t>
            </w:r>
          </w:p>
        </w:tc>
      </w:tr>
      <w:tr w:rsidR="000D34B4" w:rsidRPr="00607428" w:rsidTr="000D34B4">
        <w:trPr>
          <w:trHeight w:val="441"/>
        </w:trPr>
        <w:tc>
          <w:tcPr>
            <w:tcW w:w="2425" w:type="dxa"/>
            <w:tcBorders>
              <w:top w:val="nil"/>
              <w:left w:val="single" w:sz="8" w:space="0" w:color="auto"/>
              <w:bottom w:val="single" w:sz="8" w:space="0" w:color="auto"/>
              <w:right w:val="nil"/>
            </w:tcBorders>
            <w:shd w:val="clear" w:color="auto" w:fill="auto"/>
            <w:vAlign w:val="center"/>
          </w:tcPr>
          <w:p w:rsidR="000D34B4" w:rsidRPr="00607428" w:rsidRDefault="000D34B4" w:rsidP="00084386">
            <w:pPr>
              <w:jc w:val="center"/>
              <w:rPr>
                <w:b/>
                <w:sz w:val="20"/>
                <w:szCs w:val="20"/>
              </w:rPr>
            </w:pPr>
            <w:r w:rsidRPr="00607428">
              <w:rPr>
                <w:b/>
                <w:sz w:val="20"/>
                <w:szCs w:val="20"/>
              </w:rPr>
              <w:t>RAZEM</w:t>
            </w:r>
          </w:p>
        </w:tc>
        <w:tc>
          <w:tcPr>
            <w:tcW w:w="1559" w:type="dxa"/>
            <w:tcBorders>
              <w:top w:val="nil"/>
              <w:left w:val="single" w:sz="8" w:space="0" w:color="auto"/>
              <w:bottom w:val="single" w:sz="8" w:space="0" w:color="auto"/>
              <w:right w:val="single" w:sz="8" w:space="0" w:color="auto"/>
            </w:tcBorders>
            <w:shd w:val="clear" w:color="auto" w:fill="auto"/>
            <w:vAlign w:val="center"/>
          </w:tcPr>
          <w:p w:rsidR="000D34B4" w:rsidRPr="00607428" w:rsidRDefault="000D34B4" w:rsidP="00084386">
            <w:pPr>
              <w:jc w:val="right"/>
              <w:rPr>
                <w:b/>
                <w:sz w:val="20"/>
                <w:szCs w:val="20"/>
              </w:rPr>
            </w:pPr>
            <w:r w:rsidRPr="00607428">
              <w:rPr>
                <w:b/>
                <w:sz w:val="20"/>
                <w:szCs w:val="20"/>
              </w:rPr>
              <w:t>160 661</w:t>
            </w:r>
          </w:p>
        </w:tc>
        <w:tc>
          <w:tcPr>
            <w:tcW w:w="1418" w:type="dxa"/>
            <w:tcBorders>
              <w:top w:val="nil"/>
              <w:left w:val="nil"/>
              <w:bottom w:val="single" w:sz="8" w:space="0" w:color="auto"/>
              <w:right w:val="single" w:sz="8" w:space="0" w:color="auto"/>
            </w:tcBorders>
            <w:shd w:val="clear" w:color="auto" w:fill="auto"/>
            <w:vAlign w:val="center"/>
          </w:tcPr>
          <w:p w:rsidR="000D34B4" w:rsidRPr="00607428" w:rsidRDefault="000D34B4" w:rsidP="00084386">
            <w:pPr>
              <w:jc w:val="right"/>
              <w:rPr>
                <w:b/>
                <w:sz w:val="20"/>
                <w:szCs w:val="20"/>
              </w:rPr>
            </w:pPr>
            <w:r w:rsidRPr="00607428">
              <w:rPr>
                <w:b/>
                <w:sz w:val="20"/>
                <w:szCs w:val="20"/>
              </w:rPr>
              <w:t>73 909</w:t>
            </w:r>
          </w:p>
        </w:tc>
        <w:tc>
          <w:tcPr>
            <w:tcW w:w="4678" w:type="dxa"/>
            <w:tcBorders>
              <w:top w:val="nil"/>
              <w:left w:val="nil"/>
              <w:bottom w:val="single" w:sz="8" w:space="0" w:color="auto"/>
              <w:right w:val="single" w:sz="8" w:space="0" w:color="auto"/>
            </w:tcBorders>
            <w:shd w:val="clear" w:color="auto" w:fill="auto"/>
            <w:vAlign w:val="center"/>
          </w:tcPr>
          <w:p w:rsidR="000D34B4" w:rsidRPr="00607428" w:rsidRDefault="000D34B4" w:rsidP="00084386">
            <w:pPr>
              <w:jc w:val="center"/>
              <w:rPr>
                <w:b/>
                <w:sz w:val="20"/>
                <w:szCs w:val="20"/>
              </w:rPr>
            </w:pPr>
          </w:p>
        </w:tc>
      </w:tr>
    </w:tbl>
    <w:p w:rsidR="000D34B4" w:rsidRPr="00607428" w:rsidRDefault="000D34B4" w:rsidP="00525A42">
      <w:pPr>
        <w:jc w:val="both"/>
      </w:pPr>
    </w:p>
    <w:p w:rsidR="00525A42" w:rsidRPr="00607428" w:rsidRDefault="00525A42" w:rsidP="00525A42">
      <w:pPr>
        <w:jc w:val="both"/>
      </w:pPr>
      <w:r w:rsidRPr="00607428">
        <w:t>W I półroczu 2013 Powiatowy Zespół ds. Orzekania o Niepełnosprawności w Toruniu wydał ogółem 884 orzeczenia w tym: 717 dla osób dorosłych (powyżej 16 lat) i 167 dla dzieci, które nie ukończyły 16-tego roku życia.</w:t>
      </w:r>
    </w:p>
    <w:p w:rsidR="00525A42" w:rsidRPr="00607428" w:rsidRDefault="00525A42" w:rsidP="00525A42">
      <w:pPr>
        <w:jc w:val="both"/>
      </w:pPr>
      <w:r w:rsidRPr="00607428">
        <w:t>Spośród 671 osób dorosłych 180 osób zaliczono do znacznego stopnia niepełnosprawności, 259 osób uzyskało umiarkowany stopień niepełnosprawności oraz 232 osób zaliczono do lekkiego stopnia niepełnosprawności.</w:t>
      </w:r>
    </w:p>
    <w:p w:rsidR="00525A42" w:rsidRPr="00607428" w:rsidRDefault="00525A42" w:rsidP="00525A42">
      <w:pPr>
        <w:jc w:val="both"/>
      </w:pPr>
      <w:r w:rsidRPr="00607428">
        <w:t>Wydano też 31 orzeczeń negatywnych o niezaliczeniu do żadnego ze stopni niepełnosprawności oraz 15 orzeczeń o odmowie ustalenia stopnia niepełnosprawności w stosunku do osób posiadających aktualne orzeczenie.</w:t>
      </w:r>
    </w:p>
    <w:p w:rsidR="00525A42" w:rsidRPr="00607428" w:rsidRDefault="00525A42" w:rsidP="00525A42">
      <w:pPr>
        <w:jc w:val="both"/>
      </w:pPr>
      <w:r w:rsidRPr="00607428">
        <w:t>Powiatowy Zespół wydał też 167 orzeczeń dla dzieci przed 16-tem rokiem życia, w tym 101 dzieci uzyskało status osoby niepełnosprawnej, 65 dzieci nie zaliczono do osób niepełnosprawnych oraz wydano 1 decyzje o odmowie zmiany orzeczenia dla dzieci posiadających ważne orzeczenie.</w:t>
      </w:r>
    </w:p>
    <w:p w:rsidR="00525A42" w:rsidRPr="00607428" w:rsidRDefault="00525A42" w:rsidP="000D34B4">
      <w:pPr>
        <w:jc w:val="both"/>
      </w:pPr>
      <w:r w:rsidRPr="00607428">
        <w:t>W I półroczu 2013 r. Zespół przyjął 830 wniosków o ustalenie niepełnosprawności, w tym 681 wniosków od osób dorosłych oraz 146 od osób przed 16-tym rokiem życia.</w:t>
      </w:r>
    </w:p>
    <w:p w:rsidR="00525A42" w:rsidRPr="00607428" w:rsidRDefault="00525A42" w:rsidP="00525A42">
      <w:pPr>
        <w:ind w:firstLine="708"/>
        <w:jc w:val="both"/>
      </w:pPr>
      <w:r w:rsidRPr="00607428">
        <w:t xml:space="preserve">Dotacja celowa z budżetu Wojewody Kujawsko – Pomorskiego stanowiła </w:t>
      </w:r>
      <w:r w:rsidR="00F73DEC" w:rsidRPr="00607428">
        <w:t>84,63</w:t>
      </w:r>
      <w:r w:rsidRPr="00607428">
        <w:t xml:space="preserve"> % wydatków przeznaczonych przez samorząd na obsługę Zespołu.</w:t>
      </w:r>
    </w:p>
    <w:p w:rsidR="007034E8" w:rsidRPr="00607428" w:rsidRDefault="007034E8">
      <w:pPr>
        <w:spacing w:line="240" w:lineRule="atLeast"/>
        <w:textAlignment w:val="top"/>
        <w:rPr>
          <w:b/>
          <w:u w:val="single"/>
        </w:rPr>
      </w:pPr>
    </w:p>
    <w:p w:rsidR="006E7E5C" w:rsidRPr="00607428" w:rsidRDefault="006E7E5C" w:rsidP="006E7E5C">
      <w:pPr>
        <w:outlineLvl w:val="0"/>
        <w:rPr>
          <w:u w:val="single"/>
        </w:rPr>
      </w:pPr>
      <w:r w:rsidRPr="00607428">
        <w:rPr>
          <w:u w:val="single"/>
        </w:rPr>
        <w:t>Rozdział 85333 Powiatowe Urzędy Pracy –3 300 68</w:t>
      </w:r>
      <w:r w:rsidR="000D34B4" w:rsidRPr="00607428">
        <w:rPr>
          <w:u w:val="single"/>
        </w:rPr>
        <w:t>2</w:t>
      </w:r>
      <w:r w:rsidRPr="00607428">
        <w:rPr>
          <w:u w:val="single"/>
        </w:rPr>
        <w:t xml:space="preserve"> zł.</w:t>
      </w:r>
    </w:p>
    <w:p w:rsidR="006E7E5C" w:rsidRPr="00607428" w:rsidRDefault="006E7E5C" w:rsidP="006E7E5C">
      <w:pPr>
        <w:outlineLvl w:val="0"/>
      </w:pPr>
      <w:r w:rsidRPr="00607428">
        <w:t>1.Wydatki bieżące na obsługę urzędu pracy – 1 467 164 zł.</w:t>
      </w:r>
    </w:p>
    <w:p w:rsidR="006E7E5C" w:rsidRPr="00607428" w:rsidRDefault="006E7E5C" w:rsidP="006E7E5C">
      <w:pPr>
        <w:outlineLvl w:val="0"/>
        <w:rPr>
          <w:b/>
          <w:sz w:val="20"/>
          <w:szCs w:val="20"/>
          <w:u w:val="single"/>
        </w:rPr>
      </w:pPr>
    </w:p>
    <w:tbl>
      <w:tblPr>
        <w:tblW w:w="9796" w:type="dxa"/>
        <w:tblInd w:w="55" w:type="dxa"/>
        <w:tblLayout w:type="fixed"/>
        <w:tblCellMar>
          <w:left w:w="70" w:type="dxa"/>
          <w:right w:w="70" w:type="dxa"/>
        </w:tblCellMar>
        <w:tblLook w:val="0000"/>
      </w:tblPr>
      <w:tblGrid>
        <w:gridCol w:w="2423"/>
        <w:gridCol w:w="1560"/>
        <w:gridCol w:w="1420"/>
        <w:gridCol w:w="4393"/>
      </w:tblGrid>
      <w:tr w:rsidR="000D34B4" w:rsidRPr="00607428" w:rsidTr="000D34B4">
        <w:trPr>
          <w:trHeight w:val="915"/>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tcPr>
          <w:p w:rsidR="000D34B4" w:rsidRPr="00607428" w:rsidRDefault="000D34B4" w:rsidP="00084386">
            <w:pPr>
              <w:jc w:val="center"/>
              <w:rPr>
                <w:b/>
                <w:bCs/>
                <w:sz w:val="20"/>
                <w:szCs w:val="20"/>
              </w:rPr>
            </w:pPr>
            <w:r w:rsidRPr="00607428">
              <w:rPr>
                <w:b/>
                <w:bCs/>
                <w:sz w:val="20"/>
                <w:szCs w:val="20"/>
              </w:rPr>
              <w:t>Wyszczególnienie</w:t>
            </w:r>
          </w:p>
        </w:tc>
        <w:tc>
          <w:tcPr>
            <w:tcW w:w="1560" w:type="dxa"/>
            <w:tcBorders>
              <w:top w:val="single" w:sz="8" w:space="0" w:color="auto"/>
              <w:left w:val="nil"/>
              <w:bottom w:val="single" w:sz="8" w:space="0" w:color="auto"/>
              <w:right w:val="nil"/>
            </w:tcBorders>
            <w:shd w:val="clear" w:color="auto" w:fill="auto"/>
            <w:vAlign w:val="center"/>
          </w:tcPr>
          <w:p w:rsidR="000D34B4" w:rsidRPr="00607428" w:rsidRDefault="000D34B4" w:rsidP="00084386">
            <w:pPr>
              <w:jc w:val="center"/>
              <w:rPr>
                <w:b/>
                <w:bCs/>
                <w:sz w:val="20"/>
                <w:szCs w:val="20"/>
              </w:rPr>
            </w:pPr>
            <w:r w:rsidRPr="00607428">
              <w:rPr>
                <w:b/>
                <w:bCs/>
                <w:sz w:val="20"/>
                <w:szCs w:val="20"/>
              </w:rPr>
              <w:t>Plan wydatków budżetowych</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0D34B4" w:rsidRPr="00607428" w:rsidRDefault="000D34B4" w:rsidP="00084386">
            <w:pPr>
              <w:jc w:val="center"/>
              <w:rPr>
                <w:b/>
                <w:bCs/>
                <w:sz w:val="20"/>
                <w:szCs w:val="20"/>
              </w:rPr>
            </w:pPr>
            <w:r w:rsidRPr="00607428">
              <w:rPr>
                <w:b/>
                <w:bCs/>
                <w:sz w:val="20"/>
                <w:szCs w:val="20"/>
              </w:rPr>
              <w:t>Wykonanie wydatków budżetowych na 30.06.2013</w:t>
            </w:r>
          </w:p>
        </w:tc>
        <w:tc>
          <w:tcPr>
            <w:tcW w:w="4393" w:type="dxa"/>
            <w:tcBorders>
              <w:top w:val="single" w:sz="8" w:space="0" w:color="auto"/>
              <w:left w:val="nil"/>
              <w:bottom w:val="single" w:sz="8" w:space="0" w:color="auto"/>
              <w:right w:val="single" w:sz="8" w:space="0" w:color="auto"/>
            </w:tcBorders>
            <w:shd w:val="clear" w:color="auto" w:fill="auto"/>
            <w:vAlign w:val="center"/>
          </w:tcPr>
          <w:p w:rsidR="000D34B4" w:rsidRPr="00607428" w:rsidRDefault="000D34B4" w:rsidP="00084386">
            <w:pPr>
              <w:jc w:val="center"/>
              <w:rPr>
                <w:b/>
                <w:sz w:val="20"/>
                <w:szCs w:val="20"/>
              </w:rPr>
            </w:pPr>
            <w:r w:rsidRPr="00607428">
              <w:rPr>
                <w:b/>
                <w:sz w:val="20"/>
                <w:szCs w:val="20"/>
              </w:rPr>
              <w:t>Opis wydatków budżetowych zrealizowanych</w:t>
            </w:r>
          </w:p>
          <w:p w:rsidR="000D34B4" w:rsidRPr="00607428" w:rsidRDefault="000D34B4" w:rsidP="00084386">
            <w:pPr>
              <w:jc w:val="center"/>
              <w:rPr>
                <w:b/>
                <w:bCs/>
                <w:sz w:val="20"/>
                <w:szCs w:val="20"/>
              </w:rPr>
            </w:pPr>
            <w:r w:rsidRPr="00607428">
              <w:rPr>
                <w:b/>
                <w:sz w:val="20"/>
                <w:szCs w:val="20"/>
              </w:rPr>
              <w:t>w I półroczu  2013r.</w:t>
            </w:r>
          </w:p>
        </w:tc>
      </w:tr>
      <w:tr w:rsidR="006E7E5C" w:rsidRPr="00607428" w:rsidTr="000D34B4">
        <w:trPr>
          <w:trHeight w:val="432"/>
        </w:trPr>
        <w:tc>
          <w:tcPr>
            <w:tcW w:w="2423" w:type="dxa"/>
            <w:tcBorders>
              <w:top w:val="nil"/>
              <w:left w:val="single" w:sz="4" w:space="0" w:color="auto"/>
              <w:bottom w:val="single" w:sz="4" w:space="0" w:color="auto"/>
              <w:right w:val="single" w:sz="4" w:space="0" w:color="auto"/>
            </w:tcBorders>
            <w:shd w:val="clear" w:color="auto" w:fill="auto"/>
            <w:vAlign w:val="center"/>
          </w:tcPr>
          <w:p w:rsidR="006E7E5C" w:rsidRPr="00607428" w:rsidRDefault="006E7E5C" w:rsidP="00DC1750">
            <w:pPr>
              <w:rPr>
                <w:sz w:val="20"/>
                <w:szCs w:val="20"/>
              </w:rPr>
            </w:pPr>
            <w:r w:rsidRPr="00607428">
              <w:rPr>
                <w:sz w:val="20"/>
                <w:szCs w:val="20"/>
              </w:rPr>
              <w:t xml:space="preserve">Wydatki   osobowe pracowników </w:t>
            </w:r>
          </w:p>
        </w:tc>
        <w:tc>
          <w:tcPr>
            <w:tcW w:w="1560" w:type="dxa"/>
            <w:tcBorders>
              <w:top w:val="nil"/>
              <w:left w:val="nil"/>
              <w:bottom w:val="single" w:sz="4" w:space="0" w:color="auto"/>
              <w:right w:val="single" w:sz="4" w:space="0" w:color="auto"/>
            </w:tcBorders>
            <w:shd w:val="clear" w:color="auto" w:fill="auto"/>
            <w:vAlign w:val="center"/>
          </w:tcPr>
          <w:p w:rsidR="006E7E5C" w:rsidRPr="00607428" w:rsidRDefault="006E7E5C" w:rsidP="00DC1750">
            <w:pPr>
              <w:jc w:val="right"/>
              <w:rPr>
                <w:sz w:val="20"/>
                <w:szCs w:val="20"/>
              </w:rPr>
            </w:pPr>
            <w:r w:rsidRPr="00607428">
              <w:rPr>
                <w:sz w:val="20"/>
                <w:szCs w:val="20"/>
              </w:rPr>
              <w:t>2 474 900</w:t>
            </w:r>
          </w:p>
        </w:tc>
        <w:tc>
          <w:tcPr>
            <w:tcW w:w="1420" w:type="dxa"/>
            <w:tcBorders>
              <w:top w:val="nil"/>
              <w:left w:val="nil"/>
              <w:bottom w:val="single" w:sz="4" w:space="0" w:color="auto"/>
              <w:right w:val="single" w:sz="4" w:space="0" w:color="auto"/>
            </w:tcBorders>
            <w:shd w:val="clear" w:color="auto" w:fill="auto"/>
            <w:vAlign w:val="center"/>
          </w:tcPr>
          <w:p w:rsidR="006E7E5C" w:rsidRPr="00607428" w:rsidRDefault="006E7E5C" w:rsidP="00DC1750">
            <w:pPr>
              <w:jc w:val="right"/>
              <w:rPr>
                <w:sz w:val="20"/>
                <w:szCs w:val="20"/>
              </w:rPr>
            </w:pPr>
            <w:r w:rsidRPr="00607428">
              <w:rPr>
                <w:sz w:val="20"/>
                <w:szCs w:val="20"/>
              </w:rPr>
              <w:t>1 202 867</w:t>
            </w:r>
          </w:p>
        </w:tc>
        <w:tc>
          <w:tcPr>
            <w:tcW w:w="4393" w:type="dxa"/>
            <w:tcBorders>
              <w:top w:val="nil"/>
              <w:left w:val="nil"/>
              <w:bottom w:val="single" w:sz="4" w:space="0" w:color="auto"/>
              <w:right w:val="single" w:sz="4" w:space="0" w:color="auto"/>
            </w:tcBorders>
            <w:shd w:val="clear" w:color="auto" w:fill="auto"/>
            <w:vAlign w:val="center"/>
          </w:tcPr>
          <w:p w:rsidR="006E7E5C" w:rsidRPr="00607428" w:rsidRDefault="006E7E5C" w:rsidP="00DC1750">
            <w:pPr>
              <w:rPr>
                <w:sz w:val="20"/>
                <w:szCs w:val="20"/>
              </w:rPr>
            </w:pPr>
            <w:r w:rsidRPr="00607428">
              <w:rPr>
                <w:sz w:val="20"/>
                <w:szCs w:val="20"/>
              </w:rPr>
              <w:t>Średnia ilość etatów -58, wypłacono 1 nagrodę jubileuszową</w:t>
            </w:r>
          </w:p>
        </w:tc>
      </w:tr>
      <w:tr w:rsidR="006E7E5C" w:rsidRPr="00607428" w:rsidTr="000D34B4">
        <w:trPr>
          <w:trHeight w:val="362"/>
        </w:trPr>
        <w:tc>
          <w:tcPr>
            <w:tcW w:w="2423" w:type="dxa"/>
            <w:tcBorders>
              <w:top w:val="nil"/>
              <w:left w:val="single" w:sz="4" w:space="0" w:color="auto"/>
              <w:bottom w:val="single" w:sz="4" w:space="0" w:color="auto"/>
              <w:right w:val="single" w:sz="4" w:space="0" w:color="auto"/>
            </w:tcBorders>
            <w:shd w:val="clear" w:color="auto" w:fill="auto"/>
            <w:vAlign w:val="center"/>
          </w:tcPr>
          <w:p w:rsidR="006E7E5C" w:rsidRPr="00607428" w:rsidRDefault="006E7E5C" w:rsidP="00DC1750">
            <w:pPr>
              <w:rPr>
                <w:sz w:val="20"/>
                <w:szCs w:val="20"/>
              </w:rPr>
            </w:pPr>
            <w:r w:rsidRPr="00607428">
              <w:rPr>
                <w:sz w:val="20"/>
                <w:szCs w:val="20"/>
              </w:rPr>
              <w:t xml:space="preserve">Wydatki    remontowe </w:t>
            </w:r>
          </w:p>
        </w:tc>
        <w:tc>
          <w:tcPr>
            <w:tcW w:w="1560" w:type="dxa"/>
            <w:tcBorders>
              <w:top w:val="nil"/>
              <w:left w:val="nil"/>
              <w:bottom w:val="single" w:sz="4" w:space="0" w:color="auto"/>
              <w:right w:val="single" w:sz="4" w:space="0" w:color="auto"/>
            </w:tcBorders>
            <w:shd w:val="clear" w:color="auto" w:fill="auto"/>
            <w:vAlign w:val="center"/>
          </w:tcPr>
          <w:p w:rsidR="006E7E5C" w:rsidRPr="00607428" w:rsidRDefault="006E7E5C" w:rsidP="00DC1750">
            <w:pPr>
              <w:jc w:val="right"/>
              <w:rPr>
                <w:sz w:val="20"/>
                <w:szCs w:val="20"/>
              </w:rPr>
            </w:pPr>
            <w:r w:rsidRPr="00607428">
              <w:rPr>
                <w:sz w:val="20"/>
                <w:szCs w:val="20"/>
              </w:rPr>
              <w:t>6 400</w:t>
            </w:r>
          </w:p>
        </w:tc>
        <w:tc>
          <w:tcPr>
            <w:tcW w:w="1420" w:type="dxa"/>
            <w:tcBorders>
              <w:top w:val="nil"/>
              <w:left w:val="nil"/>
              <w:bottom w:val="single" w:sz="4" w:space="0" w:color="auto"/>
              <w:right w:val="single" w:sz="4" w:space="0" w:color="auto"/>
            </w:tcBorders>
            <w:shd w:val="clear" w:color="auto" w:fill="auto"/>
            <w:vAlign w:val="center"/>
          </w:tcPr>
          <w:p w:rsidR="006E7E5C" w:rsidRPr="00607428" w:rsidRDefault="006E7E5C" w:rsidP="00DC1750">
            <w:pPr>
              <w:jc w:val="right"/>
              <w:rPr>
                <w:sz w:val="20"/>
                <w:szCs w:val="20"/>
              </w:rPr>
            </w:pPr>
            <w:r w:rsidRPr="00607428">
              <w:rPr>
                <w:sz w:val="20"/>
                <w:szCs w:val="20"/>
              </w:rPr>
              <w:t>1 811</w:t>
            </w:r>
          </w:p>
        </w:tc>
        <w:tc>
          <w:tcPr>
            <w:tcW w:w="4393" w:type="dxa"/>
            <w:tcBorders>
              <w:top w:val="nil"/>
              <w:left w:val="nil"/>
              <w:bottom w:val="single" w:sz="4" w:space="0" w:color="auto"/>
              <w:right w:val="single" w:sz="4" w:space="0" w:color="auto"/>
            </w:tcBorders>
            <w:shd w:val="clear" w:color="auto" w:fill="auto"/>
            <w:vAlign w:val="center"/>
          </w:tcPr>
          <w:p w:rsidR="006E7E5C" w:rsidRPr="00607428" w:rsidRDefault="006E7E5C" w:rsidP="00DC1750">
            <w:pPr>
              <w:rPr>
                <w:sz w:val="20"/>
                <w:szCs w:val="20"/>
              </w:rPr>
            </w:pPr>
            <w:r w:rsidRPr="00607428">
              <w:rPr>
                <w:sz w:val="20"/>
                <w:szCs w:val="20"/>
              </w:rPr>
              <w:t>Naprawa  samochodu, konserwacja kotłowni i systemu antywłamaniowego (PUP Toruń)</w:t>
            </w:r>
          </w:p>
        </w:tc>
      </w:tr>
      <w:tr w:rsidR="006E7E5C" w:rsidRPr="00607428" w:rsidTr="000D34B4">
        <w:trPr>
          <w:trHeight w:val="1020"/>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6E7E5C" w:rsidRPr="00607428" w:rsidRDefault="006E7E5C" w:rsidP="00DC1750">
            <w:pPr>
              <w:rPr>
                <w:sz w:val="20"/>
                <w:szCs w:val="20"/>
              </w:rPr>
            </w:pPr>
            <w:r w:rsidRPr="00607428">
              <w:rPr>
                <w:sz w:val="20"/>
                <w:szCs w:val="20"/>
              </w:rPr>
              <w:t>Pozostałe  wydatki  bieżące</w:t>
            </w:r>
          </w:p>
        </w:tc>
        <w:tc>
          <w:tcPr>
            <w:tcW w:w="1560" w:type="dxa"/>
            <w:tcBorders>
              <w:top w:val="single" w:sz="4" w:space="0" w:color="auto"/>
              <w:left w:val="nil"/>
              <w:bottom w:val="single" w:sz="4" w:space="0" w:color="auto"/>
              <w:right w:val="single" w:sz="4" w:space="0" w:color="auto"/>
            </w:tcBorders>
            <w:shd w:val="clear" w:color="auto" w:fill="auto"/>
            <w:vAlign w:val="center"/>
          </w:tcPr>
          <w:p w:rsidR="006E7E5C" w:rsidRPr="00607428" w:rsidRDefault="006E7E5C" w:rsidP="00DC1750">
            <w:pPr>
              <w:jc w:val="right"/>
              <w:rPr>
                <w:sz w:val="20"/>
                <w:szCs w:val="20"/>
              </w:rPr>
            </w:pPr>
            <w:r w:rsidRPr="00607428">
              <w:rPr>
                <w:sz w:val="20"/>
                <w:szCs w:val="20"/>
              </w:rPr>
              <w:t>456 600</w:t>
            </w:r>
          </w:p>
        </w:tc>
        <w:tc>
          <w:tcPr>
            <w:tcW w:w="1420" w:type="dxa"/>
            <w:tcBorders>
              <w:top w:val="single" w:sz="4" w:space="0" w:color="auto"/>
              <w:left w:val="nil"/>
              <w:bottom w:val="single" w:sz="4" w:space="0" w:color="auto"/>
              <w:right w:val="single" w:sz="4" w:space="0" w:color="auto"/>
            </w:tcBorders>
            <w:shd w:val="clear" w:color="auto" w:fill="auto"/>
            <w:vAlign w:val="center"/>
          </w:tcPr>
          <w:p w:rsidR="006E7E5C" w:rsidRPr="00607428" w:rsidRDefault="006E7E5C" w:rsidP="00DC1750">
            <w:pPr>
              <w:jc w:val="right"/>
              <w:rPr>
                <w:sz w:val="20"/>
                <w:szCs w:val="20"/>
              </w:rPr>
            </w:pPr>
            <w:r w:rsidRPr="00607428">
              <w:rPr>
                <w:sz w:val="20"/>
                <w:szCs w:val="20"/>
              </w:rPr>
              <w:t>262 486</w:t>
            </w:r>
          </w:p>
        </w:tc>
        <w:tc>
          <w:tcPr>
            <w:tcW w:w="4393" w:type="dxa"/>
            <w:tcBorders>
              <w:top w:val="single" w:sz="4" w:space="0" w:color="auto"/>
              <w:left w:val="nil"/>
              <w:bottom w:val="single" w:sz="4" w:space="0" w:color="auto"/>
              <w:right w:val="single" w:sz="4" w:space="0" w:color="auto"/>
            </w:tcBorders>
            <w:shd w:val="clear" w:color="auto" w:fill="auto"/>
            <w:vAlign w:val="center"/>
          </w:tcPr>
          <w:p w:rsidR="006E7E5C" w:rsidRPr="00607428" w:rsidRDefault="006E7E5C" w:rsidP="00DC1750">
            <w:pPr>
              <w:rPr>
                <w:sz w:val="20"/>
                <w:szCs w:val="20"/>
              </w:rPr>
            </w:pPr>
            <w:r w:rsidRPr="00607428">
              <w:rPr>
                <w:sz w:val="20"/>
                <w:szCs w:val="20"/>
              </w:rPr>
              <w:t>Opłaty   stałe  (energia elektryczna, cieplna, gaz, woda, wywóz  nieczystości,  podatki , czynsz, ubezpieczenie samochodu, mienia, rozmowy telefoniczne, podatek od nieruchomości), zakup paliwa, środków czystości, prenumerata prasy, artykuły biurowe.</w:t>
            </w:r>
          </w:p>
        </w:tc>
      </w:tr>
      <w:tr w:rsidR="00607428" w:rsidRPr="00607428" w:rsidTr="00C93B12">
        <w:trPr>
          <w:trHeight w:val="270"/>
        </w:trPr>
        <w:tc>
          <w:tcPr>
            <w:tcW w:w="2423" w:type="dxa"/>
            <w:tcBorders>
              <w:top w:val="nil"/>
              <w:left w:val="single" w:sz="4" w:space="0" w:color="auto"/>
              <w:bottom w:val="single" w:sz="4" w:space="0" w:color="auto"/>
              <w:right w:val="single" w:sz="4" w:space="0" w:color="auto"/>
            </w:tcBorders>
            <w:shd w:val="clear" w:color="auto" w:fill="auto"/>
            <w:vAlign w:val="center"/>
          </w:tcPr>
          <w:p w:rsidR="006E7E5C" w:rsidRPr="00607428" w:rsidRDefault="006E7E5C" w:rsidP="00C93B12">
            <w:pPr>
              <w:jc w:val="center"/>
              <w:rPr>
                <w:b/>
                <w:sz w:val="20"/>
                <w:szCs w:val="20"/>
              </w:rPr>
            </w:pPr>
            <w:r w:rsidRPr="00607428">
              <w:rPr>
                <w:b/>
                <w:sz w:val="20"/>
                <w:szCs w:val="20"/>
              </w:rPr>
              <w:t>RAZEM</w:t>
            </w:r>
          </w:p>
        </w:tc>
        <w:tc>
          <w:tcPr>
            <w:tcW w:w="1560" w:type="dxa"/>
            <w:tcBorders>
              <w:top w:val="nil"/>
              <w:left w:val="nil"/>
              <w:bottom w:val="single" w:sz="4" w:space="0" w:color="auto"/>
              <w:right w:val="single" w:sz="4" w:space="0" w:color="auto"/>
            </w:tcBorders>
            <w:shd w:val="clear" w:color="auto" w:fill="auto"/>
            <w:vAlign w:val="center"/>
          </w:tcPr>
          <w:p w:rsidR="006E7E5C" w:rsidRPr="00607428" w:rsidRDefault="006E7E5C" w:rsidP="00C93B12">
            <w:pPr>
              <w:jc w:val="center"/>
              <w:rPr>
                <w:b/>
                <w:sz w:val="20"/>
                <w:szCs w:val="20"/>
              </w:rPr>
            </w:pPr>
            <w:r w:rsidRPr="00607428">
              <w:rPr>
                <w:b/>
                <w:sz w:val="20"/>
                <w:szCs w:val="20"/>
              </w:rPr>
              <w:t>2 937 900</w:t>
            </w:r>
          </w:p>
        </w:tc>
        <w:tc>
          <w:tcPr>
            <w:tcW w:w="1420" w:type="dxa"/>
            <w:tcBorders>
              <w:top w:val="nil"/>
              <w:left w:val="nil"/>
              <w:bottom w:val="single" w:sz="4" w:space="0" w:color="auto"/>
              <w:right w:val="single" w:sz="4" w:space="0" w:color="auto"/>
            </w:tcBorders>
            <w:shd w:val="clear" w:color="auto" w:fill="auto"/>
            <w:vAlign w:val="center"/>
          </w:tcPr>
          <w:p w:rsidR="006E7E5C" w:rsidRPr="00607428" w:rsidRDefault="00C93B12" w:rsidP="00C93B12">
            <w:pPr>
              <w:jc w:val="center"/>
              <w:rPr>
                <w:b/>
                <w:sz w:val="20"/>
                <w:szCs w:val="20"/>
              </w:rPr>
            </w:pPr>
            <w:r w:rsidRPr="00607428">
              <w:rPr>
                <w:b/>
                <w:sz w:val="20"/>
                <w:szCs w:val="20"/>
              </w:rPr>
              <w:t>1 467 164</w:t>
            </w:r>
          </w:p>
        </w:tc>
        <w:tc>
          <w:tcPr>
            <w:tcW w:w="4393" w:type="dxa"/>
            <w:tcBorders>
              <w:top w:val="nil"/>
              <w:left w:val="nil"/>
              <w:bottom w:val="single" w:sz="4" w:space="0" w:color="auto"/>
              <w:right w:val="single" w:sz="4" w:space="0" w:color="auto"/>
            </w:tcBorders>
            <w:shd w:val="clear" w:color="auto" w:fill="auto"/>
            <w:vAlign w:val="center"/>
          </w:tcPr>
          <w:p w:rsidR="006E7E5C" w:rsidRPr="00607428" w:rsidRDefault="006E7E5C" w:rsidP="00C93B12">
            <w:pPr>
              <w:jc w:val="center"/>
              <w:rPr>
                <w:b/>
                <w:sz w:val="20"/>
                <w:szCs w:val="20"/>
              </w:rPr>
            </w:pPr>
          </w:p>
        </w:tc>
      </w:tr>
    </w:tbl>
    <w:p w:rsidR="000D34B4" w:rsidRPr="00607428" w:rsidRDefault="000D34B4" w:rsidP="000D34B4"/>
    <w:p w:rsidR="009558D1" w:rsidRDefault="009558D1" w:rsidP="000D34B4"/>
    <w:p w:rsidR="009558D1" w:rsidRDefault="009558D1" w:rsidP="000D34B4"/>
    <w:p w:rsidR="009558D1" w:rsidRDefault="009558D1" w:rsidP="000D34B4"/>
    <w:p w:rsidR="009558D1" w:rsidRDefault="009558D1" w:rsidP="000D34B4"/>
    <w:p w:rsidR="009558D1" w:rsidRDefault="009558D1" w:rsidP="000D34B4"/>
    <w:p w:rsidR="009558D1" w:rsidRDefault="009558D1" w:rsidP="000D34B4"/>
    <w:p w:rsidR="009558D1" w:rsidRDefault="009558D1" w:rsidP="000D34B4"/>
    <w:p w:rsidR="009558D1" w:rsidRDefault="009558D1" w:rsidP="000D34B4"/>
    <w:p w:rsidR="009558D1" w:rsidRDefault="009558D1" w:rsidP="000D34B4"/>
    <w:p w:rsidR="009558D1" w:rsidRDefault="009558D1" w:rsidP="000D34B4"/>
    <w:p w:rsidR="000D34B4" w:rsidRPr="00607428" w:rsidRDefault="000D34B4" w:rsidP="000D34B4">
      <w:r w:rsidRPr="00607428">
        <w:lastRenderedPageBreak/>
        <w:t>2.Projekty realizowane przez Powiatowy Urząd Pracy dla Powiatu Toruńskiego</w:t>
      </w:r>
    </w:p>
    <w:p w:rsidR="000D34B4" w:rsidRPr="00607428" w:rsidRDefault="000D34B4" w:rsidP="000D34B4"/>
    <w:p w:rsidR="006E7E5C" w:rsidRPr="00607428" w:rsidRDefault="000D34B4" w:rsidP="000D34B4">
      <w:r w:rsidRPr="00607428">
        <w:t xml:space="preserve">a) </w:t>
      </w:r>
      <w:proofErr w:type="spellStart"/>
      <w:r w:rsidR="006E7E5C" w:rsidRPr="00607428">
        <w:t>Poddziałanie</w:t>
      </w:r>
      <w:proofErr w:type="spellEnd"/>
      <w:r w:rsidR="006E7E5C" w:rsidRPr="00607428">
        <w:t xml:space="preserve"> 6.1.2  </w:t>
      </w:r>
      <w:r w:rsidRPr="00607428">
        <w:t xml:space="preserve">projekt pn. </w:t>
      </w:r>
      <w:r w:rsidR="006E7E5C" w:rsidRPr="00607428">
        <w:t>„Efektywny Urząd” – 87 556 zł.</w:t>
      </w:r>
    </w:p>
    <w:p w:rsidR="006E7E5C" w:rsidRPr="00607428" w:rsidRDefault="006E7E5C" w:rsidP="006E7E5C">
      <w:r w:rsidRPr="00607428">
        <w:t>Nr umowy UDA-POKL.06.01.02-04-016-11/00 (dofinansowanie)</w:t>
      </w:r>
    </w:p>
    <w:p w:rsidR="006E7E5C" w:rsidRPr="00607428" w:rsidRDefault="006E7E5C" w:rsidP="006E7E5C"/>
    <w:tbl>
      <w:tblPr>
        <w:tblW w:w="10080" w:type="dxa"/>
        <w:tblInd w:w="55" w:type="dxa"/>
        <w:tblLayout w:type="fixed"/>
        <w:tblCellMar>
          <w:left w:w="70" w:type="dxa"/>
          <w:right w:w="70" w:type="dxa"/>
        </w:tblCellMar>
        <w:tblLook w:val="0000"/>
      </w:tblPr>
      <w:tblGrid>
        <w:gridCol w:w="2425"/>
        <w:gridCol w:w="1559"/>
        <w:gridCol w:w="1418"/>
        <w:gridCol w:w="4678"/>
      </w:tblGrid>
      <w:tr w:rsidR="000D34B4" w:rsidRPr="00607428" w:rsidTr="000D34B4">
        <w:trPr>
          <w:trHeight w:val="91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tcPr>
          <w:p w:rsidR="000D34B4" w:rsidRPr="00607428" w:rsidRDefault="000D34B4" w:rsidP="00084386">
            <w:pPr>
              <w:jc w:val="center"/>
              <w:rPr>
                <w:b/>
                <w:bCs/>
                <w:sz w:val="20"/>
                <w:szCs w:val="20"/>
              </w:rPr>
            </w:pPr>
            <w:r w:rsidRPr="00607428">
              <w:rPr>
                <w:b/>
                <w:bCs/>
                <w:sz w:val="20"/>
                <w:szCs w:val="20"/>
              </w:rPr>
              <w:t>Wyszczególnienie</w:t>
            </w:r>
          </w:p>
        </w:tc>
        <w:tc>
          <w:tcPr>
            <w:tcW w:w="1559" w:type="dxa"/>
            <w:tcBorders>
              <w:top w:val="single" w:sz="8" w:space="0" w:color="auto"/>
              <w:left w:val="nil"/>
              <w:bottom w:val="single" w:sz="8" w:space="0" w:color="auto"/>
              <w:right w:val="nil"/>
            </w:tcBorders>
            <w:shd w:val="clear" w:color="auto" w:fill="auto"/>
            <w:vAlign w:val="center"/>
          </w:tcPr>
          <w:p w:rsidR="000D34B4" w:rsidRPr="00607428" w:rsidRDefault="000D34B4" w:rsidP="00084386">
            <w:pPr>
              <w:jc w:val="center"/>
              <w:rPr>
                <w:b/>
                <w:bCs/>
                <w:sz w:val="20"/>
                <w:szCs w:val="20"/>
              </w:rPr>
            </w:pPr>
            <w:r w:rsidRPr="00607428">
              <w:rPr>
                <w:b/>
                <w:bCs/>
                <w:sz w:val="20"/>
                <w:szCs w:val="20"/>
              </w:rPr>
              <w:t>Plan wydatków budżetowych</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0D34B4" w:rsidRPr="00607428" w:rsidRDefault="000D34B4" w:rsidP="00084386">
            <w:pPr>
              <w:jc w:val="center"/>
              <w:rPr>
                <w:b/>
                <w:bCs/>
                <w:sz w:val="20"/>
                <w:szCs w:val="20"/>
              </w:rPr>
            </w:pPr>
            <w:r w:rsidRPr="00607428">
              <w:rPr>
                <w:b/>
                <w:bCs/>
                <w:sz w:val="20"/>
                <w:szCs w:val="20"/>
              </w:rPr>
              <w:t>Wykonanie wydatków budżetowych na 30.06.2013</w:t>
            </w:r>
          </w:p>
        </w:tc>
        <w:tc>
          <w:tcPr>
            <w:tcW w:w="4678" w:type="dxa"/>
            <w:tcBorders>
              <w:top w:val="single" w:sz="8" w:space="0" w:color="auto"/>
              <w:left w:val="nil"/>
              <w:bottom w:val="single" w:sz="8" w:space="0" w:color="auto"/>
              <w:right w:val="single" w:sz="8" w:space="0" w:color="auto"/>
            </w:tcBorders>
            <w:shd w:val="clear" w:color="auto" w:fill="auto"/>
            <w:vAlign w:val="center"/>
          </w:tcPr>
          <w:p w:rsidR="000D34B4" w:rsidRPr="00607428" w:rsidRDefault="000D34B4" w:rsidP="00084386">
            <w:pPr>
              <w:jc w:val="center"/>
              <w:rPr>
                <w:b/>
                <w:sz w:val="20"/>
                <w:szCs w:val="20"/>
              </w:rPr>
            </w:pPr>
            <w:r w:rsidRPr="00607428">
              <w:rPr>
                <w:b/>
                <w:sz w:val="20"/>
                <w:szCs w:val="20"/>
              </w:rPr>
              <w:t>Opis wydatków budżetowych zrealizowanych</w:t>
            </w:r>
          </w:p>
          <w:p w:rsidR="000D34B4" w:rsidRPr="00607428" w:rsidRDefault="000D34B4" w:rsidP="00084386">
            <w:pPr>
              <w:jc w:val="center"/>
              <w:rPr>
                <w:b/>
                <w:bCs/>
                <w:sz w:val="20"/>
                <w:szCs w:val="20"/>
              </w:rPr>
            </w:pPr>
            <w:r w:rsidRPr="00607428">
              <w:rPr>
                <w:b/>
                <w:sz w:val="20"/>
                <w:szCs w:val="20"/>
              </w:rPr>
              <w:t>w I półroczu  2013r.</w:t>
            </w:r>
          </w:p>
        </w:tc>
      </w:tr>
      <w:tr w:rsidR="006E7E5C" w:rsidRPr="00FF4BAA" w:rsidTr="000D34B4">
        <w:trPr>
          <w:trHeight w:val="1127"/>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E7E5C" w:rsidRPr="00FF4BAA" w:rsidRDefault="006E7E5C" w:rsidP="00DC1750">
            <w:pPr>
              <w:rPr>
                <w:sz w:val="20"/>
                <w:szCs w:val="20"/>
              </w:rPr>
            </w:pPr>
            <w:r w:rsidRPr="00FF4BAA">
              <w:rPr>
                <w:sz w:val="20"/>
                <w:szCs w:val="20"/>
              </w:rPr>
              <w:t>wydatki osobowe pracowników, ZFŚS, szkolenia pracowników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7E5C" w:rsidRPr="00FF4BAA" w:rsidRDefault="006E7E5C" w:rsidP="00DC1750">
            <w:pPr>
              <w:jc w:val="right"/>
              <w:rPr>
                <w:sz w:val="20"/>
                <w:szCs w:val="20"/>
              </w:rPr>
            </w:pPr>
            <w:r w:rsidRPr="00FF4BAA">
              <w:rPr>
                <w:sz w:val="20"/>
                <w:szCs w:val="20"/>
              </w:rPr>
              <w:t>157 596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7E5C" w:rsidRPr="00FF4BAA" w:rsidRDefault="006E7E5C" w:rsidP="00DC1750">
            <w:pPr>
              <w:jc w:val="right"/>
              <w:rPr>
                <w:sz w:val="20"/>
                <w:szCs w:val="20"/>
              </w:rPr>
            </w:pPr>
            <w:r w:rsidRPr="00FF4BAA">
              <w:rPr>
                <w:sz w:val="20"/>
                <w:szCs w:val="20"/>
              </w:rPr>
              <w:t>87 556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E7E5C" w:rsidRPr="00FF4BAA" w:rsidRDefault="006E7E5C" w:rsidP="00DC1750">
            <w:pPr>
              <w:rPr>
                <w:sz w:val="20"/>
                <w:szCs w:val="20"/>
              </w:rPr>
            </w:pPr>
            <w:r w:rsidRPr="00FF4BAA">
              <w:rPr>
                <w:sz w:val="20"/>
                <w:szCs w:val="20"/>
              </w:rPr>
              <w:t xml:space="preserve">Projekt  realizowany jest w ramach Priorytetu VI Rynek pracy otwarty dla wszystkich, Działania 6.1 Poprawa dostępu do zatrudnienia oraz wspieranie aktywności zawodowej w regionie, </w:t>
            </w:r>
            <w:proofErr w:type="spellStart"/>
            <w:r w:rsidRPr="00FF4BAA">
              <w:rPr>
                <w:sz w:val="20"/>
                <w:szCs w:val="20"/>
              </w:rPr>
              <w:t>Poddziałania</w:t>
            </w:r>
            <w:proofErr w:type="spellEnd"/>
            <w:r w:rsidRPr="00FF4BAA">
              <w:rPr>
                <w:sz w:val="20"/>
                <w:szCs w:val="20"/>
              </w:rPr>
              <w:t xml:space="preserve"> 6.1.2 Wsparcie powiatowych i wojewódzkich urzędów pracy w realizacji zadań na rzecz aktywizacji zawodowej osób bezrobotnych w regionie.</w:t>
            </w:r>
          </w:p>
          <w:p w:rsidR="006E7E5C" w:rsidRPr="00FF4BAA" w:rsidRDefault="006E7E5C" w:rsidP="00DC1750">
            <w:pPr>
              <w:rPr>
                <w:sz w:val="20"/>
                <w:szCs w:val="20"/>
              </w:rPr>
            </w:pPr>
          </w:p>
          <w:p w:rsidR="006E7E5C" w:rsidRPr="00FF4BAA" w:rsidRDefault="006E7E5C" w:rsidP="00DC1750">
            <w:pPr>
              <w:rPr>
                <w:sz w:val="20"/>
                <w:szCs w:val="20"/>
              </w:rPr>
            </w:pPr>
            <w:r w:rsidRPr="00FF4BAA">
              <w:rPr>
                <w:sz w:val="20"/>
                <w:szCs w:val="20"/>
              </w:rPr>
              <w:t xml:space="preserve">Całkowita liczba beneficjentów biorących udział w projekcie wynosi </w:t>
            </w:r>
            <w:r w:rsidR="009A3BF4" w:rsidRPr="00FF4BAA">
              <w:rPr>
                <w:sz w:val="20"/>
                <w:szCs w:val="20"/>
              </w:rPr>
              <w:t>24 osoby – kluczowi pracownicy PUP</w:t>
            </w:r>
            <w:r w:rsidRPr="00FF4BAA">
              <w:rPr>
                <w:sz w:val="20"/>
                <w:szCs w:val="20"/>
              </w:rPr>
              <w:t>.</w:t>
            </w:r>
          </w:p>
          <w:p w:rsidR="006E7E5C" w:rsidRPr="00FF4BAA" w:rsidRDefault="006E7E5C" w:rsidP="00DC1750">
            <w:pPr>
              <w:rPr>
                <w:sz w:val="20"/>
                <w:szCs w:val="20"/>
              </w:rPr>
            </w:pPr>
            <w:r w:rsidRPr="00FF4BAA">
              <w:rPr>
                <w:sz w:val="20"/>
                <w:szCs w:val="20"/>
              </w:rPr>
              <w:t xml:space="preserve">Projekt realizowany jest w okresie </w:t>
            </w:r>
            <w:r w:rsidR="009A3BF4" w:rsidRPr="00FF4BAA">
              <w:rPr>
                <w:sz w:val="20"/>
                <w:szCs w:val="20"/>
              </w:rPr>
              <w:t>od  01.01.2012 do 31</w:t>
            </w:r>
            <w:r w:rsidRPr="00FF4BAA">
              <w:rPr>
                <w:sz w:val="20"/>
                <w:szCs w:val="20"/>
              </w:rPr>
              <w:t>.0</w:t>
            </w:r>
            <w:r w:rsidR="009A3BF4" w:rsidRPr="00FF4BAA">
              <w:rPr>
                <w:sz w:val="20"/>
                <w:szCs w:val="20"/>
              </w:rPr>
              <w:t>3</w:t>
            </w:r>
            <w:r w:rsidRPr="00FF4BAA">
              <w:rPr>
                <w:sz w:val="20"/>
                <w:szCs w:val="20"/>
              </w:rPr>
              <w:t>.201</w:t>
            </w:r>
            <w:r w:rsidR="009A3BF4" w:rsidRPr="00FF4BAA">
              <w:rPr>
                <w:sz w:val="20"/>
                <w:szCs w:val="20"/>
              </w:rPr>
              <w:t>4</w:t>
            </w:r>
            <w:r w:rsidRPr="00FF4BAA">
              <w:rPr>
                <w:sz w:val="20"/>
                <w:szCs w:val="20"/>
              </w:rPr>
              <w:t>.</w:t>
            </w:r>
          </w:p>
          <w:p w:rsidR="006E7E5C" w:rsidRPr="00FF4BAA" w:rsidRDefault="006E7E5C" w:rsidP="00DC1750">
            <w:pPr>
              <w:rPr>
                <w:sz w:val="20"/>
                <w:szCs w:val="20"/>
              </w:rPr>
            </w:pPr>
            <w:r w:rsidRPr="00FF4BAA">
              <w:rPr>
                <w:sz w:val="20"/>
                <w:szCs w:val="20"/>
              </w:rPr>
              <w:t xml:space="preserve">Całkowita wartość projektu wynosi </w:t>
            </w:r>
            <w:r w:rsidR="009A3BF4" w:rsidRPr="00FF4BAA">
              <w:rPr>
                <w:sz w:val="20"/>
                <w:szCs w:val="20"/>
              </w:rPr>
              <w:t>372 631,16</w:t>
            </w:r>
            <w:r w:rsidRPr="00FF4BAA">
              <w:rPr>
                <w:sz w:val="20"/>
                <w:szCs w:val="20"/>
              </w:rPr>
              <w:t xml:space="preserve"> zł.</w:t>
            </w:r>
            <w:r w:rsidR="009A3BF4" w:rsidRPr="00FF4BAA">
              <w:rPr>
                <w:sz w:val="20"/>
                <w:szCs w:val="20"/>
              </w:rPr>
              <w:t>, z czego dofinansowanie wynosi 316 736,48zł. , wkład własny stanowią środki z Funduszu Pracy.</w:t>
            </w:r>
          </w:p>
          <w:p w:rsidR="006E7E5C" w:rsidRPr="00FF4BAA" w:rsidRDefault="006E7E5C" w:rsidP="00DC1750">
            <w:pPr>
              <w:rPr>
                <w:sz w:val="20"/>
                <w:szCs w:val="20"/>
              </w:rPr>
            </w:pPr>
          </w:p>
          <w:p w:rsidR="006E7E5C" w:rsidRPr="00FF4BAA" w:rsidRDefault="006E7E5C" w:rsidP="00DC1750">
            <w:pPr>
              <w:rPr>
                <w:sz w:val="20"/>
                <w:szCs w:val="20"/>
              </w:rPr>
            </w:pPr>
            <w:r w:rsidRPr="00FF4BAA">
              <w:rPr>
                <w:sz w:val="20"/>
                <w:szCs w:val="20"/>
              </w:rPr>
              <w:t xml:space="preserve">Celem projektu jest zapewnienie zatrudnienia dla dwóch pośredników  pracy i dwóch doradców zawodowych w PUP dla PT  W związku z koniecznością osiągnięcia standardów określonych w rozporządzeniu </w:t>
            </w:r>
            <w:proofErr w:type="spellStart"/>
            <w:r w:rsidRPr="00FF4BAA">
              <w:rPr>
                <w:sz w:val="20"/>
                <w:szCs w:val="20"/>
              </w:rPr>
              <w:t>MPiPS</w:t>
            </w:r>
            <w:proofErr w:type="spellEnd"/>
            <w:r w:rsidRPr="00FF4BAA">
              <w:rPr>
                <w:sz w:val="20"/>
                <w:szCs w:val="20"/>
              </w:rPr>
              <w:t xml:space="preserve"> w sprawie szczegółowych warunków prowadzenia przez publiczne służby zatrudnienia usług rynku pracy (Dz.U. Nr 47 z 2007r.. poz. 315) oraz podniesienie kwalifikacji 20 kluczowych pracowników PUP.</w:t>
            </w:r>
          </w:p>
          <w:p w:rsidR="006E7E5C" w:rsidRPr="00FF4BAA" w:rsidRDefault="006E7E5C" w:rsidP="00DC1750">
            <w:pPr>
              <w:rPr>
                <w:sz w:val="20"/>
                <w:szCs w:val="20"/>
              </w:rPr>
            </w:pPr>
          </w:p>
          <w:p w:rsidR="006E7E5C" w:rsidRPr="00FF4BAA" w:rsidRDefault="006E7E5C" w:rsidP="00DC1750">
            <w:pPr>
              <w:rPr>
                <w:sz w:val="20"/>
                <w:szCs w:val="20"/>
              </w:rPr>
            </w:pPr>
            <w:r w:rsidRPr="00FF4BAA">
              <w:rPr>
                <w:sz w:val="20"/>
                <w:szCs w:val="20"/>
              </w:rPr>
              <w:t xml:space="preserve">W ramach Podziałania 6.1.2 wypłacono wynagrodzenia dwóm pośrednikom pracy i dwóm doradcom zawodowym. Pracownikom Centrum Aktywizacji Zawodowej sfinansowano  szkolenia. W okresie sprawozdawczym  wypłacono również pracownikom zatrudnionym w ramach </w:t>
            </w:r>
            <w:proofErr w:type="spellStart"/>
            <w:r w:rsidRPr="00FF4BAA">
              <w:rPr>
                <w:sz w:val="20"/>
                <w:szCs w:val="20"/>
              </w:rPr>
              <w:t>poddziałania</w:t>
            </w:r>
            <w:proofErr w:type="spellEnd"/>
            <w:r w:rsidRPr="00FF4BAA">
              <w:rPr>
                <w:sz w:val="20"/>
                <w:szCs w:val="20"/>
              </w:rPr>
              <w:t xml:space="preserve"> 6.1.2 dodatkowe wynagrodzenie roczne.</w:t>
            </w:r>
          </w:p>
          <w:p w:rsidR="006E7E5C" w:rsidRPr="00FF4BAA" w:rsidRDefault="006E7E5C" w:rsidP="00DC1750">
            <w:pPr>
              <w:rPr>
                <w:sz w:val="20"/>
                <w:szCs w:val="20"/>
              </w:rPr>
            </w:pPr>
          </w:p>
        </w:tc>
      </w:tr>
    </w:tbl>
    <w:p w:rsidR="006E7E5C" w:rsidRPr="00FF4BAA" w:rsidRDefault="006E7E5C" w:rsidP="006E7E5C"/>
    <w:p w:rsidR="009558D1" w:rsidRDefault="009558D1" w:rsidP="006E7E5C"/>
    <w:p w:rsidR="009558D1" w:rsidRDefault="009558D1" w:rsidP="006E7E5C"/>
    <w:p w:rsidR="009558D1" w:rsidRDefault="009558D1" w:rsidP="006E7E5C"/>
    <w:p w:rsidR="009558D1" w:rsidRDefault="009558D1" w:rsidP="006E7E5C"/>
    <w:p w:rsidR="009558D1" w:rsidRDefault="009558D1" w:rsidP="006E7E5C"/>
    <w:p w:rsidR="009558D1" w:rsidRDefault="009558D1" w:rsidP="006E7E5C"/>
    <w:p w:rsidR="009558D1" w:rsidRDefault="009558D1" w:rsidP="006E7E5C"/>
    <w:p w:rsidR="009558D1" w:rsidRDefault="009558D1" w:rsidP="006E7E5C"/>
    <w:p w:rsidR="009558D1" w:rsidRDefault="009558D1" w:rsidP="006E7E5C"/>
    <w:p w:rsidR="009558D1" w:rsidRDefault="009558D1" w:rsidP="006E7E5C"/>
    <w:p w:rsidR="009558D1" w:rsidRDefault="009558D1" w:rsidP="006E7E5C"/>
    <w:p w:rsidR="009558D1" w:rsidRDefault="009558D1" w:rsidP="006E7E5C"/>
    <w:p w:rsidR="009558D1" w:rsidRDefault="009558D1" w:rsidP="006E7E5C"/>
    <w:p w:rsidR="009558D1" w:rsidRDefault="009558D1" w:rsidP="006E7E5C"/>
    <w:p w:rsidR="009558D1" w:rsidRDefault="009558D1" w:rsidP="006E7E5C"/>
    <w:p w:rsidR="009558D1" w:rsidRDefault="009558D1" w:rsidP="006E7E5C"/>
    <w:p w:rsidR="006E7E5C" w:rsidRPr="00607428" w:rsidRDefault="000D34B4" w:rsidP="006E7E5C">
      <w:r w:rsidRPr="00607428">
        <w:lastRenderedPageBreak/>
        <w:t xml:space="preserve">b) </w:t>
      </w:r>
      <w:proofErr w:type="spellStart"/>
      <w:r w:rsidR="006E7E5C" w:rsidRPr="00607428">
        <w:t>Poddziałanie</w:t>
      </w:r>
      <w:proofErr w:type="spellEnd"/>
      <w:r w:rsidR="006E7E5C" w:rsidRPr="00607428">
        <w:t xml:space="preserve"> 6.1.1 </w:t>
      </w:r>
      <w:r w:rsidRPr="00607428">
        <w:t xml:space="preserve">projekt pn. </w:t>
      </w:r>
      <w:r w:rsidR="006E7E5C" w:rsidRPr="00607428">
        <w:t>„Wsparcie na dobry początek” – 511 449 zł.</w:t>
      </w:r>
    </w:p>
    <w:p w:rsidR="006E7E5C" w:rsidRPr="00607428" w:rsidRDefault="000D34B4" w:rsidP="006E7E5C">
      <w:r w:rsidRPr="00607428">
        <w:t xml:space="preserve">Nr umowy </w:t>
      </w:r>
      <w:r w:rsidR="006E7E5C" w:rsidRPr="00607428">
        <w:t>UDA-POKL.06.01.01-04-098/12-00</w:t>
      </w:r>
    </w:p>
    <w:p w:rsidR="006E7E5C" w:rsidRPr="00607428" w:rsidRDefault="006E7E5C" w:rsidP="006E7E5C"/>
    <w:p w:rsidR="000D34B4" w:rsidRPr="00607428" w:rsidRDefault="000D34B4" w:rsidP="006E7E5C"/>
    <w:tbl>
      <w:tblPr>
        <w:tblW w:w="10080" w:type="dxa"/>
        <w:tblInd w:w="55" w:type="dxa"/>
        <w:tblLayout w:type="fixed"/>
        <w:tblCellMar>
          <w:left w:w="70" w:type="dxa"/>
          <w:right w:w="70" w:type="dxa"/>
        </w:tblCellMar>
        <w:tblLook w:val="0000"/>
      </w:tblPr>
      <w:tblGrid>
        <w:gridCol w:w="2425"/>
        <w:gridCol w:w="1559"/>
        <w:gridCol w:w="1418"/>
        <w:gridCol w:w="4678"/>
      </w:tblGrid>
      <w:tr w:rsidR="000D34B4" w:rsidRPr="00607428" w:rsidTr="000D34B4">
        <w:trPr>
          <w:trHeight w:val="91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tcPr>
          <w:p w:rsidR="000D34B4" w:rsidRPr="00607428" w:rsidRDefault="000D34B4" w:rsidP="00084386">
            <w:pPr>
              <w:jc w:val="center"/>
              <w:rPr>
                <w:b/>
                <w:bCs/>
                <w:sz w:val="20"/>
                <w:szCs w:val="20"/>
              </w:rPr>
            </w:pPr>
            <w:r w:rsidRPr="00607428">
              <w:rPr>
                <w:b/>
                <w:bCs/>
                <w:sz w:val="20"/>
                <w:szCs w:val="20"/>
              </w:rPr>
              <w:t>Wyszczególnienie</w:t>
            </w:r>
          </w:p>
        </w:tc>
        <w:tc>
          <w:tcPr>
            <w:tcW w:w="1559" w:type="dxa"/>
            <w:tcBorders>
              <w:top w:val="single" w:sz="8" w:space="0" w:color="auto"/>
              <w:left w:val="nil"/>
              <w:bottom w:val="single" w:sz="8" w:space="0" w:color="auto"/>
              <w:right w:val="nil"/>
            </w:tcBorders>
            <w:shd w:val="clear" w:color="auto" w:fill="auto"/>
            <w:vAlign w:val="center"/>
          </w:tcPr>
          <w:p w:rsidR="000D34B4" w:rsidRPr="00607428" w:rsidRDefault="000D34B4" w:rsidP="00084386">
            <w:pPr>
              <w:jc w:val="center"/>
              <w:rPr>
                <w:b/>
                <w:bCs/>
                <w:sz w:val="20"/>
                <w:szCs w:val="20"/>
              </w:rPr>
            </w:pPr>
            <w:r w:rsidRPr="00607428">
              <w:rPr>
                <w:b/>
                <w:bCs/>
                <w:sz w:val="20"/>
                <w:szCs w:val="20"/>
              </w:rPr>
              <w:t>Plan wydatków budżetowych</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0D34B4" w:rsidRPr="00607428" w:rsidRDefault="000D34B4" w:rsidP="00084386">
            <w:pPr>
              <w:jc w:val="center"/>
              <w:rPr>
                <w:b/>
                <w:bCs/>
                <w:sz w:val="20"/>
                <w:szCs w:val="20"/>
              </w:rPr>
            </w:pPr>
            <w:r w:rsidRPr="00607428">
              <w:rPr>
                <w:b/>
                <w:bCs/>
                <w:sz w:val="20"/>
                <w:szCs w:val="20"/>
              </w:rPr>
              <w:t>Wykonanie wydatków budżetowych na 30.06.2013</w:t>
            </w:r>
          </w:p>
        </w:tc>
        <w:tc>
          <w:tcPr>
            <w:tcW w:w="4678" w:type="dxa"/>
            <w:tcBorders>
              <w:top w:val="single" w:sz="8" w:space="0" w:color="auto"/>
              <w:left w:val="nil"/>
              <w:bottom w:val="single" w:sz="8" w:space="0" w:color="auto"/>
              <w:right w:val="single" w:sz="8" w:space="0" w:color="auto"/>
            </w:tcBorders>
            <w:shd w:val="clear" w:color="auto" w:fill="auto"/>
            <w:vAlign w:val="center"/>
          </w:tcPr>
          <w:p w:rsidR="000D34B4" w:rsidRPr="00607428" w:rsidRDefault="000D34B4" w:rsidP="00084386">
            <w:pPr>
              <w:jc w:val="center"/>
              <w:rPr>
                <w:b/>
                <w:sz w:val="20"/>
                <w:szCs w:val="20"/>
              </w:rPr>
            </w:pPr>
            <w:r w:rsidRPr="00607428">
              <w:rPr>
                <w:b/>
                <w:sz w:val="20"/>
                <w:szCs w:val="20"/>
              </w:rPr>
              <w:t>Opis wydatków budżetowych zrealizowanych</w:t>
            </w:r>
          </w:p>
          <w:p w:rsidR="000D34B4" w:rsidRPr="00607428" w:rsidRDefault="000D34B4" w:rsidP="00084386">
            <w:pPr>
              <w:jc w:val="center"/>
              <w:rPr>
                <w:b/>
                <w:bCs/>
                <w:sz w:val="20"/>
                <w:szCs w:val="20"/>
              </w:rPr>
            </w:pPr>
            <w:r w:rsidRPr="00607428">
              <w:rPr>
                <w:b/>
                <w:sz w:val="20"/>
                <w:szCs w:val="20"/>
              </w:rPr>
              <w:t>w I półroczu  2013r.</w:t>
            </w:r>
          </w:p>
        </w:tc>
      </w:tr>
      <w:tr w:rsidR="006E7E5C" w:rsidRPr="00607428" w:rsidTr="000D34B4">
        <w:trPr>
          <w:trHeight w:val="4664"/>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E7E5C" w:rsidRPr="00607428" w:rsidRDefault="006E7E5C" w:rsidP="00DC1750">
            <w:pPr>
              <w:rPr>
                <w:sz w:val="20"/>
                <w:szCs w:val="20"/>
              </w:rPr>
            </w:pPr>
            <w:r w:rsidRPr="00607428">
              <w:rPr>
                <w:sz w:val="20"/>
                <w:szCs w:val="20"/>
              </w:rPr>
              <w:t>szkolenia</w:t>
            </w:r>
          </w:p>
          <w:p w:rsidR="006E7E5C" w:rsidRPr="00607428" w:rsidRDefault="006E7E5C" w:rsidP="00DC1750">
            <w:pPr>
              <w:rPr>
                <w:sz w:val="20"/>
                <w:szCs w:val="20"/>
              </w:rPr>
            </w:pPr>
            <w:r w:rsidRPr="00607428">
              <w:rPr>
                <w:sz w:val="20"/>
                <w:szCs w:val="20"/>
              </w:rPr>
              <w:t>staże</w:t>
            </w:r>
          </w:p>
          <w:p w:rsidR="006E7E5C" w:rsidRPr="00607428" w:rsidRDefault="006E7E5C" w:rsidP="00DC1750">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7E5C" w:rsidRPr="00607428" w:rsidRDefault="006E7E5C" w:rsidP="00DC1750">
            <w:pPr>
              <w:jc w:val="right"/>
              <w:rPr>
                <w:sz w:val="20"/>
                <w:szCs w:val="20"/>
              </w:rPr>
            </w:pPr>
            <w:r w:rsidRPr="00607428">
              <w:rPr>
                <w:sz w:val="20"/>
                <w:szCs w:val="20"/>
              </w:rPr>
              <w:t>752 772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7E5C" w:rsidRPr="00607428" w:rsidRDefault="006E7E5C" w:rsidP="00DC1750">
            <w:pPr>
              <w:jc w:val="right"/>
              <w:rPr>
                <w:sz w:val="20"/>
                <w:szCs w:val="20"/>
              </w:rPr>
            </w:pPr>
            <w:r w:rsidRPr="00607428">
              <w:rPr>
                <w:sz w:val="20"/>
                <w:szCs w:val="20"/>
              </w:rPr>
              <w:t>511 449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E7E5C" w:rsidRPr="00FF4BAA" w:rsidRDefault="006E7E5C" w:rsidP="00DC1750">
            <w:pPr>
              <w:rPr>
                <w:sz w:val="20"/>
                <w:szCs w:val="20"/>
              </w:rPr>
            </w:pPr>
            <w:r w:rsidRPr="00FF4BAA">
              <w:rPr>
                <w:sz w:val="20"/>
                <w:szCs w:val="20"/>
              </w:rPr>
              <w:t xml:space="preserve">Projekt  realizowany jest w ramach Priorytetu VI Rynek pracy otwarty dla wszystkich, Działania 6.1 Poprawa dostępu do zatrudnienia oraz wspieranie aktywności zawodowej w regionie, </w:t>
            </w:r>
            <w:proofErr w:type="spellStart"/>
            <w:r w:rsidRPr="00FF4BAA">
              <w:rPr>
                <w:sz w:val="20"/>
                <w:szCs w:val="20"/>
              </w:rPr>
              <w:t>Poddziałania</w:t>
            </w:r>
            <w:proofErr w:type="spellEnd"/>
            <w:r w:rsidRPr="00FF4BAA">
              <w:rPr>
                <w:sz w:val="20"/>
                <w:szCs w:val="20"/>
              </w:rPr>
              <w:t xml:space="preserve"> 6.1.1 Wsparcie osób pozostających bez zatrudnienia na regionalnym rynku pracy.</w:t>
            </w:r>
          </w:p>
          <w:p w:rsidR="006E7E5C" w:rsidRPr="00FF4BAA" w:rsidRDefault="006E7E5C" w:rsidP="00DC1750">
            <w:pPr>
              <w:rPr>
                <w:sz w:val="20"/>
                <w:szCs w:val="20"/>
              </w:rPr>
            </w:pPr>
          </w:p>
          <w:p w:rsidR="006E7E5C" w:rsidRPr="00FF4BAA" w:rsidRDefault="006E7E5C" w:rsidP="00DC1750">
            <w:pPr>
              <w:rPr>
                <w:sz w:val="20"/>
                <w:szCs w:val="20"/>
              </w:rPr>
            </w:pPr>
            <w:r w:rsidRPr="00FF4BAA">
              <w:rPr>
                <w:sz w:val="20"/>
                <w:szCs w:val="20"/>
              </w:rPr>
              <w:t>Całkowita liczba beneficjentów biorących udział w projekcie wynosi 410 osób.</w:t>
            </w:r>
          </w:p>
          <w:p w:rsidR="006E7E5C" w:rsidRPr="00FF4BAA" w:rsidRDefault="006E7E5C" w:rsidP="00DC1750">
            <w:pPr>
              <w:rPr>
                <w:sz w:val="20"/>
                <w:szCs w:val="20"/>
              </w:rPr>
            </w:pPr>
            <w:r w:rsidRPr="00FF4BAA">
              <w:rPr>
                <w:sz w:val="20"/>
                <w:szCs w:val="20"/>
              </w:rPr>
              <w:t>Projekt realizowany jest w okresie od  01.07.2012 do 30.09.2013.</w:t>
            </w:r>
          </w:p>
          <w:p w:rsidR="006E7E5C" w:rsidRPr="00FF4BAA" w:rsidRDefault="006E7E5C" w:rsidP="00DC1750">
            <w:pPr>
              <w:rPr>
                <w:sz w:val="20"/>
                <w:szCs w:val="20"/>
              </w:rPr>
            </w:pPr>
            <w:r w:rsidRPr="00FF4BAA">
              <w:rPr>
                <w:sz w:val="20"/>
                <w:szCs w:val="20"/>
              </w:rPr>
              <w:t>Całkowita wartość projektu wynosi 935 087 zł.</w:t>
            </w:r>
          </w:p>
          <w:p w:rsidR="006E7E5C" w:rsidRPr="00FF4BAA" w:rsidRDefault="006E7E5C" w:rsidP="00DC1750">
            <w:pPr>
              <w:rPr>
                <w:sz w:val="20"/>
                <w:szCs w:val="20"/>
              </w:rPr>
            </w:pPr>
          </w:p>
          <w:p w:rsidR="006E7E5C" w:rsidRPr="00FF4BAA" w:rsidRDefault="006E7E5C" w:rsidP="00DC1750">
            <w:pPr>
              <w:rPr>
                <w:sz w:val="20"/>
                <w:szCs w:val="20"/>
              </w:rPr>
            </w:pPr>
            <w:r w:rsidRPr="00FF4BAA">
              <w:rPr>
                <w:sz w:val="20"/>
                <w:szCs w:val="20"/>
              </w:rPr>
              <w:t xml:space="preserve">Celem projektu jest uzyskanie zatrudnienia przez 45% z liczby wszystkich uczestników projektu z terenu Powiatu Toruńskiego na okres min. 3 </w:t>
            </w:r>
            <w:proofErr w:type="spellStart"/>
            <w:r w:rsidRPr="00FF4BAA">
              <w:rPr>
                <w:sz w:val="20"/>
                <w:szCs w:val="20"/>
              </w:rPr>
              <w:t>m-cy</w:t>
            </w:r>
            <w:proofErr w:type="spellEnd"/>
            <w:r w:rsidRPr="00FF4BAA">
              <w:rPr>
                <w:sz w:val="20"/>
                <w:szCs w:val="20"/>
              </w:rPr>
              <w:t xml:space="preserve"> od zakończenia udziału w projekcie, uzupełnienie i zdobycie nowych kwalifikacji i praktycznych umiejętności zdobytych przez uczestników projektu podczas szkolenia, ugruntowanie nowych kwalifikacji i praktycznych umiejętności zdobytych przez uczestników podczas szkolenia poprzez udział w stażach przez uczestników, zwiększenie umiejętności interpersonalnych oraz pozyskanie wiedzy nt. zasady równości szans i równości płci.</w:t>
            </w:r>
          </w:p>
          <w:p w:rsidR="006E7E5C" w:rsidRPr="00FF4BAA" w:rsidRDefault="006E7E5C" w:rsidP="00DC1750">
            <w:pPr>
              <w:rPr>
                <w:sz w:val="20"/>
                <w:szCs w:val="20"/>
              </w:rPr>
            </w:pPr>
          </w:p>
          <w:p w:rsidR="006E7E5C" w:rsidRPr="00FF4BAA" w:rsidRDefault="006E7E5C" w:rsidP="00DC1750">
            <w:pPr>
              <w:rPr>
                <w:sz w:val="20"/>
                <w:szCs w:val="20"/>
              </w:rPr>
            </w:pPr>
            <w:r w:rsidRPr="00FF4BAA">
              <w:rPr>
                <w:sz w:val="20"/>
                <w:szCs w:val="20"/>
              </w:rPr>
              <w:t xml:space="preserve"> W ramach </w:t>
            </w:r>
            <w:proofErr w:type="spellStart"/>
            <w:r w:rsidRPr="00FF4BAA">
              <w:rPr>
                <w:sz w:val="20"/>
                <w:szCs w:val="20"/>
              </w:rPr>
              <w:t>Poddziałania</w:t>
            </w:r>
            <w:proofErr w:type="spellEnd"/>
            <w:r w:rsidRPr="00FF4BAA">
              <w:rPr>
                <w:sz w:val="20"/>
                <w:szCs w:val="20"/>
              </w:rPr>
              <w:t xml:space="preserve"> 6.1.1 zrealizowano dwa zadania:</w:t>
            </w:r>
          </w:p>
          <w:p w:rsidR="006E7E5C" w:rsidRPr="00FF4BAA" w:rsidRDefault="006E7E5C" w:rsidP="00DC1750">
            <w:pPr>
              <w:rPr>
                <w:sz w:val="20"/>
                <w:szCs w:val="20"/>
              </w:rPr>
            </w:pPr>
            <w:r w:rsidRPr="00FF4BAA">
              <w:rPr>
                <w:sz w:val="20"/>
                <w:szCs w:val="20"/>
              </w:rPr>
              <w:t>- szkolenia – sfinansowano badania lekarskie oraz szkolenia dla osób bezrobotnych, zwrócono bezrobotnym koszty dojazdu na szkolenie, wypłacono stypendia szkoleniowe;</w:t>
            </w:r>
          </w:p>
          <w:p w:rsidR="006E7E5C" w:rsidRPr="00FF4BAA" w:rsidRDefault="006E7E5C" w:rsidP="00DC1750">
            <w:pPr>
              <w:rPr>
                <w:sz w:val="20"/>
                <w:szCs w:val="20"/>
              </w:rPr>
            </w:pPr>
            <w:r w:rsidRPr="00FF4BAA">
              <w:rPr>
                <w:sz w:val="20"/>
                <w:szCs w:val="20"/>
              </w:rPr>
              <w:t>- staże – sfinansowano badania lekarskie dla bezrobotnych, zwrócono bezrobotnym koszty dojazdu na staż i wypłacono stypendia stażowe.</w:t>
            </w:r>
          </w:p>
          <w:p w:rsidR="006E7E5C" w:rsidRPr="00FF4BAA" w:rsidRDefault="006E7E5C" w:rsidP="00DC1750">
            <w:pPr>
              <w:rPr>
                <w:sz w:val="20"/>
                <w:szCs w:val="20"/>
              </w:rPr>
            </w:pPr>
          </w:p>
          <w:p w:rsidR="006E7E5C" w:rsidRPr="00607428" w:rsidRDefault="006E7E5C" w:rsidP="00DC1750">
            <w:pPr>
              <w:rPr>
                <w:sz w:val="20"/>
                <w:szCs w:val="20"/>
              </w:rPr>
            </w:pPr>
          </w:p>
        </w:tc>
      </w:tr>
    </w:tbl>
    <w:p w:rsidR="006E7E5C" w:rsidRPr="00607428" w:rsidRDefault="006E7E5C" w:rsidP="006E7E5C"/>
    <w:p w:rsidR="006E7E5C" w:rsidRPr="00607428" w:rsidRDefault="000D34B4" w:rsidP="006E7E5C">
      <w:r w:rsidRPr="00607428">
        <w:t>c) Działanie</w:t>
      </w:r>
      <w:r w:rsidR="006E7E5C" w:rsidRPr="00607428">
        <w:t xml:space="preserve"> 6.2 </w:t>
      </w:r>
      <w:r w:rsidRPr="00607428">
        <w:t xml:space="preserve">projekt pn. </w:t>
      </w:r>
      <w:r w:rsidR="006E7E5C" w:rsidRPr="00607428">
        <w:t>„Przedsiębiorczość szansą na rozwój regionu kujawsko - pomorskiego” – 1 234 512 zł.</w:t>
      </w:r>
    </w:p>
    <w:p w:rsidR="006E7E5C" w:rsidRPr="00607428" w:rsidRDefault="006E7E5C" w:rsidP="006E7E5C"/>
    <w:tbl>
      <w:tblPr>
        <w:tblW w:w="10505" w:type="dxa"/>
        <w:tblInd w:w="55" w:type="dxa"/>
        <w:tblLayout w:type="fixed"/>
        <w:tblCellMar>
          <w:left w:w="70" w:type="dxa"/>
          <w:right w:w="70" w:type="dxa"/>
        </w:tblCellMar>
        <w:tblLook w:val="0000"/>
      </w:tblPr>
      <w:tblGrid>
        <w:gridCol w:w="2425"/>
        <w:gridCol w:w="1559"/>
        <w:gridCol w:w="1418"/>
        <w:gridCol w:w="5103"/>
      </w:tblGrid>
      <w:tr w:rsidR="000D34B4" w:rsidRPr="00607428" w:rsidTr="00FF4BAA">
        <w:trPr>
          <w:trHeight w:val="91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tcPr>
          <w:p w:rsidR="000D34B4" w:rsidRPr="00607428" w:rsidRDefault="000D34B4" w:rsidP="00084386">
            <w:pPr>
              <w:jc w:val="center"/>
              <w:rPr>
                <w:b/>
                <w:bCs/>
                <w:sz w:val="20"/>
                <w:szCs w:val="20"/>
              </w:rPr>
            </w:pPr>
            <w:r w:rsidRPr="00607428">
              <w:rPr>
                <w:b/>
                <w:bCs/>
                <w:sz w:val="20"/>
                <w:szCs w:val="20"/>
              </w:rPr>
              <w:t>Wyszczególnienie</w:t>
            </w:r>
          </w:p>
        </w:tc>
        <w:tc>
          <w:tcPr>
            <w:tcW w:w="1559" w:type="dxa"/>
            <w:tcBorders>
              <w:top w:val="single" w:sz="8" w:space="0" w:color="auto"/>
              <w:left w:val="nil"/>
              <w:bottom w:val="single" w:sz="8" w:space="0" w:color="auto"/>
              <w:right w:val="nil"/>
            </w:tcBorders>
            <w:shd w:val="clear" w:color="auto" w:fill="auto"/>
            <w:vAlign w:val="center"/>
          </w:tcPr>
          <w:p w:rsidR="000D34B4" w:rsidRPr="00607428" w:rsidRDefault="000D34B4" w:rsidP="00084386">
            <w:pPr>
              <w:jc w:val="center"/>
              <w:rPr>
                <w:b/>
                <w:bCs/>
                <w:sz w:val="20"/>
                <w:szCs w:val="20"/>
              </w:rPr>
            </w:pPr>
            <w:r w:rsidRPr="00607428">
              <w:rPr>
                <w:b/>
                <w:bCs/>
                <w:sz w:val="20"/>
                <w:szCs w:val="20"/>
              </w:rPr>
              <w:t>Plan wydatków budżetowych</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0D34B4" w:rsidRPr="00607428" w:rsidRDefault="000D34B4" w:rsidP="00084386">
            <w:pPr>
              <w:jc w:val="center"/>
              <w:rPr>
                <w:b/>
                <w:bCs/>
                <w:sz w:val="20"/>
                <w:szCs w:val="20"/>
              </w:rPr>
            </w:pPr>
            <w:r w:rsidRPr="00607428">
              <w:rPr>
                <w:b/>
                <w:bCs/>
                <w:sz w:val="20"/>
                <w:szCs w:val="20"/>
              </w:rPr>
              <w:t>Wykonanie wydatków budżetowych na 30.06.2013</w:t>
            </w:r>
          </w:p>
        </w:tc>
        <w:tc>
          <w:tcPr>
            <w:tcW w:w="5103" w:type="dxa"/>
            <w:tcBorders>
              <w:top w:val="single" w:sz="8" w:space="0" w:color="auto"/>
              <w:left w:val="nil"/>
              <w:bottom w:val="single" w:sz="8" w:space="0" w:color="auto"/>
              <w:right w:val="single" w:sz="8" w:space="0" w:color="auto"/>
            </w:tcBorders>
            <w:shd w:val="clear" w:color="auto" w:fill="auto"/>
            <w:vAlign w:val="center"/>
          </w:tcPr>
          <w:p w:rsidR="000D34B4" w:rsidRPr="00607428" w:rsidRDefault="000D34B4" w:rsidP="00084386">
            <w:pPr>
              <w:jc w:val="center"/>
              <w:rPr>
                <w:b/>
                <w:sz w:val="20"/>
                <w:szCs w:val="20"/>
              </w:rPr>
            </w:pPr>
            <w:r w:rsidRPr="00607428">
              <w:rPr>
                <w:b/>
                <w:sz w:val="20"/>
                <w:szCs w:val="20"/>
              </w:rPr>
              <w:t>Opis wydatków budżetowych zrealizowanych</w:t>
            </w:r>
          </w:p>
          <w:p w:rsidR="000D34B4" w:rsidRPr="00607428" w:rsidRDefault="000D34B4" w:rsidP="00084386">
            <w:pPr>
              <w:jc w:val="center"/>
              <w:rPr>
                <w:b/>
                <w:bCs/>
                <w:sz w:val="20"/>
                <w:szCs w:val="20"/>
              </w:rPr>
            </w:pPr>
            <w:r w:rsidRPr="00607428">
              <w:rPr>
                <w:b/>
                <w:sz w:val="20"/>
                <w:szCs w:val="20"/>
              </w:rPr>
              <w:t>w I półroczu  2013r.</w:t>
            </w:r>
          </w:p>
        </w:tc>
      </w:tr>
      <w:tr w:rsidR="006E7E5C" w:rsidRPr="00607428" w:rsidTr="00FF4BAA">
        <w:trPr>
          <w:trHeight w:val="1127"/>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r w:rsidRPr="00607428">
              <w:rPr>
                <w:sz w:val="20"/>
                <w:szCs w:val="20"/>
              </w:rPr>
              <w:t>1.wydatki osobowe pracowników</w:t>
            </w: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p>
          <w:p w:rsidR="006E7E5C" w:rsidRPr="00607428" w:rsidRDefault="006E7E5C" w:rsidP="00DC1750">
            <w:pPr>
              <w:rPr>
                <w:sz w:val="20"/>
                <w:szCs w:val="20"/>
              </w:rPr>
            </w:pPr>
            <w:r w:rsidRPr="00607428">
              <w:rPr>
                <w:sz w:val="20"/>
                <w:szCs w:val="20"/>
              </w:rPr>
              <w:t>2.szkolenia oraz jednorazowe środki na podjęcie działalności gospodarczej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r w:rsidRPr="00607428">
              <w:rPr>
                <w:sz w:val="20"/>
                <w:szCs w:val="20"/>
              </w:rPr>
              <w:t>44 347</w:t>
            </w: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r w:rsidRPr="00607428">
              <w:rPr>
                <w:sz w:val="20"/>
                <w:szCs w:val="20"/>
              </w:rPr>
              <w:t>1 525 637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r w:rsidRPr="00607428">
              <w:rPr>
                <w:sz w:val="20"/>
                <w:szCs w:val="20"/>
              </w:rPr>
              <w:t>19 069</w:t>
            </w: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p>
          <w:p w:rsidR="006E7E5C" w:rsidRPr="00607428" w:rsidRDefault="006E7E5C" w:rsidP="00DC1750">
            <w:pPr>
              <w:jc w:val="right"/>
              <w:rPr>
                <w:sz w:val="20"/>
                <w:szCs w:val="20"/>
              </w:rPr>
            </w:pPr>
            <w:r w:rsidRPr="00607428">
              <w:rPr>
                <w:sz w:val="20"/>
                <w:szCs w:val="20"/>
              </w:rPr>
              <w:t>1 215 443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E7E5C" w:rsidRPr="00FF4BAA" w:rsidRDefault="006E7E5C" w:rsidP="00DC1750">
            <w:pPr>
              <w:rPr>
                <w:sz w:val="20"/>
                <w:szCs w:val="20"/>
              </w:rPr>
            </w:pPr>
            <w:r w:rsidRPr="00FF4BAA">
              <w:rPr>
                <w:sz w:val="20"/>
                <w:szCs w:val="20"/>
              </w:rPr>
              <w:lastRenderedPageBreak/>
              <w:t>Projekt realizowany jest w ramach Priorytetu VI Rynek pracy otwarty dla wszystkich Działania 6.2 Wsparcie oraz promocja przedsiębiorczości i samo zatrudnienia Tytuł projektu: Przedsiębiorczość szans</w:t>
            </w:r>
            <w:r w:rsidR="00847DD9" w:rsidRPr="00FF4BAA">
              <w:rPr>
                <w:sz w:val="20"/>
                <w:szCs w:val="20"/>
              </w:rPr>
              <w:t>ą</w:t>
            </w:r>
            <w:r w:rsidRPr="00FF4BAA">
              <w:rPr>
                <w:sz w:val="20"/>
                <w:szCs w:val="20"/>
              </w:rPr>
              <w:t xml:space="preserve"> na rozwój regionu kujawsko – pomorskiego na podstawie umowy partnerskiej zawartej między Wojewódzkim Urzędem Pracy a Powiatowymi Urzędami Pracy, min. Powiatowym Urzędem Pracy dla Powiatu Toruńskiego.</w:t>
            </w:r>
          </w:p>
          <w:p w:rsidR="006E7E5C" w:rsidRPr="00FF4BAA" w:rsidRDefault="006E7E5C" w:rsidP="00DC1750">
            <w:pPr>
              <w:rPr>
                <w:sz w:val="20"/>
                <w:szCs w:val="20"/>
              </w:rPr>
            </w:pPr>
          </w:p>
          <w:p w:rsidR="006E7E5C" w:rsidRPr="00FF4BAA" w:rsidRDefault="006E7E5C" w:rsidP="00DC1750">
            <w:pPr>
              <w:rPr>
                <w:sz w:val="20"/>
                <w:szCs w:val="20"/>
              </w:rPr>
            </w:pPr>
            <w:r w:rsidRPr="00FF4BAA">
              <w:rPr>
                <w:sz w:val="20"/>
                <w:szCs w:val="20"/>
              </w:rPr>
              <w:t>Całkowita liczba beneficjentów biorących udział w projekcie wynosi 129 osób.</w:t>
            </w:r>
          </w:p>
          <w:p w:rsidR="006E7E5C" w:rsidRPr="00FF4BAA" w:rsidRDefault="006E7E5C" w:rsidP="00DC1750">
            <w:pPr>
              <w:rPr>
                <w:sz w:val="20"/>
                <w:szCs w:val="20"/>
              </w:rPr>
            </w:pPr>
            <w:r w:rsidRPr="00FF4BAA">
              <w:rPr>
                <w:sz w:val="20"/>
                <w:szCs w:val="20"/>
              </w:rPr>
              <w:t>Projekt realizowany jest w okresie od 01.06.2012 do 31.12.2014.</w:t>
            </w:r>
          </w:p>
          <w:p w:rsidR="006E7E5C" w:rsidRPr="00FF4BAA" w:rsidRDefault="006E7E5C" w:rsidP="00DC1750">
            <w:pPr>
              <w:rPr>
                <w:sz w:val="20"/>
                <w:szCs w:val="20"/>
              </w:rPr>
            </w:pPr>
            <w:r w:rsidRPr="00FF4BAA">
              <w:rPr>
                <w:sz w:val="20"/>
                <w:szCs w:val="20"/>
              </w:rPr>
              <w:t>Całkowita wartość projektu wynosi 2 185 897 zł.</w:t>
            </w:r>
          </w:p>
          <w:p w:rsidR="006E7E5C" w:rsidRPr="00FF4BAA" w:rsidRDefault="006E7E5C" w:rsidP="00DC1750">
            <w:pPr>
              <w:rPr>
                <w:sz w:val="20"/>
                <w:szCs w:val="20"/>
              </w:rPr>
            </w:pPr>
          </w:p>
          <w:p w:rsidR="006E7E5C" w:rsidRPr="00FF4BAA" w:rsidRDefault="006E7E5C" w:rsidP="00DC1750">
            <w:pPr>
              <w:rPr>
                <w:sz w:val="20"/>
                <w:szCs w:val="20"/>
              </w:rPr>
            </w:pPr>
            <w:r w:rsidRPr="00FF4BAA">
              <w:rPr>
                <w:sz w:val="20"/>
                <w:szCs w:val="20"/>
              </w:rPr>
              <w:t>Celem projektu jest stworzenie warunków do podjęcia działalności gospodarczej dla osób bezrobotnych oraz utrzymanie zatrudnienia dla dwóch osób w PUP dla PT.</w:t>
            </w:r>
          </w:p>
          <w:p w:rsidR="006E7E5C" w:rsidRPr="00FF4BAA" w:rsidRDefault="006E7E5C" w:rsidP="00DC1750">
            <w:pPr>
              <w:rPr>
                <w:sz w:val="20"/>
                <w:szCs w:val="20"/>
              </w:rPr>
            </w:pPr>
          </w:p>
          <w:p w:rsidR="006E7E5C" w:rsidRPr="00FF4BAA" w:rsidRDefault="006E7E5C" w:rsidP="00DC1750">
            <w:pPr>
              <w:rPr>
                <w:sz w:val="20"/>
                <w:szCs w:val="20"/>
              </w:rPr>
            </w:pPr>
            <w:r w:rsidRPr="00FF4BAA">
              <w:rPr>
                <w:sz w:val="20"/>
                <w:szCs w:val="20"/>
              </w:rPr>
              <w:t>W ramach realizacji projektu  zrefundowano 50% wynagrodzenia wraz z narzutami oraz część dodatkowego wynagrodzenia rocznego dla dwóch pracowników (specjalista ds. programu oraz koordynator),</w:t>
            </w:r>
          </w:p>
          <w:p w:rsidR="006E7E5C" w:rsidRPr="00FF4BAA" w:rsidRDefault="006E7E5C" w:rsidP="00DC1750">
            <w:pPr>
              <w:rPr>
                <w:sz w:val="20"/>
                <w:szCs w:val="20"/>
              </w:rPr>
            </w:pPr>
          </w:p>
          <w:p w:rsidR="006E7E5C" w:rsidRPr="00FF4BAA" w:rsidRDefault="006E7E5C" w:rsidP="00DC1750">
            <w:pPr>
              <w:rPr>
                <w:sz w:val="20"/>
                <w:szCs w:val="20"/>
              </w:rPr>
            </w:pPr>
          </w:p>
          <w:p w:rsidR="006E7E5C" w:rsidRPr="00607428" w:rsidRDefault="006E7E5C" w:rsidP="00DC1750">
            <w:pPr>
              <w:rPr>
                <w:sz w:val="20"/>
                <w:szCs w:val="20"/>
              </w:rPr>
            </w:pPr>
            <w:r w:rsidRPr="00FF4BAA">
              <w:rPr>
                <w:sz w:val="20"/>
                <w:szCs w:val="20"/>
              </w:rPr>
              <w:t>W ramach projektu wsparciem objęto bezrobotnych –sfinansowano szkolenia dla bezrobotnych chcących podjąć działalność gospodarczą, zwrócono koszty dojazdów  na szkolenia oraz wypłacono stypendia szkoleniowe. Po zakończeniu szkoleń bezrobotnym wypłacono jednorazowe środki na podjęcie działalności gospodarczej.</w:t>
            </w:r>
          </w:p>
        </w:tc>
      </w:tr>
      <w:tr w:rsidR="006E7E5C" w:rsidRPr="00607428" w:rsidTr="00FF4BAA">
        <w:trPr>
          <w:trHeight w:val="51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E7E5C" w:rsidRPr="00607428" w:rsidRDefault="006E7E5C" w:rsidP="00DC1750">
            <w:pPr>
              <w:rPr>
                <w:b/>
                <w:sz w:val="20"/>
                <w:szCs w:val="20"/>
              </w:rPr>
            </w:pPr>
            <w:r w:rsidRPr="00607428">
              <w:rPr>
                <w:b/>
                <w:sz w:val="20"/>
                <w:szCs w:val="20"/>
              </w:rPr>
              <w:lastRenderedPageBreak/>
              <w:t xml:space="preserve">RAZEM  </w:t>
            </w:r>
          </w:p>
        </w:tc>
        <w:tc>
          <w:tcPr>
            <w:tcW w:w="1559" w:type="dxa"/>
            <w:tcBorders>
              <w:top w:val="single" w:sz="4" w:space="0" w:color="auto"/>
              <w:left w:val="nil"/>
              <w:bottom w:val="single" w:sz="4" w:space="0" w:color="auto"/>
              <w:right w:val="single" w:sz="4" w:space="0" w:color="auto"/>
            </w:tcBorders>
            <w:shd w:val="clear" w:color="auto" w:fill="auto"/>
            <w:vAlign w:val="center"/>
          </w:tcPr>
          <w:p w:rsidR="006E7E5C" w:rsidRPr="00607428" w:rsidRDefault="006E7E5C" w:rsidP="00DC1750">
            <w:pPr>
              <w:jc w:val="right"/>
              <w:rPr>
                <w:b/>
                <w:sz w:val="20"/>
                <w:szCs w:val="20"/>
              </w:rPr>
            </w:pPr>
            <w:r w:rsidRPr="00607428">
              <w:rPr>
                <w:b/>
                <w:sz w:val="20"/>
                <w:szCs w:val="20"/>
              </w:rPr>
              <w:t>1 569 984</w:t>
            </w:r>
          </w:p>
        </w:tc>
        <w:tc>
          <w:tcPr>
            <w:tcW w:w="1418" w:type="dxa"/>
            <w:tcBorders>
              <w:top w:val="single" w:sz="4" w:space="0" w:color="auto"/>
              <w:left w:val="nil"/>
              <w:bottom w:val="single" w:sz="4" w:space="0" w:color="auto"/>
              <w:right w:val="single" w:sz="4" w:space="0" w:color="auto"/>
            </w:tcBorders>
            <w:shd w:val="clear" w:color="auto" w:fill="auto"/>
            <w:vAlign w:val="center"/>
          </w:tcPr>
          <w:p w:rsidR="006E7E5C" w:rsidRPr="00607428" w:rsidRDefault="006E7E5C" w:rsidP="00DC1750">
            <w:pPr>
              <w:jc w:val="right"/>
              <w:rPr>
                <w:b/>
                <w:sz w:val="20"/>
                <w:szCs w:val="20"/>
              </w:rPr>
            </w:pPr>
            <w:r w:rsidRPr="00607428">
              <w:rPr>
                <w:b/>
                <w:sz w:val="20"/>
                <w:szCs w:val="20"/>
              </w:rPr>
              <w:t>1 234 512</w:t>
            </w:r>
          </w:p>
        </w:tc>
        <w:tc>
          <w:tcPr>
            <w:tcW w:w="5103" w:type="dxa"/>
            <w:tcBorders>
              <w:top w:val="single" w:sz="4" w:space="0" w:color="auto"/>
              <w:left w:val="nil"/>
              <w:bottom w:val="single" w:sz="4" w:space="0" w:color="auto"/>
              <w:right w:val="single" w:sz="4" w:space="0" w:color="auto"/>
            </w:tcBorders>
            <w:shd w:val="clear" w:color="auto" w:fill="auto"/>
            <w:vAlign w:val="center"/>
          </w:tcPr>
          <w:p w:rsidR="006E7E5C" w:rsidRPr="00607428" w:rsidRDefault="006E7E5C" w:rsidP="00DC1750">
            <w:pPr>
              <w:rPr>
                <w:b/>
                <w:sz w:val="20"/>
                <w:szCs w:val="20"/>
              </w:rPr>
            </w:pPr>
            <w:r w:rsidRPr="00607428">
              <w:rPr>
                <w:b/>
                <w:sz w:val="20"/>
                <w:szCs w:val="20"/>
              </w:rPr>
              <w:t> </w:t>
            </w:r>
          </w:p>
        </w:tc>
      </w:tr>
    </w:tbl>
    <w:p w:rsidR="006E7E5C" w:rsidRPr="00607428" w:rsidRDefault="006E7E5C" w:rsidP="006E7E5C">
      <w:pPr>
        <w:rPr>
          <w:b/>
          <w:sz w:val="20"/>
          <w:szCs w:val="20"/>
        </w:rPr>
      </w:pPr>
    </w:p>
    <w:p w:rsidR="00BB396B" w:rsidRPr="00607428" w:rsidRDefault="00BB396B" w:rsidP="00BB396B">
      <w:pPr>
        <w:rPr>
          <w:u w:val="single"/>
        </w:rPr>
      </w:pPr>
      <w:r w:rsidRPr="00607428">
        <w:rPr>
          <w:u w:val="single"/>
        </w:rPr>
        <w:t>Rozdział 85395-Pozostała działalność – 1</w:t>
      </w:r>
      <w:r w:rsidR="00D671ED" w:rsidRPr="00607428">
        <w:rPr>
          <w:u w:val="single"/>
        </w:rPr>
        <w:t> 815 016</w:t>
      </w:r>
      <w:r w:rsidRPr="00607428">
        <w:rPr>
          <w:u w:val="single"/>
        </w:rPr>
        <w:t>zł.</w:t>
      </w:r>
    </w:p>
    <w:p w:rsidR="00BB396B" w:rsidRPr="00607428" w:rsidRDefault="00BB396B" w:rsidP="00BB396B">
      <w:r w:rsidRPr="00607428">
        <w:t xml:space="preserve">1. Starostwo Powiatowe w Toruniu – </w:t>
      </w:r>
      <w:r w:rsidR="00D671ED" w:rsidRPr="00607428">
        <w:t>950 286</w:t>
      </w:r>
      <w:r w:rsidRPr="00607428">
        <w:t>zł.</w:t>
      </w:r>
    </w:p>
    <w:p w:rsidR="00BB396B" w:rsidRPr="00607428" w:rsidRDefault="00BB396B" w:rsidP="00BB396B"/>
    <w:tbl>
      <w:tblPr>
        <w:tblW w:w="9735" w:type="dxa"/>
        <w:tblLayout w:type="fixed"/>
        <w:tblCellMar>
          <w:left w:w="70" w:type="dxa"/>
          <w:right w:w="70" w:type="dxa"/>
        </w:tblCellMar>
        <w:tblLook w:val="0000"/>
      </w:tblPr>
      <w:tblGrid>
        <w:gridCol w:w="555"/>
        <w:gridCol w:w="2340"/>
        <w:gridCol w:w="1440"/>
        <w:gridCol w:w="1620"/>
        <w:gridCol w:w="3780"/>
      </w:tblGrid>
      <w:tr w:rsidR="00BB396B" w:rsidRPr="00607428" w:rsidTr="00BC4EE5">
        <w:trPr>
          <w:trHeight w:val="735"/>
        </w:trPr>
        <w:tc>
          <w:tcPr>
            <w:tcW w:w="555" w:type="dxa"/>
            <w:tcBorders>
              <w:top w:val="single" w:sz="8" w:space="0" w:color="auto"/>
              <w:left w:val="single" w:sz="8" w:space="0" w:color="auto"/>
              <w:bottom w:val="single" w:sz="8" w:space="0" w:color="auto"/>
              <w:right w:val="single" w:sz="4" w:space="0" w:color="auto"/>
            </w:tcBorders>
            <w:vAlign w:val="center"/>
          </w:tcPr>
          <w:p w:rsidR="00BB396B" w:rsidRPr="00607428" w:rsidRDefault="00BB396B" w:rsidP="00D671ED">
            <w:pPr>
              <w:jc w:val="center"/>
              <w:rPr>
                <w:b/>
                <w:sz w:val="20"/>
                <w:szCs w:val="20"/>
              </w:rPr>
            </w:pPr>
            <w:r w:rsidRPr="00607428">
              <w:rPr>
                <w:b/>
                <w:sz w:val="20"/>
                <w:szCs w:val="20"/>
              </w:rPr>
              <w:t>L.</w:t>
            </w:r>
            <w:r w:rsidR="00D671ED" w:rsidRPr="00607428">
              <w:rPr>
                <w:b/>
                <w:sz w:val="20"/>
                <w:szCs w:val="20"/>
              </w:rPr>
              <w:t>p</w:t>
            </w:r>
            <w:r w:rsidRPr="00607428">
              <w:rPr>
                <w:b/>
                <w:sz w:val="20"/>
                <w:szCs w:val="20"/>
              </w:rPr>
              <w:t>.</w:t>
            </w:r>
          </w:p>
        </w:tc>
        <w:tc>
          <w:tcPr>
            <w:tcW w:w="2340" w:type="dxa"/>
            <w:tcBorders>
              <w:top w:val="single" w:sz="8" w:space="0" w:color="auto"/>
              <w:left w:val="single" w:sz="4" w:space="0" w:color="auto"/>
              <w:bottom w:val="single" w:sz="8" w:space="0" w:color="auto"/>
              <w:right w:val="single" w:sz="8" w:space="0" w:color="auto"/>
            </w:tcBorders>
            <w:vAlign w:val="center"/>
          </w:tcPr>
          <w:p w:rsidR="00BB396B" w:rsidRPr="00607428" w:rsidRDefault="00D671ED" w:rsidP="00D671ED">
            <w:pPr>
              <w:jc w:val="center"/>
              <w:rPr>
                <w:b/>
                <w:bCs/>
                <w:sz w:val="20"/>
                <w:szCs w:val="20"/>
              </w:rPr>
            </w:pPr>
            <w:r w:rsidRPr="00607428">
              <w:rPr>
                <w:b/>
                <w:bCs/>
                <w:sz w:val="20"/>
                <w:szCs w:val="20"/>
              </w:rPr>
              <w:t>Wyszczególnienie</w:t>
            </w:r>
          </w:p>
        </w:tc>
        <w:tc>
          <w:tcPr>
            <w:tcW w:w="1440" w:type="dxa"/>
            <w:tcBorders>
              <w:top w:val="single" w:sz="8" w:space="0" w:color="auto"/>
              <w:left w:val="nil"/>
              <w:bottom w:val="nil"/>
              <w:right w:val="nil"/>
            </w:tcBorders>
            <w:vAlign w:val="center"/>
          </w:tcPr>
          <w:p w:rsidR="00BB396B" w:rsidRPr="00607428" w:rsidRDefault="00BB396B" w:rsidP="00D671ED">
            <w:pPr>
              <w:jc w:val="center"/>
              <w:rPr>
                <w:b/>
                <w:sz w:val="20"/>
                <w:szCs w:val="20"/>
              </w:rPr>
            </w:pPr>
            <w:r w:rsidRPr="00607428">
              <w:rPr>
                <w:b/>
                <w:sz w:val="20"/>
                <w:szCs w:val="20"/>
              </w:rPr>
              <w:t>P</w:t>
            </w:r>
            <w:r w:rsidR="00D671ED" w:rsidRPr="00607428">
              <w:rPr>
                <w:b/>
                <w:sz w:val="20"/>
                <w:szCs w:val="20"/>
              </w:rPr>
              <w:t>lan wydatków budżetowych</w:t>
            </w:r>
          </w:p>
        </w:tc>
        <w:tc>
          <w:tcPr>
            <w:tcW w:w="1620" w:type="dxa"/>
            <w:tcBorders>
              <w:top w:val="single" w:sz="8" w:space="0" w:color="auto"/>
              <w:left w:val="single" w:sz="8" w:space="0" w:color="auto"/>
              <w:bottom w:val="nil"/>
              <w:right w:val="single" w:sz="8" w:space="0" w:color="auto"/>
            </w:tcBorders>
            <w:vAlign w:val="center"/>
          </w:tcPr>
          <w:p w:rsidR="00BB396B" w:rsidRPr="00607428" w:rsidRDefault="00BB396B" w:rsidP="00D671ED">
            <w:pPr>
              <w:jc w:val="center"/>
              <w:rPr>
                <w:b/>
                <w:sz w:val="20"/>
                <w:szCs w:val="20"/>
              </w:rPr>
            </w:pPr>
            <w:r w:rsidRPr="00607428">
              <w:rPr>
                <w:b/>
                <w:sz w:val="20"/>
                <w:szCs w:val="20"/>
              </w:rPr>
              <w:t>W</w:t>
            </w:r>
            <w:r w:rsidR="00D671ED" w:rsidRPr="00607428">
              <w:rPr>
                <w:b/>
                <w:sz w:val="20"/>
                <w:szCs w:val="20"/>
              </w:rPr>
              <w:t xml:space="preserve">ykonanie wydatków budżetowych na </w:t>
            </w:r>
            <w:r w:rsidRPr="00607428">
              <w:rPr>
                <w:b/>
                <w:sz w:val="20"/>
                <w:szCs w:val="20"/>
              </w:rPr>
              <w:t>30.06.2013</w:t>
            </w:r>
            <w:r w:rsidR="00D671ED" w:rsidRPr="00607428">
              <w:rPr>
                <w:b/>
                <w:sz w:val="20"/>
                <w:szCs w:val="20"/>
              </w:rPr>
              <w:t>r.</w:t>
            </w:r>
          </w:p>
        </w:tc>
        <w:tc>
          <w:tcPr>
            <w:tcW w:w="3780" w:type="dxa"/>
            <w:tcBorders>
              <w:top w:val="single" w:sz="8" w:space="0" w:color="auto"/>
              <w:left w:val="nil"/>
              <w:bottom w:val="nil"/>
              <w:right w:val="single" w:sz="8" w:space="0" w:color="auto"/>
            </w:tcBorders>
            <w:vAlign w:val="center"/>
          </w:tcPr>
          <w:p w:rsidR="00BB396B" w:rsidRPr="00607428" w:rsidRDefault="00D671ED" w:rsidP="00D671ED">
            <w:pPr>
              <w:jc w:val="center"/>
              <w:rPr>
                <w:b/>
                <w:bCs/>
                <w:sz w:val="20"/>
                <w:szCs w:val="20"/>
              </w:rPr>
            </w:pPr>
            <w:r w:rsidRPr="00607428">
              <w:rPr>
                <w:b/>
                <w:bCs/>
                <w:sz w:val="20"/>
                <w:szCs w:val="20"/>
              </w:rPr>
              <w:t>Opis wydatków budżetowych zrealizowanych w roku 2013</w:t>
            </w:r>
          </w:p>
        </w:tc>
      </w:tr>
      <w:tr w:rsidR="00BB396B" w:rsidRPr="00607428" w:rsidTr="00BC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55"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BB396B">
            <w:pPr>
              <w:ind w:left="15"/>
              <w:jc w:val="center"/>
              <w:rPr>
                <w:sz w:val="20"/>
                <w:szCs w:val="20"/>
              </w:rPr>
            </w:pPr>
            <w:r w:rsidRPr="00607428">
              <w:rPr>
                <w:sz w:val="20"/>
                <w:szCs w:val="20"/>
              </w:rPr>
              <w:t>1</w:t>
            </w:r>
          </w:p>
        </w:tc>
        <w:tc>
          <w:tcPr>
            <w:tcW w:w="2340"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BB396B">
            <w:pPr>
              <w:ind w:left="15"/>
              <w:jc w:val="center"/>
              <w:rPr>
                <w:b/>
                <w:bCs/>
                <w:sz w:val="20"/>
                <w:szCs w:val="20"/>
              </w:rPr>
            </w:pPr>
            <w:r w:rsidRPr="00607428">
              <w:rPr>
                <w:b/>
                <w:bCs/>
                <w:sz w:val="20"/>
                <w:szCs w:val="20"/>
              </w:rPr>
              <w:t>Projekt 9.6 PO KL</w:t>
            </w:r>
          </w:p>
          <w:p w:rsidR="00BB396B" w:rsidRPr="00607428" w:rsidRDefault="00BB396B" w:rsidP="00BB396B">
            <w:pPr>
              <w:ind w:left="15"/>
              <w:jc w:val="center"/>
              <w:rPr>
                <w:sz w:val="20"/>
                <w:szCs w:val="20"/>
              </w:rPr>
            </w:pPr>
            <w:r w:rsidRPr="00607428">
              <w:rPr>
                <w:sz w:val="20"/>
                <w:szCs w:val="20"/>
              </w:rPr>
              <w:t>„Szkoła innowacyjna i konkurencyjna  (…)”</w:t>
            </w:r>
          </w:p>
        </w:tc>
        <w:tc>
          <w:tcPr>
            <w:tcW w:w="1440"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BB396B">
            <w:pPr>
              <w:ind w:left="15"/>
              <w:jc w:val="center"/>
              <w:rPr>
                <w:sz w:val="20"/>
                <w:szCs w:val="20"/>
              </w:rPr>
            </w:pPr>
            <w:r w:rsidRPr="00607428">
              <w:rPr>
                <w:sz w:val="20"/>
                <w:szCs w:val="20"/>
              </w:rPr>
              <w:t xml:space="preserve">1 863 224 </w:t>
            </w:r>
          </w:p>
        </w:tc>
        <w:tc>
          <w:tcPr>
            <w:tcW w:w="1620"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BB396B">
            <w:pPr>
              <w:ind w:left="15"/>
              <w:jc w:val="center"/>
              <w:rPr>
                <w:sz w:val="20"/>
                <w:szCs w:val="20"/>
              </w:rPr>
            </w:pPr>
            <w:r w:rsidRPr="00607428">
              <w:rPr>
                <w:sz w:val="20"/>
                <w:szCs w:val="20"/>
              </w:rPr>
              <w:t xml:space="preserve">745 694 </w:t>
            </w:r>
          </w:p>
        </w:tc>
        <w:tc>
          <w:tcPr>
            <w:tcW w:w="3780"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BB396B">
            <w:pPr>
              <w:ind w:left="15"/>
              <w:jc w:val="center"/>
              <w:rPr>
                <w:sz w:val="20"/>
                <w:szCs w:val="20"/>
              </w:rPr>
            </w:pPr>
            <w:r w:rsidRPr="00607428">
              <w:rPr>
                <w:sz w:val="20"/>
                <w:szCs w:val="20"/>
              </w:rPr>
              <w:t>Opis   poniżej</w:t>
            </w:r>
          </w:p>
          <w:p w:rsidR="00BB396B" w:rsidRPr="00607428" w:rsidRDefault="00BB396B" w:rsidP="00BB396B">
            <w:pPr>
              <w:ind w:left="15"/>
              <w:jc w:val="center"/>
              <w:rPr>
                <w:sz w:val="20"/>
                <w:szCs w:val="20"/>
              </w:rPr>
            </w:pPr>
          </w:p>
        </w:tc>
      </w:tr>
      <w:tr w:rsidR="00BB396B" w:rsidRPr="00607428" w:rsidTr="00BC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55"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BB396B">
            <w:pPr>
              <w:ind w:left="15"/>
              <w:jc w:val="center"/>
              <w:rPr>
                <w:sz w:val="20"/>
                <w:szCs w:val="20"/>
              </w:rPr>
            </w:pPr>
            <w:r w:rsidRPr="00607428">
              <w:rPr>
                <w:sz w:val="20"/>
                <w:szCs w:val="20"/>
              </w:rPr>
              <w:t>2.</w:t>
            </w:r>
          </w:p>
        </w:tc>
        <w:tc>
          <w:tcPr>
            <w:tcW w:w="2340"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BB396B">
            <w:pPr>
              <w:ind w:left="15"/>
              <w:jc w:val="center"/>
              <w:rPr>
                <w:b/>
                <w:bCs/>
                <w:sz w:val="20"/>
                <w:szCs w:val="20"/>
              </w:rPr>
            </w:pPr>
            <w:r w:rsidRPr="00607428">
              <w:rPr>
                <w:b/>
                <w:bCs/>
                <w:sz w:val="20"/>
                <w:szCs w:val="20"/>
              </w:rPr>
              <w:t>Projekt 9.2 PO KL</w:t>
            </w:r>
          </w:p>
          <w:p w:rsidR="00BB396B" w:rsidRPr="00607428" w:rsidRDefault="00BB396B" w:rsidP="00BB396B">
            <w:pPr>
              <w:ind w:left="15"/>
              <w:jc w:val="center"/>
              <w:rPr>
                <w:b/>
                <w:bCs/>
                <w:sz w:val="20"/>
                <w:szCs w:val="20"/>
              </w:rPr>
            </w:pPr>
            <w:proofErr w:type="spellStart"/>
            <w:r w:rsidRPr="00607428">
              <w:rPr>
                <w:sz w:val="20"/>
                <w:szCs w:val="20"/>
              </w:rPr>
              <w:t>„SZkOln</w:t>
            </w:r>
            <w:proofErr w:type="spellEnd"/>
            <w:r w:rsidRPr="00607428">
              <w:rPr>
                <w:sz w:val="20"/>
                <w:szCs w:val="20"/>
              </w:rPr>
              <w:t>a kuźnia Profesjonalistów”</w:t>
            </w:r>
          </w:p>
        </w:tc>
        <w:tc>
          <w:tcPr>
            <w:tcW w:w="1440"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BB396B">
            <w:pPr>
              <w:ind w:left="15"/>
              <w:jc w:val="center"/>
              <w:rPr>
                <w:sz w:val="20"/>
                <w:szCs w:val="20"/>
              </w:rPr>
            </w:pPr>
            <w:r w:rsidRPr="00607428">
              <w:rPr>
                <w:sz w:val="20"/>
                <w:szCs w:val="20"/>
              </w:rPr>
              <w:t>532 314</w:t>
            </w:r>
          </w:p>
        </w:tc>
        <w:tc>
          <w:tcPr>
            <w:tcW w:w="1620"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BB396B">
            <w:pPr>
              <w:ind w:left="15"/>
              <w:jc w:val="center"/>
              <w:rPr>
                <w:sz w:val="20"/>
                <w:szCs w:val="20"/>
              </w:rPr>
            </w:pPr>
            <w:r w:rsidRPr="00607428">
              <w:rPr>
                <w:sz w:val="20"/>
                <w:szCs w:val="20"/>
              </w:rPr>
              <w:t xml:space="preserve">203 777  </w:t>
            </w:r>
          </w:p>
        </w:tc>
        <w:tc>
          <w:tcPr>
            <w:tcW w:w="3780"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BB396B">
            <w:pPr>
              <w:ind w:left="15"/>
              <w:jc w:val="center"/>
              <w:rPr>
                <w:sz w:val="20"/>
                <w:szCs w:val="20"/>
              </w:rPr>
            </w:pPr>
            <w:r w:rsidRPr="00607428">
              <w:rPr>
                <w:sz w:val="20"/>
                <w:szCs w:val="20"/>
              </w:rPr>
              <w:t>Opis poniżej</w:t>
            </w:r>
          </w:p>
        </w:tc>
      </w:tr>
      <w:tr w:rsidR="00D671ED" w:rsidRPr="00607428" w:rsidTr="00BC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55" w:type="dxa"/>
            <w:tcBorders>
              <w:top w:val="single" w:sz="4" w:space="0" w:color="auto"/>
              <w:left w:val="single" w:sz="4" w:space="0" w:color="auto"/>
              <w:bottom w:val="single" w:sz="4" w:space="0" w:color="auto"/>
              <w:right w:val="single" w:sz="4" w:space="0" w:color="auto"/>
            </w:tcBorders>
            <w:vAlign w:val="center"/>
          </w:tcPr>
          <w:p w:rsidR="00D671ED" w:rsidRPr="00607428" w:rsidRDefault="00D671ED" w:rsidP="00BB396B">
            <w:pPr>
              <w:ind w:left="15"/>
              <w:jc w:val="center"/>
              <w:rPr>
                <w:sz w:val="20"/>
                <w:szCs w:val="20"/>
              </w:rPr>
            </w:pPr>
            <w:r w:rsidRPr="00607428">
              <w:rPr>
                <w:sz w:val="20"/>
                <w:szCs w:val="20"/>
              </w:rPr>
              <w:t>3.</w:t>
            </w:r>
          </w:p>
        </w:tc>
        <w:tc>
          <w:tcPr>
            <w:tcW w:w="2340" w:type="dxa"/>
            <w:tcBorders>
              <w:top w:val="single" w:sz="4" w:space="0" w:color="auto"/>
              <w:left w:val="single" w:sz="4" w:space="0" w:color="auto"/>
              <w:bottom w:val="single" w:sz="4" w:space="0" w:color="auto"/>
              <w:right w:val="single" w:sz="4" w:space="0" w:color="auto"/>
            </w:tcBorders>
            <w:vAlign w:val="center"/>
          </w:tcPr>
          <w:p w:rsidR="00D671ED" w:rsidRPr="00607428" w:rsidRDefault="00D671ED" w:rsidP="00BB396B">
            <w:pPr>
              <w:ind w:left="15"/>
              <w:jc w:val="center"/>
              <w:rPr>
                <w:b/>
                <w:bCs/>
                <w:sz w:val="20"/>
                <w:szCs w:val="20"/>
              </w:rPr>
            </w:pPr>
            <w:r w:rsidRPr="00607428">
              <w:rPr>
                <w:b/>
                <w:bCs/>
                <w:sz w:val="20"/>
                <w:szCs w:val="20"/>
              </w:rPr>
              <w:t>Projekt 9.2 PO KL</w:t>
            </w:r>
          </w:p>
          <w:p w:rsidR="00D671ED" w:rsidRPr="00607428" w:rsidRDefault="00D671ED" w:rsidP="00BB396B">
            <w:pPr>
              <w:ind w:left="15"/>
              <w:jc w:val="center"/>
              <w:rPr>
                <w:bCs/>
                <w:sz w:val="20"/>
                <w:szCs w:val="20"/>
              </w:rPr>
            </w:pPr>
            <w:r w:rsidRPr="00607428">
              <w:rPr>
                <w:bCs/>
                <w:sz w:val="20"/>
                <w:szCs w:val="20"/>
              </w:rPr>
              <w:t>„Dobry zawód, dobry start”</w:t>
            </w:r>
          </w:p>
        </w:tc>
        <w:tc>
          <w:tcPr>
            <w:tcW w:w="1440" w:type="dxa"/>
            <w:tcBorders>
              <w:top w:val="single" w:sz="4" w:space="0" w:color="auto"/>
              <w:left w:val="single" w:sz="4" w:space="0" w:color="auto"/>
              <w:bottom w:val="single" w:sz="4" w:space="0" w:color="auto"/>
              <w:right w:val="single" w:sz="4" w:space="0" w:color="auto"/>
            </w:tcBorders>
            <w:vAlign w:val="center"/>
          </w:tcPr>
          <w:p w:rsidR="00D671ED" w:rsidRPr="00607428" w:rsidRDefault="00D671ED" w:rsidP="00BB396B">
            <w:pPr>
              <w:ind w:left="15"/>
              <w:jc w:val="center"/>
              <w:rPr>
                <w:sz w:val="20"/>
                <w:szCs w:val="20"/>
              </w:rPr>
            </w:pPr>
            <w:r w:rsidRPr="00607428">
              <w:rPr>
                <w:sz w:val="20"/>
                <w:szCs w:val="20"/>
              </w:rPr>
              <w:t>816</w:t>
            </w:r>
          </w:p>
        </w:tc>
        <w:tc>
          <w:tcPr>
            <w:tcW w:w="1620" w:type="dxa"/>
            <w:tcBorders>
              <w:top w:val="single" w:sz="4" w:space="0" w:color="auto"/>
              <w:left w:val="single" w:sz="4" w:space="0" w:color="auto"/>
              <w:bottom w:val="single" w:sz="4" w:space="0" w:color="auto"/>
              <w:right w:val="single" w:sz="4" w:space="0" w:color="auto"/>
            </w:tcBorders>
            <w:vAlign w:val="center"/>
          </w:tcPr>
          <w:p w:rsidR="00D671ED" w:rsidRPr="00607428" w:rsidRDefault="00D671ED" w:rsidP="00BB396B">
            <w:pPr>
              <w:ind w:left="15"/>
              <w:jc w:val="center"/>
              <w:rPr>
                <w:sz w:val="20"/>
                <w:szCs w:val="20"/>
              </w:rPr>
            </w:pPr>
            <w:r w:rsidRPr="00607428">
              <w:rPr>
                <w:sz w:val="20"/>
                <w:szCs w:val="20"/>
              </w:rPr>
              <w:t>815</w:t>
            </w:r>
          </w:p>
        </w:tc>
        <w:tc>
          <w:tcPr>
            <w:tcW w:w="3780" w:type="dxa"/>
            <w:tcBorders>
              <w:top w:val="single" w:sz="4" w:space="0" w:color="auto"/>
              <w:left w:val="single" w:sz="4" w:space="0" w:color="auto"/>
              <w:bottom w:val="single" w:sz="4" w:space="0" w:color="auto"/>
              <w:right w:val="single" w:sz="4" w:space="0" w:color="auto"/>
            </w:tcBorders>
            <w:vAlign w:val="center"/>
          </w:tcPr>
          <w:p w:rsidR="00D671ED" w:rsidRPr="00607428" w:rsidRDefault="00D671ED" w:rsidP="00BB396B">
            <w:pPr>
              <w:ind w:left="15"/>
              <w:jc w:val="center"/>
              <w:rPr>
                <w:sz w:val="20"/>
                <w:szCs w:val="20"/>
              </w:rPr>
            </w:pPr>
            <w:r w:rsidRPr="00607428">
              <w:rPr>
                <w:sz w:val="20"/>
                <w:szCs w:val="20"/>
              </w:rPr>
              <w:t>Zwrot dotacji oraz płatności, w tym wykorzystanych niezgodnie z przeznaczeniem lub wykorzystanych z naruszeniem procedur, o których mowa w art. 184, pobranych nienależnie lub w nadmiernej wysokości</w:t>
            </w:r>
          </w:p>
        </w:tc>
      </w:tr>
      <w:tr w:rsidR="00BB396B" w:rsidRPr="00607428" w:rsidTr="00BC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55"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BB396B">
            <w:pPr>
              <w:ind w:left="15"/>
              <w:jc w:val="cente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BB396B">
            <w:pPr>
              <w:ind w:left="15"/>
              <w:jc w:val="center"/>
              <w:rPr>
                <w:b/>
                <w:bCs/>
                <w:sz w:val="20"/>
                <w:szCs w:val="20"/>
              </w:rPr>
            </w:pPr>
            <w:r w:rsidRPr="00607428">
              <w:rPr>
                <w:b/>
                <w:bCs/>
                <w:sz w:val="20"/>
                <w:szCs w:val="20"/>
              </w:rPr>
              <w:t>RAZEM</w:t>
            </w:r>
          </w:p>
        </w:tc>
        <w:tc>
          <w:tcPr>
            <w:tcW w:w="1440"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D671ED">
            <w:pPr>
              <w:ind w:left="15"/>
              <w:jc w:val="center"/>
              <w:rPr>
                <w:b/>
                <w:sz w:val="20"/>
                <w:szCs w:val="20"/>
              </w:rPr>
            </w:pPr>
            <w:r w:rsidRPr="00607428">
              <w:rPr>
                <w:b/>
                <w:sz w:val="20"/>
                <w:szCs w:val="20"/>
              </w:rPr>
              <w:t>2 39</w:t>
            </w:r>
            <w:r w:rsidR="00D671ED" w:rsidRPr="00607428">
              <w:rPr>
                <w:b/>
                <w:sz w:val="20"/>
                <w:szCs w:val="20"/>
              </w:rPr>
              <w:t>6</w:t>
            </w:r>
            <w:r w:rsidRPr="00607428">
              <w:rPr>
                <w:b/>
                <w:sz w:val="20"/>
                <w:szCs w:val="20"/>
              </w:rPr>
              <w:t xml:space="preserve"> </w:t>
            </w:r>
            <w:r w:rsidR="00D671ED" w:rsidRPr="00607428">
              <w:rPr>
                <w:b/>
                <w:sz w:val="20"/>
                <w:szCs w:val="20"/>
              </w:rPr>
              <w:t>354</w:t>
            </w:r>
            <w:r w:rsidRPr="00607428">
              <w:rPr>
                <w:b/>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D671ED">
            <w:pPr>
              <w:ind w:left="15"/>
              <w:jc w:val="center"/>
              <w:rPr>
                <w:b/>
                <w:sz w:val="20"/>
                <w:szCs w:val="20"/>
              </w:rPr>
            </w:pPr>
            <w:r w:rsidRPr="00607428">
              <w:rPr>
                <w:b/>
                <w:sz w:val="20"/>
                <w:szCs w:val="20"/>
              </w:rPr>
              <w:t>9</w:t>
            </w:r>
            <w:r w:rsidR="00D671ED" w:rsidRPr="00607428">
              <w:rPr>
                <w:b/>
                <w:sz w:val="20"/>
                <w:szCs w:val="20"/>
              </w:rPr>
              <w:t>50 286</w:t>
            </w:r>
          </w:p>
        </w:tc>
        <w:tc>
          <w:tcPr>
            <w:tcW w:w="3780" w:type="dxa"/>
            <w:tcBorders>
              <w:top w:val="single" w:sz="4" w:space="0" w:color="auto"/>
              <w:left w:val="single" w:sz="4" w:space="0" w:color="auto"/>
              <w:bottom w:val="single" w:sz="4" w:space="0" w:color="auto"/>
              <w:right w:val="single" w:sz="4" w:space="0" w:color="auto"/>
            </w:tcBorders>
            <w:vAlign w:val="center"/>
          </w:tcPr>
          <w:p w:rsidR="00BB396B" w:rsidRPr="00607428" w:rsidRDefault="00BB396B" w:rsidP="00BB396B">
            <w:pPr>
              <w:ind w:left="15"/>
              <w:jc w:val="center"/>
              <w:rPr>
                <w:sz w:val="20"/>
                <w:szCs w:val="20"/>
              </w:rPr>
            </w:pPr>
          </w:p>
        </w:tc>
      </w:tr>
    </w:tbl>
    <w:p w:rsidR="00BB396B" w:rsidRPr="00607428" w:rsidRDefault="00BB396B" w:rsidP="00BB396B">
      <w:pPr>
        <w:jc w:val="both"/>
        <w:rPr>
          <w:rFonts w:eastAsia="Calibri"/>
          <w:sz w:val="20"/>
          <w:szCs w:val="20"/>
        </w:rPr>
      </w:pPr>
    </w:p>
    <w:p w:rsidR="00BB396B" w:rsidRPr="00607428" w:rsidRDefault="00BB396B" w:rsidP="00BB396B">
      <w:pPr>
        <w:keepNext/>
        <w:jc w:val="both"/>
        <w:outlineLvl w:val="0"/>
        <w:rPr>
          <w:b/>
          <w:bCs/>
        </w:rPr>
      </w:pPr>
      <w:r w:rsidRPr="00607428">
        <w:rPr>
          <w:bCs/>
        </w:rPr>
        <w:t xml:space="preserve">Projekt </w:t>
      </w:r>
      <w:r w:rsidRPr="00607428">
        <w:rPr>
          <w:b/>
          <w:bCs/>
          <w:i/>
        </w:rPr>
        <w:t>„Szkoła innowacyjna i konkurencyjna – dostosowanie oferty szkolnictwa zawodowego do wymagań lokalnego rynku pracy”</w:t>
      </w:r>
      <w:r w:rsidRPr="00607428">
        <w:rPr>
          <w:b/>
          <w:bCs/>
        </w:rPr>
        <w:t xml:space="preserve"> realizowany był przy udziale środków z Europejskiego Funduszu Społecznego w ramach Programu Operacyjnego Kapitał Ludzki, Priorytet IX, Działanie 9.6 Projekty innowacyjne.</w:t>
      </w:r>
    </w:p>
    <w:p w:rsidR="00BB396B" w:rsidRPr="00607428" w:rsidRDefault="00BB396B" w:rsidP="00D671ED">
      <w:pPr>
        <w:jc w:val="both"/>
      </w:pPr>
      <w:r w:rsidRPr="00607428">
        <w:t xml:space="preserve">Projekt realizowany w okresie 01.06.2010 – 31.05.2013 w partnerstwie z Gminą Miasto Włocławek oraz fińskim konsorcjum edukacyjnym </w:t>
      </w:r>
      <w:proofErr w:type="spellStart"/>
      <w:r w:rsidRPr="00607428">
        <w:t>Keuda</w:t>
      </w:r>
      <w:proofErr w:type="spellEnd"/>
      <w:r w:rsidRPr="00607428">
        <w:t xml:space="preserve"> </w:t>
      </w:r>
      <w:proofErr w:type="spellStart"/>
      <w:r w:rsidRPr="00607428">
        <w:t>Vocational</w:t>
      </w:r>
      <w:proofErr w:type="spellEnd"/>
      <w:r w:rsidRPr="00607428">
        <w:t xml:space="preserve"> College, skierowany do dwóch szkół: Zespołu Szkół, Centrum Kształcenia Ustawicznego w Gronowie oraz Zespołu Szkół Elektrycznych we Włocławku.</w:t>
      </w:r>
    </w:p>
    <w:p w:rsidR="00BB396B" w:rsidRPr="00607428" w:rsidRDefault="00BB396B" w:rsidP="00D671ED">
      <w:pPr>
        <w:jc w:val="both"/>
      </w:pPr>
      <w:r w:rsidRPr="00607428">
        <w:t>Projekt zakładał wypracowanie nowej jakości kształcenia zawodowego na przykładzie czterech zawodów technicznych: technik teleinformatyk, technik hotelarstwa</w:t>
      </w:r>
      <w:r w:rsidR="00D671ED" w:rsidRPr="00607428">
        <w:t xml:space="preserve">, kucharz oraz technik pojazdów </w:t>
      </w:r>
      <w:r w:rsidRPr="00607428">
        <w:t xml:space="preserve">samochodowych poprzez inwestycję w nauczyciela, ucznia oraz podniesienia standardu wyposażenia pracowni praktycznej nauki zawodu. Ze względu na specyfikę działań innowacyjnych projekt składał się </w:t>
      </w:r>
      <w:r w:rsidRPr="00607428">
        <w:lastRenderedPageBreak/>
        <w:t xml:space="preserve">z dwóch etapów – opracowania strategii (czerwiec 2010 – styczeń 2011) oraz wdrażania strategii (marzec 2011 – maj 2013). </w:t>
      </w:r>
    </w:p>
    <w:p w:rsidR="00BB396B" w:rsidRPr="00607428" w:rsidRDefault="00BB396B" w:rsidP="00D671ED">
      <w:pPr>
        <w:jc w:val="both"/>
      </w:pPr>
      <w:r w:rsidRPr="00607428">
        <w:t xml:space="preserve">W okresie 11-22.03.2013 12 uczniów zawodu technik pojazdów samochodowych ZS CKU w Gronowie brało udział w praktykach zawodowych w Finlandii. Została zakupiona ostatnia część doposażenia dla szkół objętych projektem, czyli oprogramowanie komputerowe dla zawodu technik hotelarstwa oraz prenumeraty czasopism branżowych dla 4 zawodów objętych projektem. Uczniowie oraz nauczyciele w analizowanym okresie sprawozdawczym uczestniczyli w praktykach obserwacyjnych oraz wizytach w zakładach pracy, zostali oni objęci także szkoleniami branżowymi, a każdy uczeń odbył dodatkowo 6 indywidualnych godzin doradztwa zawodowego. Odbywały się także pokazy profesjonalistów w szkołach oraz warsztaty prowadzone przez branżowych profesjonalistów. Ostatnim etapem realizacji projektu była jego ewaluacja, upowszechnianie i opracowanie produktów finalnych. W ramach tego zadania odbyły się 3 konferencje upowszechniające wypracowane w projekcie rozwiązania w różnych częściach województwa ( Włocławek, Bydgoszcz, Toruń), zostały opracowane produkty finalne, czyli publikacje skierowane do konkretnych grup odbiorców, uczniów, nauczycieli, rodziców, przedsiębiorców. </w:t>
      </w:r>
    </w:p>
    <w:p w:rsidR="00D671ED" w:rsidRPr="00607428" w:rsidRDefault="00D671ED" w:rsidP="00D671ED">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6462"/>
      </w:tblGrid>
      <w:tr w:rsidR="00BB396B" w:rsidRPr="00607428" w:rsidTr="00BC4EE5">
        <w:tc>
          <w:tcPr>
            <w:tcW w:w="2748" w:type="dxa"/>
            <w:tcBorders>
              <w:top w:val="single" w:sz="4" w:space="0" w:color="auto"/>
              <w:left w:val="single" w:sz="4" w:space="0" w:color="auto"/>
              <w:bottom w:val="single" w:sz="4" w:space="0" w:color="auto"/>
              <w:right w:val="single" w:sz="4" w:space="0" w:color="auto"/>
            </w:tcBorders>
          </w:tcPr>
          <w:p w:rsidR="00BB396B" w:rsidRPr="00607428" w:rsidRDefault="00D671ED" w:rsidP="00D671ED">
            <w:pPr>
              <w:jc w:val="both"/>
              <w:rPr>
                <w:rFonts w:eastAsia="Calibri"/>
                <w:b/>
                <w:bCs/>
                <w:sz w:val="20"/>
                <w:szCs w:val="20"/>
              </w:rPr>
            </w:pPr>
            <w:r w:rsidRPr="00607428">
              <w:rPr>
                <w:rFonts w:eastAsia="Calibri"/>
                <w:b/>
                <w:bCs/>
                <w:sz w:val="20"/>
                <w:szCs w:val="20"/>
              </w:rPr>
              <w:t>W</w:t>
            </w:r>
            <w:r w:rsidR="00BB396B" w:rsidRPr="00607428">
              <w:rPr>
                <w:rFonts w:eastAsia="Calibri"/>
                <w:b/>
                <w:bCs/>
                <w:sz w:val="20"/>
                <w:szCs w:val="20"/>
              </w:rPr>
              <w:t xml:space="preserve">yszczególnienie </w:t>
            </w:r>
          </w:p>
        </w:tc>
        <w:tc>
          <w:tcPr>
            <w:tcW w:w="6462" w:type="dxa"/>
            <w:tcBorders>
              <w:top w:val="single" w:sz="4" w:space="0" w:color="auto"/>
              <w:left w:val="single" w:sz="4" w:space="0" w:color="auto"/>
              <w:bottom w:val="single" w:sz="4" w:space="0" w:color="auto"/>
              <w:right w:val="single" w:sz="4" w:space="0" w:color="auto"/>
            </w:tcBorders>
          </w:tcPr>
          <w:p w:rsidR="00BB396B" w:rsidRPr="00607428" w:rsidRDefault="00D671ED" w:rsidP="00563E5B">
            <w:pPr>
              <w:jc w:val="both"/>
              <w:rPr>
                <w:rFonts w:eastAsia="Calibri"/>
                <w:b/>
                <w:bCs/>
                <w:sz w:val="20"/>
                <w:szCs w:val="20"/>
              </w:rPr>
            </w:pPr>
            <w:r w:rsidRPr="00607428">
              <w:rPr>
                <w:rFonts w:eastAsia="Calibri"/>
                <w:b/>
                <w:bCs/>
                <w:sz w:val="20"/>
                <w:szCs w:val="20"/>
              </w:rPr>
              <w:t>O</w:t>
            </w:r>
            <w:r w:rsidR="00BB396B" w:rsidRPr="00607428">
              <w:rPr>
                <w:rFonts w:eastAsia="Calibri"/>
                <w:b/>
                <w:bCs/>
                <w:sz w:val="20"/>
                <w:szCs w:val="20"/>
              </w:rPr>
              <w:t xml:space="preserve">pis wydatków budżetowych zrealizowanych w </w:t>
            </w:r>
            <w:r w:rsidR="00563E5B" w:rsidRPr="00607428">
              <w:rPr>
                <w:rFonts w:eastAsia="Calibri"/>
                <w:b/>
                <w:bCs/>
                <w:sz w:val="20"/>
                <w:szCs w:val="20"/>
              </w:rPr>
              <w:t xml:space="preserve">I półroczu </w:t>
            </w:r>
            <w:r w:rsidR="00BB396B" w:rsidRPr="00607428">
              <w:rPr>
                <w:rFonts w:eastAsia="Calibri"/>
                <w:b/>
                <w:bCs/>
                <w:sz w:val="20"/>
                <w:szCs w:val="20"/>
              </w:rPr>
              <w:t>201</w:t>
            </w:r>
            <w:r w:rsidRPr="00607428">
              <w:rPr>
                <w:rFonts w:eastAsia="Calibri"/>
                <w:b/>
                <w:bCs/>
                <w:sz w:val="20"/>
                <w:szCs w:val="20"/>
              </w:rPr>
              <w:t>3</w:t>
            </w:r>
            <w:r w:rsidR="00563E5B" w:rsidRPr="00607428">
              <w:rPr>
                <w:rFonts w:eastAsia="Calibri"/>
                <w:b/>
                <w:bCs/>
                <w:sz w:val="20"/>
                <w:szCs w:val="20"/>
              </w:rPr>
              <w:t>r.</w:t>
            </w:r>
          </w:p>
        </w:tc>
      </w:tr>
      <w:tr w:rsidR="00BB396B" w:rsidRPr="00607428" w:rsidTr="00BC4EE5">
        <w:tc>
          <w:tcPr>
            <w:tcW w:w="2748" w:type="dxa"/>
            <w:tcBorders>
              <w:top w:val="single" w:sz="4" w:space="0" w:color="auto"/>
              <w:left w:val="single" w:sz="4" w:space="0" w:color="auto"/>
              <w:bottom w:val="single" w:sz="4" w:space="0" w:color="auto"/>
              <w:right w:val="single" w:sz="4" w:space="0" w:color="auto"/>
            </w:tcBorders>
          </w:tcPr>
          <w:p w:rsidR="00BB396B" w:rsidRPr="00607428" w:rsidRDefault="00BB396B" w:rsidP="00BB396B">
            <w:pPr>
              <w:rPr>
                <w:rFonts w:eastAsia="Calibri"/>
                <w:sz w:val="20"/>
                <w:szCs w:val="20"/>
              </w:rPr>
            </w:pPr>
            <w:r w:rsidRPr="00607428">
              <w:rPr>
                <w:rFonts w:eastAsia="Calibri"/>
                <w:sz w:val="20"/>
                <w:szCs w:val="20"/>
              </w:rPr>
              <w:t xml:space="preserve">koordynacja – </w:t>
            </w:r>
          </w:p>
          <w:p w:rsidR="00BB396B" w:rsidRPr="00607428" w:rsidRDefault="00BB396B" w:rsidP="00F65596">
            <w:pPr>
              <w:rPr>
                <w:rFonts w:eastAsia="Calibri"/>
                <w:sz w:val="20"/>
                <w:szCs w:val="20"/>
              </w:rPr>
            </w:pPr>
            <w:r w:rsidRPr="00607428">
              <w:rPr>
                <w:rFonts w:eastAsia="Calibri"/>
                <w:sz w:val="20"/>
                <w:szCs w:val="20"/>
              </w:rPr>
              <w:t>12</w:t>
            </w:r>
            <w:r w:rsidR="00F65596" w:rsidRPr="00607428">
              <w:rPr>
                <w:rFonts w:eastAsia="Calibri"/>
                <w:sz w:val="20"/>
                <w:szCs w:val="20"/>
              </w:rPr>
              <w:t>1</w:t>
            </w:r>
            <w:r w:rsidRPr="00607428">
              <w:rPr>
                <w:rFonts w:eastAsia="Calibri"/>
                <w:sz w:val="20"/>
                <w:szCs w:val="20"/>
              </w:rPr>
              <w:t xml:space="preserve"> </w:t>
            </w:r>
            <w:r w:rsidR="00F65596" w:rsidRPr="00607428">
              <w:rPr>
                <w:rFonts w:eastAsia="Calibri"/>
                <w:sz w:val="20"/>
                <w:szCs w:val="20"/>
              </w:rPr>
              <w:t>005</w:t>
            </w:r>
            <w:r w:rsidRPr="00607428">
              <w:rPr>
                <w:rFonts w:eastAsia="Calibri"/>
                <w:sz w:val="20"/>
                <w:szCs w:val="20"/>
              </w:rPr>
              <w:t xml:space="preserve"> zł</w:t>
            </w:r>
          </w:p>
        </w:tc>
        <w:tc>
          <w:tcPr>
            <w:tcW w:w="6462" w:type="dxa"/>
            <w:tcBorders>
              <w:top w:val="single" w:sz="4" w:space="0" w:color="auto"/>
              <w:left w:val="single" w:sz="4" w:space="0" w:color="auto"/>
              <w:bottom w:val="single" w:sz="4" w:space="0" w:color="auto"/>
              <w:right w:val="single" w:sz="4" w:space="0" w:color="auto"/>
            </w:tcBorders>
          </w:tcPr>
          <w:p w:rsidR="00BB396B" w:rsidRPr="00607428" w:rsidRDefault="00BB396B" w:rsidP="00BB396B">
            <w:pPr>
              <w:rPr>
                <w:rFonts w:eastAsia="Calibri"/>
                <w:sz w:val="20"/>
                <w:szCs w:val="20"/>
              </w:rPr>
            </w:pPr>
            <w:r w:rsidRPr="00607428">
              <w:rPr>
                <w:rFonts w:eastAsia="Calibri"/>
                <w:sz w:val="20"/>
                <w:szCs w:val="20"/>
              </w:rPr>
              <w:t>Wynagrodzenia dla zespołu projektowego (pracownicy w starostwie oraz w szkołach), kosz</w:t>
            </w:r>
            <w:r w:rsidR="00F65596" w:rsidRPr="00607428">
              <w:rPr>
                <w:rFonts w:eastAsia="Calibri"/>
                <w:sz w:val="20"/>
                <w:szCs w:val="20"/>
              </w:rPr>
              <w:t>ty biurowe związane z projektem, koszty pośrednie.</w:t>
            </w:r>
          </w:p>
        </w:tc>
      </w:tr>
      <w:tr w:rsidR="00BB396B" w:rsidRPr="00607428" w:rsidTr="00BC4EE5">
        <w:tc>
          <w:tcPr>
            <w:tcW w:w="2748" w:type="dxa"/>
            <w:tcBorders>
              <w:top w:val="single" w:sz="4" w:space="0" w:color="auto"/>
              <w:left w:val="single" w:sz="4" w:space="0" w:color="auto"/>
              <w:bottom w:val="single" w:sz="4" w:space="0" w:color="auto"/>
              <w:right w:val="single" w:sz="4" w:space="0" w:color="auto"/>
            </w:tcBorders>
          </w:tcPr>
          <w:p w:rsidR="00BB396B" w:rsidRPr="00607428" w:rsidRDefault="00BB396B" w:rsidP="00BB396B">
            <w:pPr>
              <w:ind w:left="15"/>
              <w:rPr>
                <w:sz w:val="20"/>
                <w:szCs w:val="20"/>
              </w:rPr>
            </w:pPr>
            <w:r w:rsidRPr="00607428">
              <w:rPr>
                <w:sz w:val="20"/>
                <w:szCs w:val="20"/>
              </w:rPr>
              <w:t>Doposażenie</w:t>
            </w:r>
          </w:p>
          <w:p w:rsidR="00BB396B" w:rsidRPr="00607428" w:rsidRDefault="00BB396B" w:rsidP="00BB396B">
            <w:pPr>
              <w:ind w:left="15"/>
              <w:rPr>
                <w:sz w:val="20"/>
                <w:szCs w:val="20"/>
              </w:rPr>
            </w:pPr>
            <w:r w:rsidRPr="00607428">
              <w:rPr>
                <w:sz w:val="20"/>
                <w:szCs w:val="20"/>
              </w:rPr>
              <w:t>15 454 zł</w:t>
            </w:r>
          </w:p>
        </w:tc>
        <w:tc>
          <w:tcPr>
            <w:tcW w:w="6462" w:type="dxa"/>
            <w:tcBorders>
              <w:top w:val="single" w:sz="4" w:space="0" w:color="auto"/>
              <w:left w:val="single" w:sz="4" w:space="0" w:color="auto"/>
              <w:bottom w:val="single" w:sz="4" w:space="0" w:color="auto"/>
              <w:right w:val="single" w:sz="4" w:space="0" w:color="auto"/>
            </w:tcBorders>
          </w:tcPr>
          <w:p w:rsidR="00BB396B" w:rsidRPr="00607428" w:rsidRDefault="00BB396B" w:rsidP="00563E5B">
            <w:pPr>
              <w:rPr>
                <w:rFonts w:eastAsia="Calibri"/>
                <w:sz w:val="20"/>
                <w:szCs w:val="20"/>
              </w:rPr>
            </w:pPr>
            <w:r w:rsidRPr="00607428">
              <w:rPr>
                <w:rFonts w:eastAsia="Calibri"/>
                <w:sz w:val="20"/>
                <w:szCs w:val="20"/>
              </w:rPr>
              <w:t>Koszty zakupu doposażenia sal praktycznej nauki zawodu dla 4 zawodów objętych projektem</w:t>
            </w:r>
            <w:r w:rsidR="00563E5B" w:rsidRPr="00607428">
              <w:rPr>
                <w:rFonts w:eastAsia="Calibri"/>
                <w:sz w:val="20"/>
                <w:szCs w:val="20"/>
              </w:rPr>
              <w:t xml:space="preserve"> </w:t>
            </w:r>
            <w:r w:rsidRPr="00607428">
              <w:rPr>
                <w:rFonts w:eastAsia="Calibri"/>
                <w:sz w:val="20"/>
                <w:szCs w:val="20"/>
              </w:rPr>
              <w:t xml:space="preserve"> </w:t>
            </w:r>
            <w:r w:rsidR="00563E5B" w:rsidRPr="00607428">
              <w:rPr>
                <w:rFonts w:eastAsia="Calibri"/>
                <w:sz w:val="20"/>
                <w:szCs w:val="20"/>
              </w:rPr>
              <w:t>(</w:t>
            </w:r>
            <w:r w:rsidRPr="00607428">
              <w:rPr>
                <w:rFonts w:eastAsia="Calibri"/>
                <w:sz w:val="20"/>
                <w:szCs w:val="20"/>
              </w:rPr>
              <w:t>czasopisma branżowe oraz oprogramowanie hotelowe)</w:t>
            </w:r>
          </w:p>
        </w:tc>
      </w:tr>
      <w:tr w:rsidR="00BB396B" w:rsidRPr="00607428" w:rsidTr="00BC4EE5">
        <w:tc>
          <w:tcPr>
            <w:tcW w:w="2748" w:type="dxa"/>
            <w:tcBorders>
              <w:top w:val="single" w:sz="4" w:space="0" w:color="auto"/>
              <w:left w:val="single" w:sz="4" w:space="0" w:color="auto"/>
              <w:bottom w:val="single" w:sz="4" w:space="0" w:color="auto"/>
              <w:right w:val="single" w:sz="4" w:space="0" w:color="auto"/>
            </w:tcBorders>
          </w:tcPr>
          <w:p w:rsidR="00BB396B" w:rsidRPr="00607428" w:rsidRDefault="00BB396B" w:rsidP="00BB396B">
            <w:pPr>
              <w:ind w:left="15"/>
              <w:rPr>
                <w:sz w:val="20"/>
                <w:szCs w:val="20"/>
              </w:rPr>
            </w:pPr>
            <w:r w:rsidRPr="00607428">
              <w:rPr>
                <w:sz w:val="20"/>
                <w:szCs w:val="20"/>
              </w:rPr>
              <w:t>praktyki obserwacyjne uczniów i wizyty w zakładach pracy nauczycieli</w:t>
            </w:r>
          </w:p>
          <w:p w:rsidR="00BB396B" w:rsidRPr="00607428" w:rsidRDefault="00BB396B" w:rsidP="00BB396B">
            <w:pPr>
              <w:ind w:left="15"/>
              <w:rPr>
                <w:sz w:val="20"/>
                <w:szCs w:val="20"/>
              </w:rPr>
            </w:pPr>
            <w:r w:rsidRPr="00607428">
              <w:rPr>
                <w:sz w:val="20"/>
                <w:szCs w:val="20"/>
              </w:rPr>
              <w:t>381 130 zł</w:t>
            </w:r>
          </w:p>
        </w:tc>
        <w:tc>
          <w:tcPr>
            <w:tcW w:w="6462" w:type="dxa"/>
            <w:tcBorders>
              <w:top w:val="single" w:sz="4" w:space="0" w:color="auto"/>
              <w:left w:val="single" w:sz="4" w:space="0" w:color="auto"/>
              <w:bottom w:val="single" w:sz="4" w:space="0" w:color="auto"/>
              <w:right w:val="single" w:sz="4" w:space="0" w:color="auto"/>
            </w:tcBorders>
          </w:tcPr>
          <w:p w:rsidR="00BB396B" w:rsidRPr="00607428" w:rsidRDefault="00BB396B" w:rsidP="00BB396B">
            <w:pPr>
              <w:rPr>
                <w:rFonts w:eastAsia="Calibri"/>
                <w:sz w:val="20"/>
                <w:szCs w:val="20"/>
              </w:rPr>
            </w:pPr>
            <w:r w:rsidRPr="00607428">
              <w:rPr>
                <w:rFonts w:eastAsia="Calibri"/>
                <w:sz w:val="20"/>
                <w:szCs w:val="20"/>
              </w:rPr>
              <w:t>Koszty związane z wyjazdami uczniów na praktyki obserwacyjne oraz wizytami nauczycieli w zakładach pracy w celu wymiany doświadczeń</w:t>
            </w:r>
          </w:p>
        </w:tc>
      </w:tr>
      <w:tr w:rsidR="00BB396B" w:rsidRPr="00607428" w:rsidTr="00BC4EE5">
        <w:tc>
          <w:tcPr>
            <w:tcW w:w="2748" w:type="dxa"/>
            <w:tcBorders>
              <w:top w:val="single" w:sz="4" w:space="0" w:color="auto"/>
              <w:left w:val="single" w:sz="4" w:space="0" w:color="auto"/>
              <w:bottom w:val="single" w:sz="4" w:space="0" w:color="auto"/>
              <w:right w:val="single" w:sz="4" w:space="0" w:color="auto"/>
            </w:tcBorders>
          </w:tcPr>
          <w:p w:rsidR="00BB396B" w:rsidRPr="00607428" w:rsidRDefault="00BB396B" w:rsidP="00BB396B">
            <w:pPr>
              <w:ind w:left="15"/>
              <w:rPr>
                <w:sz w:val="20"/>
                <w:szCs w:val="20"/>
              </w:rPr>
            </w:pPr>
            <w:r w:rsidRPr="00607428">
              <w:rPr>
                <w:sz w:val="20"/>
                <w:szCs w:val="20"/>
              </w:rPr>
              <w:t>współpraca ponadnarodowa –80 705 zł</w:t>
            </w:r>
          </w:p>
        </w:tc>
        <w:tc>
          <w:tcPr>
            <w:tcW w:w="6462" w:type="dxa"/>
            <w:tcBorders>
              <w:top w:val="single" w:sz="4" w:space="0" w:color="auto"/>
              <w:left w:val="single" w:sz="4" w:space="0" w:color="auto"/>
              <w:bottom w:val="single" w:sz="4" w:space="0" w:color="auto"/>
              <w:right w:val="single" w:sz="4" w:space="0" w:color="auto"/>
            </w:tcBorders>
          </w:tcPr>
          <w:p w:rsidR="00BB396B" w:rsidRPr="00607428" w:rsidRDefault="00BB396B" w:rsidP="00BB396B">
            <w:pPr>
              <w:rPr>
                <w:rFonts w:eastAsia="Calibri"/>
                <w:sz w:val="20"/>
                <w:szCs w:val="20"/>
              </w:rPr>
            </w:pPr>
            <w:r w:rsidRPr="00607428">
              <w:rPr>
                <w:rFonts w:eastAsia="Calibri"/>
                <w:sz w:val="20"/>
                <w:szCs w:val="20"/>
              </w:rPr>
              <w:t>Koszty pobytu uczniów na praktykach w Finlandii</w:t>
            </w:r>
          </w:p>
        </w:tc>
      </w:tr>
      <w:tr w:rsidR="00F65596" w:rsidRPr="00607428" w:rsidTr="00BC4EE5">
        <w:tc>
          <w:tcPr>
            <w:tcW w:w="2748" w:type="dxa"/>
            <w:tcBorders>
              <w:top w:val="single" w:sz="4" w:space="0" w:color="auto"/>
              <w:left w:val="single" w:sz="4" w:space="0" w:color="auto"/>
              <w:bottom w:val="single" w:sz="4" w:space="0" w:color="auto"/>
              <w:right w:val="single" w:sz="4" w:space="0" w:color="auto"/>
            </w:tcBorders>
          </w:tcPr>
          <w:p w:rsidR="00F65596" w:rsidRPr="00607428" w:rsidRDefault="00F65596" w:rsidP="00F65596">
            <w:pPr>
              <w:ind w:left="15"/>
              <w:rPr>
                <w:sz w:val="20"/>
                <w:szCs w:val="20"/>
              </w:rPr>
            </w:pPr>
            <w:r w:rsidRPr="00607428">
              <w:rPr>
                <w:sz w:val="20"/>
                <w:szCs w:val="20"/>
              </w:rPr>
              <w:t>badanie absolwentów i pracodawców – 7 900zł.</w:t>
            </w:r>
          </w:p>
        </w:tc>
        <w:tc>
          <w:tcPr>
            <w:tcW w:w="6462" w:type="dxa"/>
            <w:tcBorders>
              <w:top w:val="single" w:sz="4" w:space="0" w:color="auto"/>
              <w:left w:val="single" w:sz="4" w:space="0" w:color="auto"/>
              <w:bottom w:val="single" w:sz="4" w:space="0" w:color="auto"/>
              <w:right w:val="single" w:sz="4" w:space="0" w:color="auto"/>
            </w:tcBorders>
          </w:tcPr>
          <w:p w:rsidR="00F65596" w:rsidRPr="00607428" w:rsidRDefault="00F65596" w:rsidP="00BB396B">
            <w:pPr>
              <w:rPr>
                <w:rFonts w:eastAsia="Calibri"/>
                <w:sz w:val="20"/>
                <w:szCs w:val="20"/>
              </w:rPr>
            </w:pPr>
            <w:r w:rsidRPr="00607428">
              <w:rPr>
                <w:rFonts w:eastAsia="Calibri"/>
                <w:sz w:val="20"/>
                <w:szCs w:val="20"/>
              </w:rPr>
              <w:t>Koszt przeprowadzenia badania opinii pracodawców zaangażowanych w projekt na temat rozwiązań projektowych</w:t>
            </w:r>
          </w:p>
        </w:tc>
      </w:tr>
      <w:tr w:rsidR="00BB396B" w:rsidRPr="00607428" w:rsidTr="00BC4EE5">
        <w:tc>
          <w:tcPr>
            <w:tcW w:w="2748" w:type="dxa"/>
            <w:tcBorders>
              <w:top w:val="single" w:sz="4" w:space="0" w:color="auto"/>
              <w:left w:val="single" w:sz="4" w:space="0" w:color="auto"/>
              <w:bottom w:val="single" w:sz="4" w:space="0" w:color="auto"/>
              <w:right w:val="single" w:sz="4" w:space="0" w:color="auto"/>
            </w:tcBorders>
          </w:tcPr>
          <w:p w:rsidR="00BB396B" w:rsidRPr="00607428" w:rsidRDefault="00BB396B" w:rsidP="00BB396B">
            <w:pPr>
              <w:ind w:left="15"/>
              <w:rPr>
                <w:sz w:val="20"/>
                <w:szCs w:val="20"/>
              </w:rPr>
            </w:pPr>
            <w:r w:rsidRPr="00607428">
              <w:rPr>
                <w:sz w:val="20"/>
                <w:szCs w:val="20"/>
              </w:rPr>
              <w:t>upowszechnianie i produkty finalne –</w:t>
            </w:r>
          </w:p>
          <w:p w:rsidR="00BB396B" w:rsidRPr="00607428" w:rsidRDefault="00BB396B" w:rsidP="00BB396B">
            <w:pPr>
              <w:ind w:left="15"/>
              <w:rPr>
                <w:sz w:val="20"/>
                <w:szCs w:val="20"/>
              </w:rPr>
            </w:pPr>
            <w:r w:rsidRPr="00607428">
              <w:rPr>
                <w:sz w:val="20"/>
                <w:szCs w:val="20"/>
              </w:rPr>
              <w:t>139 500 zł</w:t>
            </w:r>
          </w:p>
        </w:tc>
        <w:tc>
          <w:tcPr>
            <w:tcW w:w="6462" w:type="dxa"/>
            <w:tcBorders>
              <w:top w:val="single" w:sz="4" w:space="0" w:color="auto"/>
              <w:left w:val="single" w:sz="4" w:space="0" w:color="auto"/>
              <w:bottom w:val="single" w:sz="4" w:space="0" w:color="auto"/>
              <w:right w:val="single" w:sz="4" w:space="0" w:color="auto"/>
            </w:tcBorders>
          </w:tcPr>
          <w:p w:rsidR="00BB396B" w:rsidRPr="00607428" w:rsidRDefault="00BB396B" w:rsidP="00BB396B">
            <w:pPr>
              <w:rPr>
                <w:rFonts w:eastAsia="Calibri"/>
                <w:sz w:val="20"/>
                <w:szCs w:val="20"/>
              </w:rPr>
            </w:pPr>
            <w:r w:rsidRPr="00607428">
              <w:rPr>
                <w:rFonts w:eastAsia="Calibri"/>
                <w:sz w:val="20"/>
                <w:szCs w:val="20"/>
              </w:rPr>
              <w:t>Koszty związane z promowaniem wypracowanych w projekcie rozwiązań, organizacją  3 konferencji podsumowujących oraz opracowaniem i wydrukiem produktów finalnych</w:t>
            </w:r>
          </w:p>
        </w:tc>
      </w:tr>
    </w:tbl>
    <w:p w:rsidR="006F150D" w:rsidRPr="00607428" w:rsidRDefault="006F150D" w:rsidP="006F150D">
      <w:pPr>
        <w:jc w:val="both"/>
        <w:rPr>
          <w:rFonts w:eastAsia="Calibri"/>
          <w:sz w:val="20"/>
          <w:szCs w:val="20"/>
        </w:rPr>
      </w:pPr>
    </w:p>
    <w:p w:rsidR="000769BF" w:rsidRPr="00607428" w:rsidRDefault="000769BF" w:rsidP="000769BF">
      <w:pPr>
        <w:keepNext/>
        <w:jc w:val="both"/>
        <w:outlineLvl w:val="0"/>
        <w:rPr>
          <w:b/>
          <w:bCs/>
        </w:rPr>
      </w:pPr>
      <w:r w:rsidRPr="00607428">
        <w:rPr>
          <w:bCs/>
        </w:rPr>
        <w:t xml:space="preserve">Projekt </w:t>
      </w:r>
      <w:proofErr w:type="spellStart"/>
      <w:r w:rsidRPr="00607428">
        <w:rPr>
          <w:bCs/>
        </w:rPr>
        <w:t>„SZkOln</w:t>
      </w:r>
      <w:proofErr w:type="spellEnd"/>
      <w:r w:rsidRPr="00607428">
        <w:rPr>
          <w:bCs/>
        </w:rPr>
        <w:t>a kuźnia Profesjonalistów”</w:t>
      </w:r>
      <w:r w:rsidRPr="00607428">
        <w:rPr>
          <w:b/>
          <w:bCs/>
        </w:rPr>
        <w:t xml:space="preserve"> realizowany jest przy udziale środków z Europejskiego Funduszu Społecznego w ramach Programu Operacyjnego Kapitał Ludzki, Priorytet IX, Działanie 9.2 Podniesienie atrakcyjności i jakości szkolnictwa zawodowego.</w:t>
      </w:r>
    </w:p>
    <w:p w:rsidR="000769BF" w:rsidRPr="00607428" w:rsidRDefault="000769BF" w:rsidP="000769BF">
      <w:pPr>
        <w:jc w:val="both"/>
      </w:pPr>
      <w:r w:rsidRPr="00607428">
        <w:t>Projekt realizowany w okresie 01.12.2012 – 30.11.2014, skierowany do 3 zespołów szkół, dla których organem prowad</w:t>
      </w:r>
      <w:r w:rsidR="00563E5B" w:rsidRPr="00607428">
        <w:t xml:space="preserve">zącym jest powiat toruński: ZS </w:t>
      </w:r>
      <w:r w:rsidRPr="00607428">
        <w:t>CKU w Gronowie, ZS w Chełmży oraz ZSS w Chełmży.</w:t>
      </w:r>
    </w:p>
    <w:p w:rsidR="000769BF" w:rsidRPr="00607428" w:rsidRDefault="000769BF" w:rsidP="000769BF">
      <w:pPr>
        <w:jc w:val="both"/>
      </w:pPr>
      <w:r w:rsidRPr="00607428">
        <w:t>W ramach projektu organizowane są bezpłatne, dodatkowe:</w:t>
      </w:r>
    </w:p>
    <w:p w:rsidR="000769BF" w:rsidRPr="00607428" w:rsidRDefault="000769BF" w:rsidP="00D11726">
      <w:pPr>
        <w:numPr>
          <w:ilvl w:val="0"/>
          <w:numId w:val="14"/>
        </w:numPr>
        <w:jc w:val="both"/>
      </w:pPr>
      <w:r w:rsidRPr="00607428">
        <w:t>zajęcia pozalekcyjne rozwijające kompetencje kluczowe (</w:t>
      </w:r>
      <w:proofErr w:type="spellStart"/>
      <w:r w:rsidRPr="00607428">
        <w:t>j.angielski</w:t>
      </w:r>
      <w:proofErr w:type="spellEnd"/>
      <w:r w:rsidRPr="00607428">
        <w:t>,  firma symulacyjna,  ekspresja kulturalna);</w:t>
      </w:r>
    </w:p>
    <w:p w:rsidR="000769BF" w:rsidRPr="00607428" w:rsidRDefault="000769BF" w:rsidP="00D11726">
      <w:pPr>
        <w:numPr>
          <w:ilvl w:val="0"/>
          <w:numId w:val="14"/>
        </w:numPr>
        <w:jc w:val="both"/>
      </w:pPr>
      <w:r w:rsidRPr="00607428">
        <w:t>zajęcia pozaszkolne pozwalające zdobyć nowe uprawnienia zawodowe (spawanie elektryczne, kierowca wózków jezdniowych, operator koparko-ładowarki) i pozalekcyjne ułatwiające dodatkowe zarobkowanie (stylizacja paznokci);</w:t>
      </w:r>
    </w:p>
    <w:p w:rsidR="000769BF" w:rsidRPr="00607428" w:rsidRDefault="000769BF" w:rsidP="00D11726">
      <w:pPr>
        <w:numPr>
          <w:ilvl w:val="0"/>
          <w:numId w:val="14"/>
        </w:numPr>
        <w:jc w:val="both"/>
      </w:pPr>
      <w:r w:rsidRPr="00607428">
        <w:t xml:space="preserve">zajęcia pozalekcyjne </w:t>
      </w:r>
      <w:proofErr w:type="spellStart"/>
      <w:r w:rsidRPr="00607428">
        <w:t>doskonalające</w:t>
      </w:r>
      <w:proofErr w:type="spellEnd"/>
      <w:r w:rsidRPr="00607428">
        <w:t xml:space="preserve"> umiejętności zawodowe (</w:t>
      </w:r>
      <w:proofErr w:type="spellStart"/>
      <w:r w:rsidRPr="00607428">
        <w:t>carving</w:t>
      </w:r>
      <w:proofErr w:type="spellEnd"/>
      <w:r w:rsidRPr="00607428">
        <w:t>, florystyka,  cukiernictwo, obsługa imprez okolicznościowych, komputerowe systemy rezerwacji turystycznej, techniki sprzedaży i obsługi kas fiskalnych, inżynieria dźwięku i konferansjerka);</w:t>
      </w:r>
    </w:p>
    <w:p w:rsidR="000769BF" w:rsidRPr="00607428" w:rsidRDefault="000769BF" w:rsidP="00D11726">
      <w:pPr>
        <w:numPr>
          <w:ilvl w:val="0"/>
          <w:numId w:val="14"/>
        </w:numPr>
        <w:jc w:val="both"/>
      </w:pPr>
      <w:r w:rsidRPr="00607428">
        <w:t>dodatkowe, tygodniowe praktyki zawodowe i miesięczne płatne staże pomocne w zdobyciu pierwszych doświadczeń zawodowych;</w:t>
      </w:r>
    </w:p>
    <w:p w:rsidR="000769BF" w:rsidRPr="00607428" w:rsidRDefault="000769BF" w:rsidP="00D11726">
      <w:pPr>
        <w:numPr>
          <w:ilvl w:val="0"/>
          <w:numId w:val="14"/>
        </w:numPr>
        <w:jc w:val="both"/>
      </w:pPr>
      <w:r w:rsidRPr="00607428">
        <w:t>indywidualne spotkania z doradcą zawodowo-edukacyjnym oraz zajęcia pozalekcyjne z autoprezentacji i komunikacji, pomagające planować karierę zawodową.</w:t>
      </w:r>
    </w:p>
    <w:p w:rsidR="000769BF" w:rsidRPr="00607428" w:rsidRDefault="000769BF" w:rsidP="000769BF">
      <w:pPr>
        <w:jc w:val="both"/>
      </w:pPr>
      <w:r w:rsidRPr="00607428">
        <w:t xml:space="preserve">Na potrzeby prowadzenia ww. zajęć zakupione zostały materiały i produkty (spożywcze, biurowe, dekoracyjne, dydaktyczne), powstaną również 2 nowoczesne pracownie językowe. </w:t>
      </w:r>
    </w:p>
    <w:p w:rsidR="000769BF" w:rsidRPr="00607428" w:rsidRDefault="000769BF" w:rsidP="000769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6462"/>
      </w:tblGrid>
      <w:tr w:rsidR="000769BF" w:rsidRPr="00607428" w:rsidTr="00AF3D9D">
        <w:tc>
          <w:tcPr>
            <w:tcW w:w="2748" w:type="dxa"/>
            <w:tcBorders>
              <w:top w:val="single" w:sz="4" w:space="0" w:color="auto"/>
              <w:left w:val="single" w:sz="4" w:space="0" w:color="auto"/>
              <w:bottom w:val="single" w:sz="4" w:space="0" w:color="auto"/>
              <w:right w:val="single" w:sz="4" w:space="0" w:color="auto"/>
            </w:tcBorders>
          </w:tcPr>
          <w:p w:rsidR="000769BF" w:rsidRPr="00607428" w:rsidRDefault="00563E5B" w:rsidP="00563E5B">
            <w:pPr>
              <w:jc w:val="both"/>
              <w:rPr>
                <w:rFonts w:eastAsia="Calibri"/>
                <w:b/>
                <w:bCs/>
                <w:sz w:val="22"/>
                <w:szCs w:val="22"/>
              </w:rPr>
            </w:pPr>
            <w:r w:rsidRPr="00607428">
              <w:rPr>
                <w:rFonts w:eastAsia="Calibri"/>
                <w:b/>
                <w:bCs/>
                <w:sz w:val="22"/>
                <w:szCs w:val="22"/>
              </w:rPr>
              <w:t>W</w:t>
            </w:r>
            <w:r w:rsidR="000769BF" w:rsidRPr="00607428">
              <w:rPr>
                <w:rFonts w:eastAsia="Calibri"/>
                <w:b/>
                <w:bCs/>
                <w:sz w:val="22"/>
                <w:szCs w:val="22"/>
              </w:rPr>
              <w:t xml:space="preserve">yszczególnienie </w:t>
            </w:r>
          </w:p>
        </w:tc>
        <w:tc>
          <w:tcPr>
            <w:tcW w:w="6462" w:type="dxa"/>
            <w:tcBorders>
              <w:top w:val="single" w:sz="4" w:space="0" w:color="auto"/>
              <w:left w:val="single" w:sz="4" w:space="0" w:color="auto"/>
              <w:bottom w:val="single" w:sz="4" w:space="0" w:color="auto"/>
              <w:right w:val="single" w:sz="4" w:space="0" w:color="auto"/>
            </w:tcBorders>
          </w:tcPr>
          <w:p w:rsidR="000769BF" w:rsidRPr="00607428" w:rsidRDefault="00563E5B" w:rsidP="00563E5B">
            <w:pPr>
              <w:jc w:val="both"/>
              <w:rPr>
                <w:rFonts w:eastAsia="Calibri"/>
                <w:b/>
                <w:bCs/>
                <w:sz w:val="22"/>
                <w:szCs w:val="22"/>
              </w:rPr>
            </w:pPr>
            <w:r w:rsidRPr="00607428">
              <w:rPr>
                <w:rFonts w:eastAsia="Calibri"/>
                <w:b/>
                <w:bCs/>
                <w:sz w:val="22"/>
                <w:szCs w:val="22"/>
              </w:rPr>
              <w:t>O</w:t>
            </w:r>
            <w:r w:rsidR="000769BF" w:rsidRPr="00607428">
              <w:rPr>
                <w:rFonts w:eastAsia="Calibri"/>
                <w:b/>
                <w:bCs/>
                <w:sz w:val="22"/>
                <w:szCs w:val="22"/>
              </w:rPr>
              <w:t>pis wydatków budżetowych zrealizowanych w I półroczu 2013</w:t>
            </w:r>
          </w:p>
        </w:tc>
      </w:tr>
      <w:tr w:rsidR="000769BF" w:rsidRPr="00607428" w:rsidTr="00AF3D9D">
        <w:tc>
          <w:tcPr>
            <w:tcW w:w="2748" w:type="dxa"/>
            <w:tcBorders>
              <w:top w:val="single" w:sz="4" w:space="0" w:color="auto"/>
              <w:left w:val="single" w:sz="4" w:space="0" w:color="auto"/>
              <w:bottom w:val="single" w:sz="4" w:space="0" w:color="auto"/>
              <w:right w:val="single" w:sz="4" w:space="0" w:color="auto"/>
            </w:tcBorders>
          </w:tcPr>
          <w:p w:rsidR="000769BF" w:rsidRPr="00607428" w:rsidRDefault="000769BF" w:rsidP="000769BF">
            <w:pPr>
              <w:rPr>
                <w:rFonts w:eastAsia="Calibri"/>
                <w:sz w:val="22"/>
                <w:szCs w:val="22"/>
              </w:rPr>
            </w:pPr>
            <w:r w:rsidRPr="00607428">
              <w:rPr>
                <w:rFonts w:eastAsia="Calibri"/>
                <w:sz w:val="22"/>
                <w:szCs w:val="22"/>
              </w:rPr>
              <w:t xml:space="preserve">koordynacja i promocja projektu– </w:t>
            </w:r>
          </w:p>
          <w:p w:rsidR="000769BF" w:rsidRPr="00607428" w:rsidRDefault="000769BF" w:rsidP="000769BF">
            <w:pPr>
              <w:rPr>
                <w:rFonts w:eastAsia="Calibri"/>
                <w:sz w:val="22"/>
                <w:szCs w:val="22"/>
              </w:rPr>
            </w:pPr>
            <w:r w:rsidRPr="00607428">
              <w:rPr>
                <w:rFonts w:eastAsia="Calibri"/>
                <w:sz w:val="22"/>
                <w:szCs w:val="22"/>
              </w:rPr>
              <w:lastRenderedPageBreak/>
              <w:t>41 662 zł</w:t>
            </w:r>
          </w:p>
        </w:tc>
        <w:tc>
          <w:tcPr>
            <w:tcW w:w="6462" w:type="dxa"/>
            <w:tcBorders>
              <w:top w:val="single" w:sz="4" w:space="0" w:color="auto"/>
              <w:left w:val="single" w:sz="4" w:space="0" w:color="auto"/>
              <w:bottom w:val="single" w:sz="4" w:space="0" w:color="auto"/>
              <w:right w:val="single" w:sz="4" w:space="0" w:color="auto"/>
            </w:tcBorders>
          </w:tcPr>
          <w:p w:rsidR="000769BF" w:rsidRPr="00607428" w:rsidRDefault="000769BF" w:rsidP="000769BF">
            <w:pPr>
              <w:rPr>
                <w:rFonts w:eastAsia="Calibri"/>
                <w:sz w:val="22"/>
                <w:szCs w:val="22"/>
              </w:rPr>
            </w:pPr>
            <w:r w:rsidRPr="00607428">
              <w:rPr>
                <w:rFonts w:eastAsia="Calibri"/>
                <w:sz w:val="22"/>
                <w:szCs w:val="22"/>
              </w:rPr>
              <w:lastRenderedPageBreak/>
              <w:t xml:space="preserve">Wynagrodzenia dla zespołu projektowego (pracownicy w starostwie – 3 x dodatek specjalny, 3 koordynatorzy w szkole - umowy zlecenia) </w:t>
            </w:r>
            <w:r w:rsidRPr="00607428">
              <w:rPr>
                <w:rFonts w:eastAsia="Calibri"/>
                <w:sz w:val="22"/>
                <w:szCs w:val="22"/>
              </w:rPr>
              <w:lastRenderedPageBreak/>
              <w:t>oraz koszty opracowania i druku ulotek informacyjnych oraz plakatów.</w:t>
            </w:r>
          </w:p>
        </w:tc>
      </w:tr>
      <w:tr w:rsidR="000769BF" w:rsidRPr="00607428" w:rsidTr="00AF3D9D">
        <w:tc>
          <w:tcPr>
            <w:tcW w:w="2748" w:type="dxa"/>
            <w:tcBorders>
              <w:top w:val="single" w:sz="4" w:space="0" w:color="auto"/>
              <w:left w:val="single" w:sz="4" w:space="0" w:color="auto"/>
              <w:bottom w:val="single" w:sz="4" w:space="0" w:color="auto"/>
              <w:right w:val="single" w:sz="4" w:space="0" w:color="auto"/>
            </w:tcBorders>
          </w:tcPr>
          <w:p w:rsidR="000769BF" w:rsidRPr="00607428" w:rsidRDefault="000769BF" w:rsidP="000769BF">
            <w:pPr>
              <w:rPr>
                <w:rFonts w:eastAsia="Calibri"/>
                <w:sz w:val="22"/>
                <w:szCs w:val="22"/>
              </w:rPr>
            </w:pPr>
            <w:r w:rsidRPr="00607428">
              <w:rPr>
                <w:rFonts w:eastAsia="Calibri"/>
                <w:sz w:val="22"/>
                <w:szCs w:val="22"/>
              </w:rPr>
              <w:lastRenderedPageBreak/>
              <w:t>koszty związane z organizacją zajęć rozwijających komp</w:t>
            </w:r>
            <w:r w:rsidR="00563E5B" w:rsidRPr="00607428">
              <w:rPr>
                <w:rFonts w:eastAsia="Calibri"/>
                <w:sz w:val="22"/>
                <w:szCs w:val="22"/>
              </w:rPr>
              <w:t xml:space="preserve">etencje kluczowe  - </w:t>
            </w:r>
            <w:r w:rsidRPr="00607428">
              <w:rPr>
                <w:rFonts w:eastAsia="Calibri"/>
                <w:sz w:val="22"/>
                <w:szCs w:val="22"/>
              </w:rPr>
              <w:t>14 591 zł</w:t>
            </w:r>
          </w:p>
        </w:tc>
        <w:tc>
          <w:tcPr>
            <w:tcW w:w="6462" w:type="dxa"/>
            <w:tcBorders>
              <w:top w:val="single" w:sz="4" w:space="0" w:color="auto"/>
              <w:left w:val="single" w:sz="4" w:space="0" w:color="auto"/>
              <w:bottom w:val="single" w:sz="4" w:space="0" w:color="auto"/>
              <w:right w:val="single" w:sz="4" w:space="0" w:color="auto"/>
            </w:tcBorders>
          </w:tcPr>
          <w:p w:rsidR="000769BF" w:rsidRPr="00607428" w:rsidRDefault="000769BF" w:rsidP="000769BF">
            <w:pPr>
              <w:rPr>
                <w:rFonts w:eastAsia="Calibri"/>
                <w:sz w:val="22"/>
                <w:szCs w:val="22"/>
              </w:rPr>
            </w:pPr>
            <w:r w:rsidRPr="00607428">
              <w:rPr>
                <w:rFonts w:eastAsia="Calibri"/>
                <w:sz w:val="22"/>
                <w:szCs w:val="22"/>
              </w:rPr>
              <w:t xml:space="preserve">Wynagrodzenie dla prowadzących zajęcia w wyłonionych w ramach zakupu usługi edukacyjnej. Koszy materiałów dydaktycznych (książki, ćwiczenia, filmy) i artystycznych (stroje, rekwizyty). Koszty wyjazdów do firm (pokazy). Poczęstunek na zajęcia (kawa, herbata, ciasteczka). </w:t>
            </w:r>
          </w:p>
        </w:tc>
      </w:tr>
      <w:tr w:rsidR="000769BF" w:rsidRPr="00607428" w:rsidTr="00AF3D9D">
        <w:tc>
          <w:tcPr>
            <w:tcW w:w="2748" w:type="dxa"/>
            <w:tcBorders>
              <w:top w:val="single" w:sz="4" w:space="0" w:color="auto"/>
              <w:left w:val="single" w:sz="4" w:space="0" w:color="auto"/>
              <w:bottom w:val="single" w:sz="4" w:space="0" w:color="auto"/>
              <w:right w:val="single" w:sz="4" w:space="0" w:color="auto"/>
            </w:tcBorders>
          </w:tcPr>
          <w:p w:rsidR="000769BF" w:rsidRPr="00607428" w:rsidRDefault="000769BF" w:rsidP="000769BF">
            <w:pPr>
              <w:rPr>
                <w:rFonts w:eastAsia="Calibri"/>
                <w:sz w:val="22"/>
                <w:szCs w:val="22"/>
              </w:rPr>
            </w:pPr>
            <w:r w:rsidRPr="00607428">
              <w:rPr>
                <w:rFonts w:eastAsia="Calibri"/>
                <w:sz w:val="22"/>
                <w:szCs w:val="22"/>
              </w:rPr>
              <w:t>koszty związane z organizacją zajęć związanych ze zdobywaniem uprawnień zawodowych  - 54 505 zł</w:t>
            </w:r>
          </w:p>
        </w:tc>
        <w:tc>
          <w:tcPr>
            <w:tcW w:w="6462" w:type="dxa"/>
            <w:tcBorders>
              <w:top w:val="single" w:sz="4" w:space="0" w:color="auto"/>
              <w:left w:val="single" w:sz="4" w:space="0" w:color="auto"/>
              <w:bottom w:val="single" w:sz="4" w:space="0" w:color="auto"/>
              <w:right w:val="single" w:sz="4" w:space="0" w:color="auto"/>
            </w:tcBorders>
          </w:tcPr>
          <w:p w:rsidR="000769BF" w:rsidRPr="00607428" w:rsidRDefault="000769BF" w:rsidP="000769BF">
            <w:pPr>
              <w:rPr>
                <w:rFonts w:eastAsia="Calibri"/>
                <w:sz w:val="22"/>
                <w:szCs w:val="22"/>
              </w:rPr>
            </w:pPr>
            <w:r w:rsidRPr="00607428">
              <w:rPr>
                <w:rFonts w:eastAsia="Calibri"/>
                <w:sz w:val="22"/>
                <w:szCs w:val="22"/>
              </w:rPr>
              <w:t>Koszt usługi edukacyjnej w zakresie spawania elektrycznego (zajęcia w spawalni w Gronowie) i wózków widłowych. Wynagrodzenie dla prowadzących zajęcia ze stylizacji paznokci, koszty materiałów na zajęcia (lakiery, itp.)</w:t>
            </w:r>
          </w:p>
        </w:tc>
      </w:tr>
      <w:tr w:rsidR="000769BF" w:rsidRPr="00607428" w:rsidTr="00AF3D9D">
        <w:tc>
          <w:tcPr>
            <w:tcW w:w="2748" w:type="dxa"/>
            <w:tcBorders>
              <w:top w:val="single" w:sz="4" w:space="0" w:color="auto"/>
              <w:left w:val="single" w:sz="4" w:space="0" w:color="auto"/>
              <w:bottom w:val="single" w:sz="4" w:space="0" w:color="auto"/>
              <w:right w:val="single" w:sz="4" w:space="0" w:color="auto"/>
            </w:tcBorders>
          </w:tcPr>
          <w:p w:rsidR="000769BF" w:rsidRPr="00607428" w:rsidRDefault="000769BF" w:rsidP="000769BF">
            <w:pPr>
              <w:rPr>
                <w:rFonts w:eastAsia="Calibri"/>
                <w:sz w:val="22"/>
                <w:szCs w:val="22"/>
              </w:rPr>
            </w:pPr>
            <w:r w:rsidRPr="00607428">
              <w:rPr>
                <w:rFonts w:eastAsia="Calibri"/>
                <w:sz w:val="22"/>
                <w:szCs w:val="22"/>
              </w:rPr>
              <w:t>koszty związane z organizacją zajęć doskonalących umiej</w:t>
            </w:r>
            <w:r w:rsidR="00563E5B" w:rsidRPr="00607428">
              <w:rPr>
                <w:rFonts w:eastAsia="Calibri"/>
                <w:sz w:val="22"/>
                <w:szCs w:val="22"/>
              </w:rPr>
              <w:t xml:space="preserve">ętności zawodowe –  </w:t>
            </w:r>
            <w:r w:rsidRPr="00607428">
              <w:rPr>
                <w:rFonts w:eastAsia="Calibri"/>
                <w:sz w:val="22"/>
                <w:szCs w:val="22"/>
              </w:rPr>
              <w:t>86 644 zł</w:t>
            </w:r>
          </w:p>
        </w:tc>
        <w:tc>
          <w:tcPr>
            <w:tcW w:w="6462" w:type="dxa"/>
            <w:tcBorders>
              <w:top w:val="single" w:sz="4" w:space="0" w:color="auto"/>
              <w:left w:val="single" w:sz="4" w:space="0" w:color="auto"/>
              <w:bottom w:val="single" w:sz="4" w:space="0" w:color="auto"/>
              <w:right w:val="single" w:sz="4" w:space="0" w:color="auto"/>
            </w:tcBorders>
          </w:tcPr>
          <w:p w:rsidR="000769BF" w:rsidRPr="00607428" w:rsidRDefault="000769BF" w:rsidP="000769BF">
            <w:pPr>
              <w:rPr>
                <w:rFonts w:eastAsia="Calibri"/>
                <w:sz w:val="22"/>
                <w:szCs w:val="22"/>
              </w:rPr>
            </w:pPr>
            <w:r w:rsidRPr="00607428">
              <w:rPr>
                <w:rFonts w:eastAsia="Calibri"/>
                <w:sz w:val="22"/>
                <w:szCs w:val="22"/>
              </w:rPr>
              <w:t>Wynagrodzenie dla prowadzących zajęcia w wyłonionych w ramach zakupu usługi edukacyjnej. Koszy materiałów dydaktycznych i biurowych. Poczęstunek na zajęcia (kawa, herbata, ciasteczka).</w:t>
            </w:r>
          </w:p>
        </w:tc>
      </w:tr>
      <w:tr w:rsidR="000769BF" w:rsidRPr="00607428" w:rsidTr="00AF3D9D">
        <w:tc>
          <w:tcPr>
            <w:tcW w:w="2748" w:type="dxa"/>
            <w:tcBorders>
              <w:top w:val="single" w:sz="4" w:space="0" w:color="auto"/>
              <w:left w:val="single" w:sz="4" w:space="0" w:color="auto"/>
              <w:bottom w:val="single" w:sz="4" w:space="0" w:color="auto"/>
              <w:right w:val="single" w:sz="4" w:space="0" w:color="auto"/>
            </w:tcBorders>
          </w:tcPr>
          <w:p w:rsidR="000769BF" w:rsidRPr="00607428" w:rsidRDefault="000769BF" w:rsidP="000769BF">
            <w:pPr>
              <w:rPr>
                <w:rFonts w:eastAsia="Calibri"/>
                <w:sz w:val="22"/>
                <w:szCs w:val="22"/>
              </w:rPr>
            </w:pPr>
            <w:r w:rsidRPr="00607428">
              <w:rPr>
                <w:rFonts w:eastAsia="Calibri"/>
                <w:sz w:val="22"/>
                <w:szCs w:val="22"/>
              </w:rPr>
              <w:t>koszty związane z planowaniem kariery zawodowej – 6 375 zł</w:t>
            </w:r>
          </w:p>
        </w:tc>
        <w:tc>
          <w:tcPr>
            <w:tcW w:w="6462" w:type="dxa"/>
            <w:tcBorders>
              <w:top w:val="single" w:sz="4" w:space="0" w:color="auto"/>
              <w:left w:val="single" w:sz="4" w:space="0" w:color="auto"/>
              <w:bottom w:val="single" w:sz="4" w:space="0" w:color="auto"/>
              <w:right w:val="single" w:sz="4" w:space="0" w:color="auto"/>
            </w:tcBorders>
          </w:tcPr>
          <w:p w:rsidR="000769BF" w:rsidRPr="00607428" w:rsidRDefault="000769BF" w:rsidP="000769BF">
            <w:pPr>
              <w:jc w:val="both"/>
              <w:rPr>
                <w:rFonts w:eastAsia="Calibri"/>
                <w:sz w:val="22"/>
                <w:szCs w:val="22"/>
              </w:rPr>
            </w:pPr>
            <w:r w:rsidRPr="00607428">
              <w:rPr>
                <w:rFonts w:eastAsia="Calibri"/>
                <w:sz w:val="22"/>
                <w:szCs w:val="22"/>
              </w:rPr>
              <w:t>Wynagrodzenie dla prowadzących zajęcia i dla doradców edukacyjno-zawodowych wyłonionych w ramach zakupu usługi edukacyjnej. Koszy materiałów dydaktycznych i biurowych oraz produktów (spożywczych, dekoracyjnych). Koszty sprzętu nagłaśniającego (mikrofony, kolumny, statywy). Koszty wyjazdów do firm (pokazy). Poczęstunek na zajęcia (kawa, herbata, ciasteczka).</w:t>
            </w:r>
          </w:p>
        </w:tc>
      </w:tr>
    </w:tbl>
    <w:p w:rsidR="006F150D" w:rsidRPr="00607428" w:rsidRDefault="006F150D" w:rsidP="006F150D">
      <w:pPr>
        <w:jc w:val="both"/>
        <w:rPr>
          <w:sz w:val="20"/>
          <w:szCs w:val="20"/>
        </w:rPr>
      </w:pPr>
    </w:p>
    <w:p w:rsidR="006F150D" w:rsidRPr="00607428" w:rsidRDefault="006F150D" w:rsidP="006F150D">
      <w:pPr>
        <w:keepNext/>
        <w:jc w:val="both"/>
        <w:outlineLvl w:val="0"/>
        <w:rPr>
          <w:b/>
          <w:bCs/>
        </w:rPr>
      </w:pPr>
      <w:r w:rsidRPr="00607428">
        <w:rPr>
          <w:bCs/>
        </w:rPr>
        <w:t>Projekt „Dobry zawód, dobry start”</w:t>
      </w:r>
      <w:r w:rsidRPr="00607428">
        <w:rPr>
          <w:b/>
          <w:bCs/>
        </w:rPr>
        <w:t xml:space="preserve"> realizowany </w:t>
      </w:r>
      <w:r w:rsidR="00563E5B" w:rsidRPr="00607428">
        <w:rPr>
          <w:b/>
          <w:bCs/>
        </w:rPr>
        <w:t>był</w:t>
      </w:r>
      <w:r w:rsidRPr="00607428">
        <w:rPr>
          <w:b/>
          <w:bCs/>
        </w:rPr>
        <w:t xml:space="preserve"> przy udziale środków z Europejskiego Funduszu Społecznego w ramach Programu Operacyjnego Kapitał Ludzki, Priorytet IX, Działanie 9.2 Podniesienie atrakcyjności i jakości szkolnictwa zawodowego.</w:t>
      </w:r>
    </w:p>
    <w:p w:rsidR="006F150D" w:rsidRPr="00607428" w:rsidRDefault="006F150D" w:rsidP="006F150D">
      <w:pPr>
        <w:jc w:val="both"/>
      </w:pPr>
      <w:r w:rsidRPr="00607428">
        <w:t xml:space="preserve">Projekt realizowany </w:t>
      </w:r>
      <w:r w:rsidR="00563E5B" w:rsidRPr="00607428">
        <w:t xml:space="preserve">był </w:t>
      </w:r>
      <w:r w:rsidRPr="00607428">
        <w:t xml:space="preserve">w okresie 01.09.2011 – 31.08.2012, skierowany </w:t>
      </w:r>
      <w:r w:rsidR="00563E5B" w:rsidRPr="00607428">
        <w:t xml:space="preserve">był </w:t>
      </w:r>
      <w:r w:rsidRPr="00607428">
        <w:t>do 3 szkół, dla których organem prowadzącym jest powiat toruński: Zespołu Szkół, Centrum Kształcenia Ustawicznego w Gronowie, Zespołu Szkół w Chełmży oraz Zespołu Szkół Specjalnych w Chełmży.</w:t>
      </w:r>
    </w:p>
    <w:p w:rsidR="00563E5B" w:rsidRPr="00607428" w:rsidRDefault="00563E5B" w:rsidP="006E7E5C">
      <w:pPr>
        <w:jc w:val="both"/>
      </w:pPr>
    </w:p>
    <w:p w:rsidR="006E7E5C" w:rsidRPr="00607428" w:rsidRDefault="006E7E5C" w:rsidP="006E7E5C">
      <w:pPr>
        <w:jc w:val="both"/>
        <w:rPr>
          <w:rFonts w:eastAsia="Calibri"/>
          <w:sz w:val="20"/>
          <w:szCs w:val="20"/>
        </w:rPr>
      </w:pPr>
      <w:r w:rsidRPr="00607428">
        <w:t>2.</w:t>
      </w:r>
      <w:r w:rsidRPr="00607428">
        <w:rPr>
          <w:rFonts w:eastAsia="Calibri"/>
          <w:bCs/>
        </w:rPr>
        <w:t>Z.SZ. CKU Gronowo</w:t>
      </w:r>
      <w:r w:rsidR="00563E5B" w:rsidRPr="00607428">
        <w:rPr>
          <w:rFonts w:eastAsia="Calibri"/>
          <w:bCs/>
        </w:rPr>
        <w:t xml:space="preserve"> – 813 420zł.</w:t>
      </w:r>
    </w:p>
    <w:p w:rsidR="006E7E5C" w:rsidRPr="00607428" w:rsidRDefault="006E7E5C" w:rsidP="006E7E5C"/>
    <w:p w:rsidR="006E7E5C" w:rsidRPr="00607428" w:rsidRDefault="006E7E5C" w:rsidP="006E7E5C">
      <w:r w:rsidRPr="00607428">
        <w:t xml:space="preserve">Projekt </w:t>
      </w:r>
      <w:r w:rsidRPr="00607428">
        <w:rPr>
          <w:b/>
          <w:i/>
        </w:rPr>
        <w:t>„Szkoła przyszła do Ciebie”</w:t>
      </w:r>
    </w:p>
    <w:tbl>
      <w:tblPr>
        <w:tblW w:w="98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4"/>
        <w:gridCol w:w="2162"/>
        <w:gridCol w:w="1455"/>
        <w:gridCol w:w="1664"/>
        <w:gridCol w:w="4045"/>
      </w:tblGrid>
      <w:tr w:rsidR="00563E5B" w:rsidRPr="00607428" w:rsidTr="00DC1750">
        <w:trPr>
          <w:trHeight w:val="810"/>
        </w:trPr>
        <w:tc>
          <w:tcPr>
            <w:tcW w:w="474" w:type="dxa"/>
            <w:shd w:val="clear" w:color="auto" w:fill="auto"/>
            <w:noWrap/>
            <w:vAlign w:val="center"/>
          </w:tcPr>
          <w:p w:rsidR="006E7E5C" w:rsidRPr="00607428" w:rsidRDefault="006E7E5C" w:rsidP="00563E5B">
            <w:pPr>
              <w:jc w:val="center"/>
              <w:rPr>
                <w:sz w:val="20"/>
                <w:szCs w:val="20"/>
              </w:rPr>
            </w:pPr>
            <w:r w:rsidRPr="00607428">
              <w:rPr>
                <w:sz w:val="20"/>
                <w:szCs w:val="20"/>
              </w:rPr>
              <w:t>L.</w:t>
            </w:r>
            <w:r w:rsidR="00563E5B" w:rsidRPr="00607428">
              <w:rPr>
                <w:sz w:val="20"/>
                <w:szCs w:val="20"/>
              </w:rPr>
              <w:t>p</w:t>
            </w:r>
            <w:r w:rsidRPr="00607428">
              <w:rPr>
                <w:sz w:val="20"/>
                <w:szCs w:val="20"/>
              </w:rPr>
              <w:t>.</w:t>
            </w:r>
          </w:p>
        </w:tc>
        <w:tc>
          <w:tcPr>
            <w:tcW w:w="2162" w:type="dxa"/>
            <w:shd w:val="clear" w:color="auto" w:fill="auto"/>
            <w:vAlign w:val="center"/>
          </w:tcPr>
          <w:p w:rsidR="006E7E5C" w:rsidRPr="00607428" w:rsidRDefault="006E7E5C" w:rsidP="00563E5B">
            <w:pPr>
              <w:jc w:val="center"/>
              <w:rPr>
                <w:sz w:val="20"/>
                <w:szCs w:val="20"/>
              </w:rPr>
            </w:pPr>
            <w:r w:rsidRPr="00607428">
              <w:rPr>
                <w:sz w:val="20"/>
                <w:szCs w:val="20"/>
              </w:rPr>
              <w:t>W</w:t>
            </w:r>
            <w:r w:rsidR="00563E5B" w:rsidRPr="00607428">
              <w:rPr>
                <w:sz w:val="20"/>
                <w:szCs w:val="20"/>
              </w:rPr>
              <w:t>yszczególnienie</w:t>
            </w:r>
          </w:p>
        </w:tc>
        <w:tc>
          <w:tcPr>
            <w:tcW w:w="1455" w:type="dxa"/>
            <w:shd w:val="clear" w:color="auto" w:fill="auto"/>
            <w:vAlign w:val="center"/>
          </w:tcPr>
          <w:p w:rsidR="006E7E5C" w:rsidRPr="00607428" w:rsidRDefault="006E7E5C" w:rsidP="00563E5B">
            <w:pPr>
              <w:jc w:val="center"/>
              <w:rPr>
                <w:sz w:val="20"/>
                <w:szCs w:val="20"/>
              </w:rPr>
            </w:pPr>
            <w:r w:rsidRPr="00607428">
              <w:rPr>
                <w:sz w:val="20"/>
                <w:szCs w:val="20"/>
              </w:rPr>
              <w:t>P</w:t>
            </w:r>
            <w:r w:rsidR="00563E5B" w:rsidRPr="00607428">
              <w:rPr>
                <w:sz w:val="20"/>
                <w:szCs w:val="20"/>
              </w:rPr>
              <w:t>lan wydatków budżetowych</w:t>
            </w:r>
          </w:p>
        </w:tc>
        <w:tc>
          <w:tcPr>
            <w:tcW w:w="1664" w:type="dxa"/>
            <w:shd w:val="clear" w:color="auto" w:fill="auto"/>
            <w:vAlign w:val="center"/>
          </w:tcPr>
          <w:p w:rsidR="006E7E5C" w:rsidRPr="00607428" w:rsidRDefault="006E7E5C" w:rsidP="00563E5B">
            <w:pPr>
              <w:jc w:val="center"/>
              <w:rPr>
                <w:sz w:val="20"/>
                <w:szCs w:val="20"/>
              </w:rPr>
            </w:pPr>
            <w:r w:rsidRPr="00607428">
              <w:rPr>
                <w:sz w:val="20"/>
                <w:szCs w:val="20"/>
              </w:rPr>
              <w:t>W</w:t>
            </w:r>
            <w:r w:rsidR="00563E5B" w:rsidRPr="00607428">
              <w:rPr>
                <w:sz w:val="20"/>
                <w:szCs w:val="20"/>
              </w:rPr>
              <w:t xml:space="preserve">ykonanie wydatków budżetowych na </w:t>
            </w:r>
            <w:r w:rsidRPr="00607428">
              <w:rPr>
                <w:sz w:val="20"/>
                <w:szCs w:val="20"/>
              </w:rPr>
              <w:t>30.06.2013</w:t>
            </w:r>
            <w:r w:rsidR="00563E5B" w:rsidRPr="00607428">
              <w:rPr>
                <w:sz w:val="20"/>
                <w:szCs w:val="20"/>
              </w:rPr>
              <w:t>r.</w:t>
            </w:r>
          </w:p>
        </w:tc>
        <w:tc>
          <w:tcPr>
            <w:tcW w:w="4045" w:type="dxa"/>
            <w:shd w:val="clear" w:color="auto" w:fill="auto"/>
            <w:vAlign w:val="center"/>
          </w:tcPr>
          <w:p w:rsidR="006E7E5C" w:rsidRPr="00607428" w:rsidRDefault="006E7E5C" w:rsidP="00563E5B">
            <w:pPr>
              <w:jc w:val="center"/>
              <w:rPr>
                <w:sz w:val="20"/>
                <w:szCs w:val="20"/>
              </w:rPr>
            </w:pPr>
            <w:r w:rsidRPr="00607428">
              <w:rPr>
                <w:sz w:val="20"/>
                <w:szCs w:val="20"/>
              </w:rPr>
              <w:t>O</w:t>
            </w:r>
            <w:r w:rsidR="00563E5B" w:rsidRPr="00607428">
              <w:rPr>
                <w:sz w:val="20"/>
                <w:szCs w:val="20"/>
              </w:rPr>
              <w:t xml:space="preserve">pis wydatków budżetowych zrealizowanych w I półroczu </w:t>
            </w:r>
            <w:r w:rsidRPr="00607428">
              <w:rPr>
                <w:sz w:val="20"/>
                <w:szCs w:val="20"/>
              </w:rPr>
              <w:t>2013</w:t>
            </w:r>
            <w:r w:rsidR="00563E5B" w:rsidRPr="00607428">
              <w:rPr>
                <w:sz w:val="20"/>
                <w:szCs w:val="20"/>
              </w:rPr>
              <w:t>r.</w:t>
            </w:r>
          </w:p>
        </w:tc>
      </w:tr>
      <w:tr w:rsidR="00563E5B" w:rsidRPr="00607428" w:rsidTr="00DC1750">
        <w:trPr>
          <w:trHeight w:val="510"/>
        </w:trPr>
        <w:tc>
          <w:tcPr>
            <w:tcW w:w="474" w:type="dxa"/>
            <w:shd w:val="clear" w:color="auto" w:fill="auto"/>
            <w:noWrap/>
            <w:vAlign w:val="center"/>
          </w:tcPr>
          <w:p w:rsidR="006E7E5C" w:rsidRPr="00607428" w:rsidRDefault="006E7E5C" w:rsidP="00DC1750">
            <w:pPr>
              <w:jc w:val="center"/>
              <w:rPr>
                <w:sz w:val="20"/>
                <w:szCs w:val="20"/>
              </w:rPr>
            </w:pPr>
          </w:p>
        </w:tc>
        <w:tc>
          <w:tcPr>
            <w:tcW w:w="2162" w:type="dxa"/>
            <w:shd w:val="clear" w:color="auto" w:fill="auto"/>
            <w:vAlign w:val="center"/>
          </w:tcPr>
          <w:p w:rsidR="006E7E5C" w:rsidRPr="00607428" w:rsidRDefault="006E7E5C" w:rsidP="00DC1750">
            <w:pPr>
              <w:jc w:val="center"/>
              <w:rPr>
                <w:sz w:val="20"/>
                <w:szCs w:val="20"/>
              </w:rPr>
            </w:pPr>
            <w:r w:rsidRPr="00607428">
              <w:rPr>
                <w:sz w:val="20"/>
                <w:szCs w:val="20"/>
              </w:rPr>
              <w:t>Projekt 9.3. PO KL</w:t>
            </w:r>
          </w:p>
          <w:p w:rsidR="006E7E5C" w:rsidRPr="00607428" w:rsidRDefault="006E7E5C" w:rsidP="00DC1750">
            <w:pPr>
              <w:jc w:val="center"/>
              <w:rPr>
                <w:sz w:val="20"/>
                <w:szCs w:val="20"/>
              </w:rPr>
            </w:pPr>
            <w:r w:rsidRPr="00607428">
              <w:rPr>
                <w:sz w:val="20"/>
                <w:szCs w:val="20"/>
              </w:rPr>
              <w:t>„ Szkoła przyszła do Ciebie”</w:t>
            </w:r>
          </w:p>
        </w:tc>
        <w:tc>
          <w:tcPr>
            <w:tcW w:w="1455" w:type="dxa"/>
            <w:shd w:val="clear" w:color="auto" w:fill="auto"/>
            <w:vAlign w:val="center"/>
          </w:tcPr>
          <w:p w:rsidR="006E7E5C" w:rsidRPr="00607428" w:rsidRDefault="006E7E5C" w:rsidP="00DC1750">
            <w:pPr>
              <w:jc w:val="center"/>
              <w:rPr>
                <w:sz w:val="20"/>
                <w:szCs w:val="20"/>
              </w:rPr>
            </w:pPr>
            <w:r w:rsidRPr="00607428">
              <w:rPr>
                <w:sz w:val="20"/>
                <w:szCs w:val="20"/>
              </w:rPr>
              <w:t>1 262 335</w:t>
            </w:r>
          </w:p>
        </w:tc>
        <w:tc>
          <w:tcPr>
            <w:tcW w:w="1664" w:type="dxa"/>
            <w:shd w:val="clear" w:color="auto" w:fill="auto"/>
            <w:vAlign w:val="center"/>
          </w:tcPr>
          <w:p w:rsidR="006E7E5C" w:rsidRPr="00607428" w:rsidRDefault="006E7E5C" w:rsidP="00DC1750">
            <w:pPr>
              <w:jc w:val="center"/>
              <w:rPr>
                <w:sz w:val="20"/>
                <w:szCs w:val="20"/>
              </w:rPr>
            </w:pPr>
            <w:r w:rsidRPr="00607428">
              <w:rPr>
                <w:sz w:val="20"/>
                <w:szCs w:val="20"/>
              </w:rPr>
              <w:t>813 420</w:t>
            </w:r>
          </w:p>
        </w:tc>
        <w:tc>
          <w:tcPr>
            <w:tcW w:w="4045" w:type="dxa"/>
            <w:shd w:val="clear" w:color="auto" w:fill="auto"/>
            <w:vAlign w:val="center"/>
          </w:tcPr>
          <w:p w:rsidR="006E7E5C" w:rsidRPr="00607428" w:rsidRDefault="006E7E5C" w:rsidP="00DC1750">
            <w:pPr>
              <w:jc w:val="center"/>
              <w:rPr>
                <w:sz w:val="20"/>
                <w:szCs w:val="20"/>
              </w:rPr>
            </w:pPr>
            <w:r w:rsidRPr="00607428">
              <w:rPr>
                <w:sz w:val="20"/>
                <w:szCs w:val="20"/>
              </w:rPr>
              <w:t>wydatki na realizacje projektu, opis poniżej</w:t>
            </w:r>
          </w:p>
        </w:tc>
      </w:tr>
    </w:tbl>
    <w:p w:rsidR="006E7E5C" w:rsidRPr="00607428" w:rsidRDefault="006E7E5C" w:rsidP="006E7E5C">
      <w:pPr>
        <w:rPr>
          <w:rFonts w:ascii="Arial" w:hAnsi="Arial"/>
          <w:sz w:val="20"/>
          <w:szCs w:val="20"/>
        </w:rPr>
      </w:pPr>
    </w:p>
    <w:p w:rsidR="00184575" w:rsidRPr="00607428" w:rsidRDefault="006E7E5C" w:rsidP="006E7E5C">
      <w:pPr>
        <w:jc w:val="both"/>
      </w:pPr>
      <w:r w:rsidRPr="00607428">
        <w:t xml:space="preserve">Projekt: </w:t>
      </w:r>
      <w:r w:rsidRPr="00607428">
        <w:rPr>
          <w:b/>
          <w:bCs/>
          <w:i/>
          <w:iCs/>
        </w:rPr>
        <w:t>„ Szkoła przyszła do Ciebie”</w:t>
      </w:r>
      <w:r w:rsidRPr="00607428">
        <w:t xml:space="preserve"> realizowany jest przy udziale środków z Europejskiego Funduszu Społecznego w ramach Programu Operacyjnego Kapitał Ludzki Działanie 9.3 Upowszechnianie formalnego kształcenia ustawicznego. Celem projektu jest utworzenie 34 oddziałów zamiejscowych,             w których pobierać będzie naukę średnio 15 osób w trzech szkołach o dwu i trzy letnim okresie kształcenia: Liceum Ogólnokształcącym dla Dorosłych, Uzupełniającym Liceum Ogólnokształcącym dla Dorosłych, Szkole Policealnej dla Dorosłych. Naukę będzie pobierać około 600 słuchaczy. Projekt rozpoczął się w październiku 2010,  a jego zakończenie planowane jest na luty 2014. </w:t>
      </w:r>
    </w:p>
    <w:p w:rsidR="00184575" w:rsidRPr="00607428" w:rsidRDefault="00184575" w:rsidP="006E7E5C">
      <w:pPr>
        <w:jc w:val="both"/>
      </w:pPr>
    </w:p>
    <w:p w:rsidR="00563E5B" w:rsidRPr="00607428" w:rsidRDefault="00F17231" w:rsidP="006E7E5C">
      <w:pPr>
        <w:jc w:val="both"/>
      </w:pPr>
      <w:r w:rsidRPr="00607428">
        <w:t>W I półroczu wypłac</w:t>
      </w:r>
      <w:r w:rsidR="00607977" w:rsidRPr="00607428">
        <w:t>a</w:t>
      </w:r>
      <w:r w:rsidRPr="00607428">
        <w:t>no comiesięczne wynagrodzenie dla koordynatora oraz dla 2 asystentów</w:t>
      </w:r>
      <w:r w:rsidR="00CF72E5" w:rsidRPr="00607428">
        <w:t xml:space="preserve"> do spraw kształcenia i kontaktów z punktami zamiejscowymi i jednego asystenta do spraw administracyjnych.</w:t>
      </w:r>
      <w:r w:rsidR="00184575" w:rsidRPr="00607428">
        <w:t xml:space="preserve"> Wypłacano także </w:t>
      </w:r>
      <w:r w:rsidR="00CF72E5" w:rsidRPr="00607428">
        <w:t xml:space="preserve">dodatek funkcyjny, dodatek specjalny dla pracowników sekretariatu uczniowskiego oraz księgowości Zespołu Szkół, wynagrodzenia kierowników szkoleń, </w:t>
      </w:r>
      <w:r w:rsidR="00184575" w:rsidRPr="00607428">
        <w:t xml:space="preserve">opiekunów grup, wynagrodzenia dla </w:t>
      </w:r>
      <w:r w:rsidR="00CF72E5" w:rsidRPr="00607428">
        <w:t>nauczycieli za prowadzenie zajęć</w:t>
      </w:r>
      <w:r w:rsidR="00184575" w:rsidRPr="00607428">
        <w:t>,</w:t>
      </w:r>
      <w:r w:rsidR="00CF72E5" w:rsidRPr="00607428">
        <w:t xml:space="preserve"> egzaminów i prac kontrolnych, </w:t>
      </w:r>
      <w:r w:rsidR="00184575" w:rsidRPr="00607428">
        <w:t xml:space="preserve">dla doradców zawodowych i psychologów, </w:t>
      </w:r>
      <w:r w:rsidR="00CF72E5" w:rsidRPr="00607428">
        <w:t xml:space="preserve">wynagrodzenia </w:t>
      </w:r>
      <w:r w:rsidR="00184575" w:rsidRPr="00607428">
        <w:t xml:space="preserve">dla </w:t>
      </w:r>
      <w:r w:rsidR="00CF72E5" w:rsidRPr="00607428">
        <w:t xml:space="preserve">opiekunek do dzieci rodziców biorących udział w zajęciach lekcyjnych. Kolejną grupą wydatków </w:t>
      </w:r>
      <w:r w:rsidR="00184575" w:rsidRPr="00607428">
        <w:t xml:space="preserve">były </w:t>
      </w:r>
      <w:r w:rsidR="00CF72E5" w:rsidRPr="00607428">
        <w:t>wydatki na spotkania in</w:t>
      </w:r>
      <w:r w:rsidR="00184575" w:rsidRPr="00607428">
        <w:t>te</w:t>
      </w:r>
      <w:r w:rsidR="00CF72E5" w:rsidRPr="00607428">
        <w:t>g</w:t>
      </w:r>
      <w:r w:rsidR="00184575" w:rsidRPr="00607428">
        <w:t>r</w:t>
      </w:r>
      <w:r w:rsidR="00CF72E5" w:rsidRPr="00607428">
        <w:t xml:space="preserve">ujące poszczególne grupy w oddziałach oraz na </w:t>
      </w:r>
      <w:r w:rsidR="00CF72E5" w:rsidRPr="00607428">
        <w:lastRenderedPageBreak/>
        <w:t xml:space="preserve">wyjazdy integracyjne. </w:t>
      </w:r>
      <w:r w:rsidR="00184575" w:rsidRPr="00607428">
        <w:t>Znaczn</w:t>
      </w:r>
      <w:r w:rsidR="00607977" w:rsidRPr="00607428">
        <w:t>ą</w:t>
      </w:r>
      <w:r w:rsidR="00184575" w:rsidRPr="00607428">
        <w:t xml:space="preserve"> grupę wydatków stanowiły także w</w:t>
      </w:r>
      <w:r w:rsidR="00CF72E5" w:rsidRPr="00607428">
        <w:t>ydatki na wynajem sal na zajęcia lekcyjne, na egzaminy, na zajęcia z doradztwa zawodowego oraz zajęcia aktywując</w:t>
      </w:r>
      <w:r w:rsidR="00184575" w:rsidRPr="00607428">
        <w:t>o</w:t>
      </w:r>
      <w:r w:rsidR="00CF72E5" w:rsidRPr="00607428">
        <w:t xml:space="preserve"> – motywujące z psychologiem oraz </w:t>
      </w:r>
      <w:r w:rsidR="00607977" w:rsidRPr="00607428">
        <w:t xml:space="preserve">sal </w:t>
      </w:r>
      <w:r w:rsidR="00184575" w:rsidRPr="00607428">
        <w:t xml:space="preserve">przeznaczonych </w:t>
      </w:r>
      <w:r w:rsidR="00CF72E5" w:rsidRPr="00607428">
        <w:t>do opiek</w:t>
      </w:r>
      <w:r w:rsidR="00184575" w:rsidRPr="00607428">
        <w:t>i</w:t>
      </w:r>
      <w:r w:rsidR="00CF72E5" w:rsidRPr="00607428">
        <w:t xml:space="preserve"> nad dziećmi. Zakupiono również pomoce dydaktyczne oraz zeszyty i długopisy dla każdego ucznia</w:t>
      </w:r>
      <w:r w:rsidR="00184575" w:rsidRPr="00607428">
        <w:t>, dzienniki, druk</w:t>
      </w:r>
      <w:r w:rsidR="00CF72E5" w:rsidRPr="00607428">
        <w:t>i legitymacji, indeksy oraz gilosz</w:t>
      </w:r>
      <w:r w:rsidR="00184575" w:rsidRPr="00607428">
        <w:t>e</w:t>
      </w:r>
      <w:r w:rsidR="00CF72E5" w:rsidRPr="00607428">
        <w:t xml:space="preserve"> do drukowania świadectw. </w:t>
      </w:r>
      <w:r w:rsidR="00184575" w:rsidRPr="00607428">
        <w:t xml:space="preserve">W czasie zajęć zapewniono również poczęstunek dla słuchaczy oraz dla dzieci będących pod opieką w czasie trwania zajęć. Pokryto także koszty dojazdu kadry zarządzającej do punków zamiejscowych, w celu przeprowadzenia kontroli w poszczególnych oddziałach, zwracano koszty dojazdów nauczycieli do punktów zamiejscowych, </w:t>
      </w:r>
      <w:r w:rsidR="001F0165" w:rsidRPr="00607428">
        <w:t xml:space="preserve">oraz </w:t>
      </w:r>
      <w:r w:rsidR="00184575" w:rsidRPr="00607428">
        <w:t>pokryto koszty rozmów tel</w:t>
      </w:r>
      <w:r w:rsidR="001F0165" w:rsidRPr="00607428">
        <w:t>e</w:t>
      </w:r>
      <w:r w:rsidR="00184575" w:rsidRPr="00607428">
        <w:t xml:space="preserve">fonicznych kadry zarządzającej oraz kierowników szkoleń i osób obsługujących projekt. </w:t>
      </w:r>
    </w:p>
    <w:p w:rsidR="00184575" w:rsidRPr="00607428" w:rsidRDefault="00184575" w:rsidP="006E7E5C">
      <w:pPr>
        <w:jc w:val="both"/>
      </w:pPr>
    </w:p>
    <w:p w:rsidR="00525A42" w:rsidRPr="00607428" w:rsidRDefault="00563E5B" w:rsidP="00563E5B">
      <w:pPr>
        <w:jc w:val="both"/>
      </w:pPr>
      <w:r w:rsidRPr="00607428">
        <w:t>3.Powiatowe Centrum Pomocy Rodzinie w Toruniu – 51 308zł.</w:t>
      </w:r>
    </w:p>
    <w:p w:rsidR="00525A42" w:rsidRPr="00607428" w:rsidRDefault="00525A42" w:rsidP="00525A42"/>
    <w:p w:rsidR="00525A42" w:rsidRPr="00607428" w:rsidRDefault="00525A42" w:rsidP="00525A42">
      <w:r w:rsidRPr="00607428">
        <w:t xml:space="preserve">Projekt systemowy </w:t>
      </w:r>
      <w:r w:rsidR="00563E5B" w:rsidRPr="00607428">
        <w:t>pn. „</w:t>
      </w:r>
      <w:r w:rsidRPr="00607428">
        <w:t>Uwierzyć w siebie - aktywna integracja osób przebywających w rodzinach zastępczych i je opuszczających”</w:t>
      </w:r>
    </w:p>
    <w:p w:rsidR="00525A42" w:rsidRPr="00607428" w:rsidRDefault="00525A42" w:rsidP="00525A42">
      <w:r w:rsidRPr="00607428">
        <w:t>Priorytet VII Promocja integracji społecznej</w:t>
      </w:r>
    </w:p>
    <w:p w:rsidR="00525A42" w:rsidRPr="00607428" w:rsidRDefault="00525A42" w:rsidP="00525A42">
      <w:r w:rsidRPr="00607428">
        <w:t>Działanie 7.1 Rozwój i upowszechnianie aktywnej integracji</w:t>
      </w:r>
    </w:p>
    <w:p w:rsidR="00525A42" w:rsidRPr="00607428" w:rsidRDefault="00525A42" w:rsidP="00525A42">
      <w:proofErr w:type="spellStart"/>
      <w:r w:rsidRPr="00607428">
        <w:t>Poddziałanie</w:t>
      </w:r>
      <w:proofErr w:type="spellEnd"/>
      <w:r w:rsidRPr="00607428">
        <w:t xml:space="preserve"> 7.1.2 Rozwój i upowszechnianie aktywnej integracji poprzez powiatowe centra pomocy rodzinie</w:t>
      </w:r>
    </w:p>
    <w:p w:rsidR="00525A42" w:rsidRPr="00607428" w:rsidRDefault="00525A42" w:rsidP="00525A42">
      <w:pPr>
        <w:rPr>
          <w:b/>
          <w:sz w:val="20"/>
          <w:szCs w:val="20"/>
          <w:u w:val="single"/>
        </w:rPr>
      </w:pPr>
    </w:p>
    <w:tbl>
      <w:tblPr>
        <w:tblW w:w="9796" w:type="dxa"/>
        <w:tblInd w:w="55" w:type="dxa"/>
        <w:tblCellMar>
          <w:left w:w="70" w:type="dxa"/>
          <w:right w:w="70" w:type="dxa"/>
        </w:tblCellMar>
        <w:tblLook w:val="0000"/>
      </w:tblPr>
      <w:tblGrid>
        <w:gridCol w:w="2300"/>
        <w:gridCol w:w="1458"/>
        <w:gridCol w:w="1660"/>
        <w:gridCol w:w="4378"/>
      </w:tblGrid>
      <w:tr w:rsidR="000E58BB" w:rsidRPr="00607428" w:rsidTr="0021567B">
        <w:trPr>
          <w:trHeight w:val="75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525A42" w:rsidRPr="00607428" w:rsidRDefault="00525A42" w:rsidP="0063016E">
            <w:pPr>
              <w:jc w:val="center"/>
              <w:rPr>
                <w:b/>
                <w:bCs/>
                <w:sz w:val="20"/>
                <w:szCs w:val="20"/>
              </w:rPr>
            </w:pPr>
            <w:r w:rsidRPr="00607428">
              <w:rPr>
                <w:b/>
                <w:bCs/>
                <w:sz w:val="20"/>
                <w:szCs w:val="20"/>
              </w:rPr>
              <w:t>W</w:t>
            </w:r>
            <w:r w:rsidR="000E58BB" w:rsidRPr="00607428">
              <w:rPr>
                <w:b/>
                <w:bCs/>
                <w:sz w:val="20"/>
                <w:szCs w:val="20"/>
              </w:rPr>
              <w:t>yszczególnienie</w:t>
            </w:r>
          </w:p>
        </w:tc>
        <w:tc>
          <w:tcPr>
            <w:tcW w:w="1458" w:type="dxa"/>
            <w:tcBorders>
              <w:top w:val="single" w:sz="4" w:space="0" w:color="auto"/>
              <w:left w:val="nil"/>
              <w:bottom w:val="single" w:sz="4" w:space="0" w:color="auto"/>
              <w:right w:val="single" w:sz="4" w:space="0" w:color="auto"/>
            </w:tcBorders>
            <w:shd w:val="clear" w:color="auto" w:fill="auto"/>
            <w:vAlign w:val="center"/>
          </w:tcPr>
          <w:p w:rsidR="00525A42" w:rsidRPr="00607428" w:rsidRDefault="000E58BB" w:rsidP="000E58BB">
            <w:pPr>
              <w:jc w:val="center"/>
              <w:rPr>
                <w:b/>
                <w:bCs/>
                <w:sz w:val="20"/>
                <w:szCs w:val="20"/>
              </w:rPr>
            </w:pPr>
            <w:r w:rsidRPr="00607428">
              <w:rPr>
                <w:b/>
                <w:bCs/>
                <w:sz w:val="20"/>
                <w:szCs w:val="20"/>
              </w:rPr>
              <w:t>Plan wydatków budżetowych</w:t>
            </w:r>
          </w:p>
        </w:tc>
        <w:tc>
          <w:tcPr>
            <w:tcW w:w="1660" w:type="dxa"/>
            <w:tcBorders>
              <w:top w:val="single" w:sz="4" w:space="0" w:color="auto"/>
              <w:left w:val="nil"/>
              <w:bottom w:val="single" w:sz="4" w:space="0" w:color="auto"/>
              <w:right w:val="single" w:sz="4" w:space="0" w:color="auto"/>
            </w:tcBorders>
            <w:shd w:val="clear" w:color="auto" w:fill="auto"/>
            <w:vAlign w:val="center"/>
          </w:tcPr>
          <w:p w:rsidR="00525A42" w:rsidRPr="00607428" w:rsidRDefault="00525A42" w:rsidP="000E58BB">
            <w:pPr>
              <w:jc w:val="center"/>
              <w:rPr>
                <w:b/>
                <w:bCs/>
                <w:sz w:val="20"/>
                <w:szCs w:val="20"/>
              </w:rPr>
            </w:pPr>
            <w:r w:rsidRPr="00607428">
              <w:rPr>
                <w:b/>
                <w:bCs/>
                <w:sz w:val="20"/>
                <w:szCs w:val="20"/>
              </w:rPr>
              <w:t>W</w:t>
            </w:r>
            <w:r w:rsidR="000E58BB" w:rsidRPr="00607428">
              <w:rPr>
                <w:b/>
                <w:bCs/>
                <w:sz w:val="20"/>
                <w:szCs w:val="20"/>
              </w:rPr>
              <w:t xml:space="preserve">ykonanie wydatków budżetowych na </w:t>
            </w:r>
            <w:r w:rsidRPr="00607428">
              <w:rPr>
                <w:b/>
                <w:bCs/>
                <w:sz w:val="20"/>
                <w:szCs w:val="20"/>
              </w:rPr>
              <w:t>30.06.2013</w:t>
            </w:r>
            <w:r w:rsidR="000E58BB" w:rsidRPr="00607428">
              <w:rPr>
                <w:b/>
                <w:bCs/>
                <w:sz w:val="20"/>
                <w:szCs w:val="20"/>
              </w:rPr>
              <w:t>r.</w:t>
            </w:r>
          </w:p>
        </w:tc>
        <w:tc>
          <w:tcPr>
            <w:tcW w:w="4378" w:type="dxa"/>
            <w:tcBorders>
              <w:top w:val="single" w:sz="4" w:space="0" w:color="auto"/>
              <w:left w:val="nil"/>
              <w:bottom w:val="single" w:sz="4" w:space="0" w:color="auto"/>
              <w:right w:val="single" w:sz="4" w:space="0" w:color="auto"/>
            </w:tcBorders>
            <w:shd w:val="clear" w:color="auto" w:fill="auto"/>
            <w:vAlign w:val="center"/>
          </w:tcPr>
          <w:p w:rsidR="00525A42" w:rsidRPr="00607428" w:rsidRDefault="00525A42" w:rsidP="000E58BB">
            <w:pPr>
              <w:jc w:val="center"/>
              <w:rPr>
                <w:b/>
                <w:bCs/>
                <w:sz w:val="20"/>
                <w:szCs w:val="20"/>
              </w:rPr>
            </w:pPr>
            <w:r w:rsidRPr="00607428">
              <w:rPr>
                <w:b/>
                <w:bCs/>
                <w:sz w:val="20"/>
                <w:szCs w:val="20"/>
              </w:rPr>
              <w:t>O</w:t>
            </w:r>
            <w:r w:rsidR="000E58BB" w:rsidRPr="00607428">
              <w:rPr>
                <w:b/>
                <w:bCs/>
                <w:sz w:val="20"/>
                <w:szCs w:val="20"/>
              </w:rPr>
              <w:t>pis wydatków budżetowych zrealizowanych w roku 2013</w:t>
            </w:r>
          </w:p>
        </w:tc>
      </w:tr>
      <w:tr w:rsidR="000E58BB" w:rsidRPr="00607428" w:rsidTr="0021567B">
        <w:trPr>
          <w:trHeight w:val="880"/>
        </w:trPr>
        <w:tc>
          <w:tcPr>
            <w:tcW w:w="2300" w:type="dxa"/>
            <w:tcBorders>
              <w:top w:val="nil"/>
              <w:left w:val="single" w:sz="4" w:space="0" w:color="auto"/>
              <w:bottom w:val="single" w:sz="4" w:space="0" w:color="auto"/>
              <w:right w:val="single" w:sz="4" w:space="0" w:color="auto"/>
            </w:tcBorders>
            <w:shd w:val="clear" w:color="auto" w:fill="auto"/>
            <w:vAlign w:val="center"/>
          </w:tcPr>
          <w:p w:rsidR="00525A42" w:rsidRPr="00607428" w:rsidRDefault="00525A42" w:rsidP="000E58BB">
            <w:pPr>
              <w:jc w:val="center"/>
              <w:rPr>
                <w:sz w:val="20"/>
                <w:szCs w:val="20"/>
              </w:rPr>
            </w:pPr>
            <w:r w:rsidRPr="00607428">
              <w:rPr>
                <w:sz w:val="20"/>
                <w:szCs w:val="20"/>
              </w:rPr>
              <w:t>Wydatki osobowe</w:t>
            </w:r>
          </w:p>
        </w:tc>
        <w:tc>
          <w:tcPr>
            <w:tcW w:w="1458" w:type="dxa"/>
            <w:tcBorders>
              <w:top w:val="nil"/>
              <w:left w:val="nil"/>
              <w:bottom w:val="single" w:sz="4" w:space="0" w:color="auto"/>
              <w:right w:val="single" w:sz="4" w:space="0" w:color="auto"/>
            </w:tcBorders>
            <w:shd w:val="clear" w:color="auto" w:fill="auto"/>
            <w:vAlign w:val="center"/>
          </w:tcPr>
          <w:p w:rsidR="00525A42" w:rsidRPr="00607428" w:rsidRDefault="000E58BB" w:rsidP="000E58BB">
            <w:pPr>
              <w:jc w:val="center"/>
              <w:rPr>
                <w:sz w:val="20"/>
                <w:szCs w:val="20"/>
              </w:rPr>
            </w:pPr>
            <w:r w:rsidRPr="00607428">
              <w:rPr>
                <w:sz w:val="20"/>
                <w:szCs w:val="20"/>
              </w:rPr>
              <w:t>57 004</w:t>
            </w:r>
          </w:p>
        </w:tc>
        <w:tc>
          <w:tcPr>
            <w:tcW w:w="1660" w:type="dxa"/>
            <w:tcBorders>
              <w:top w:val="nil"/>
              <w:left w:val="nil"/>
              <w:bottom w:val="single" w:sz="4" w:space="0" w:color="auto"/>
              <w:right w:val="single" w:sz="4" w:space="0" w:color="auto"/>
            </w:tcBorders>
            <w:shd w:val="clear" w:color="auto" w:fill="auto"/>
            <w:vAlign w:val="center"/>
          </w:tcPr>
          <w:p w:rsidR="00525A42" w:rsidRPr="00607428" w:rsidRDefault="000E58BB" w:rsidP="000E58BB">
            <w:pPr>
              <w:jc w:val="center"/>
              <w:rPr>
                <w:sz w:val="20"/>
                <w:szCs w:val="20"/>
              </w:rPr>
            </w:pPr>
            <w:r w:rsidRPr="00607428">
              <w:rPr>
                <w:sz w:val="20"/>
                <w:szCs w:val="20"/>
              </w:rPr>
              <w:t>25 606</w:t>
            </w:r>
          </w:p>
        </w:tc>
        <w:tc>
          <w:tcPr>
            <w:tcW w:w="4378" w:type="dxa"/>
            <w:tcBorders>
              <w:top w:val="nil"/>
              <w:left w:val="nil"/>
              <w:bottom w:val="single" w:sz="4" w:space="0" w:color="auto"/>
              <w:right w:val="single" w:sz="4" w:space="0" w:color="auto"/>
            </w:tcBorders>
            <w:shd w:val="clear" w:color="auto" w:fill="auto"/>
            <w:vAlign w:val="center"/>
          </w:tcPr>
          <w:p w:rsidR="00525A42" w:rsidRPr="00607428" w:rsidRDefault="00525A42" w:rsidP="000E58BB">
            <w:pPr>
              <w:jc w:val="center"/>
              <w:rPr>
                <w:sz w:val="20"/>
                <w:szCs w:val="20"/>
              </w:rPr>
            </w:pPr>
            <w:r w:rsidRPr="00607428">
              <w:rPr>
                <w:sz w:val="20"/>
                <w:szCs w:val="20"/>
              </w:rPr>
              <w:t>Wynagrodzenie wraz z pochodnymi pracownika socjalnego zatrudnionego do realizacji projektu oraz dodatki specjalne wraz z pochodnymi dla pracowników PCPR  biorących udział przy realizacji projektu.</w:t>
            </w:r>
          </w:p>
        </w:tc>
      </w:tr>
      <w:tr w:rsidR="000E58BB" w:rsidRPr="00607428" w:rsidTr="0021567B">
        <w:trPr>
          <w:trHeight w:val="748"/>
        </w:trPr>
        <w:tc>
          <w:tcPr>
            <w:tcW w:w="2300" w:type="dxa"/>
            <w:tcBorders>
              <w:top w:val="nil"/>
              <w:left w:val="single" w:sz="4" w:space="0" w:color="auto"/>
              <w:bottom w:val="single" w:sz="4" w:space="0" w:color="auto"/>
              <w:right w:val="single" w:sz="4" w:space="0" w:color="auto"/>
            </w:tcBorders>
            <w:shd w:val="clear" w:color="auto" w:fill="auto"/>
            <w:vAlign w:val="center"/>
          </w:tcPr>
          <w:p w:rsidR="00525A42" w:rsidRPr="00607428" w:rsidRDefault="00525A42" w:rsidP="000E58BB">
            <w:pPr>
              <w:jc w:val="center"/>
              <w:rPr>
                <w:sz w:val="20"/>
                <w:szCs w:val="20"/>
              </w:rPr>
            </w:pPr>
            <w:r w:rsidRPr="00607428">
              <w:rPr>
                <w:sz w:val="20"/>
                <w:szCs w:val="20"/>
              </w:rPr>
              <w:t>Pozostałe wydatki bieżące</w:t>
            </w:r>
          </w:p>
        </w:tc>
        <w:tc>
          <w:tcPr>
            <w:tcW w:w="1458" w:type="dxa"/>
            <w:tcBorders>
              <w:top w:val="nil"/>
              <w:left w:val="nil"/>
              <w:bottom w:val="single" w:sz="4" w:space="0" w:color="auto"/>
              <w:right w:val="single" w:sz="4" w:space="0" w:color="auto"/>
            </w:tcBorders>
            <w:shd w:val="clear" w:color="auto" w:fill="auto"/>
            <w:vAlign w:val="center"/>
          </w:tcPr>
          <w:p w:rsidR="00525A42" w:rsidRPr="00607428" w:rsidRDefault="00525A42" w:rsidP="000E58BB">
            <w:pPr>
              <w:jc w:val="center"/>
              <w:rPr>
                <w:sz w:val="20"/>
                <w:szCs w:val="20"/>
              </w:rPr>
            </w:pPr>
            <w:r w:rsidRPr="00607428">
              <w:rPr>
                <w:sz w:val="20"/>
                <w:szCs w:val="20"/>
              </w:rPr>
              <w:t>199 767</w:t>
            </w:r>
          </w:p>
        </w:tc>
        <w:tc>
          <w:tcPr>
            <w:tcW w:w="1660" w:type="dxa"/>
            <w:tcBorders>
              <w:top w:val="nil"/>
              <w:left w:val="nil"/>
              <w:bottom w:val="single" w:sz="4" w:space="0" w:color="auto"/>
              <w:right w:val="single" w:sz="4" w:space="0" w:color="auto"/>
            </w:tcBorders>
            <w:shd w:val="clear" w:color="auto" w:fill="auto"/>
            <w:vAlign w:val="center"/>
          </w:tcPr>
          <w:p w:rsidR="00525A42" w:rsidRPr="00607428" w:rsidRDefault="000E58BB" w:rsidP="000E58BB">
            <w:pPr>
              <w:jc w:val="center"/>
              <w:rPr>
                <w:sz w:val="20"/>
                <w:szCs w:val="20"/>
              </w:rPr>
            </w:pPr>
            <w:r w:rsidRPr="00607428">
              <w:rPr>
                <w:sz w:val="20"/>
                <w:szCs w:val="20"/>
              </w:rPr>
              <w:t>25 702</w:t>
            </w:r>
          </w:p>
        </w:tc>
        <w:tc>
          <w:tcPr>
            <w:tcW w:w="4378" w:type="dxa"/>
            <w:tcBorders>
              <w:top w:val="nil"/>
              <w:left w:val="nil"/>
              <w:bottom w:val="single" w:sz="4" w:space="0" w:color="auto"/>
              <w:right w:val="single" w:sz="4" w:space="0" w:color="auto"/>
            </w:tcBorders>
            <w:shd w:val="clear" w:color="auto" w:fill="auto"/>
            <w:vAlign w:val="center"/>
          </w:tcPr>
          <w:p w:rsidR="00525A42" w:rsidRPr="00607428" w:rsidRDefault="00525A42" w:rsidP="000E58BB">
            <w:pPr>
              <w:jc w:val="center"/>
              <w:rPr>
                <w:sz w:val="20"/>
                <w:szCs w:val="20"/>
              </w:rPr>
            </w:pPr>
            <w:r w:rsidRPr="00607428">
              <w:rPr>
                <w:sz w:val="20"/>
                <w:szCs w:val="20"/>
              </w:rPr>
              <w:t>Wypłacono świadczenia społeczne dla wychowanków kontynuujących naukę, będących beneficjentami projektu jako udział własny w realizowanym programie – 1.857 zł.</w:t>
            </w:r>
          </w:p>
          <w:p w:rsidR="00525A42" w:rsidRPr="00607428" w:rsidRDefault="00525A42" w:rsidP="000E58BB">
            <w:pPr>
              <w:jc w:val="center"/>
              <w:rPr>
                <w:sz w:val="20"/>
                <w:szCs w:val="20"/>
              </w:rPr>
            </w:pPr>
            <w:r w:rsidRPr="00607428">
              <w:rPr>
                <w:sz w:val="20"/>
                <w:szCs w:val="20"/>
              </w:rPr>
              <w:t>Dokonano płatności za przeprowadzenie dla beneficjentów programu warsztatów „Szkoła dla rodzica” oraz za przeprowadzone częściowo zajęcia „Ścieżka metodyczna ekonomii społecznej” – 20.000 zł. Zakupiono szafę na potrzeby biura projektu – 1.000 zł.</w:t>
            </w:r>
          </w:p>
          <w:p w:rsidR="00525A42" w:rsidRPr="00607428" w:rsidRDefault="00525A42" w:rsidP="000E58BB">
            <w:pPr>
              <w:jc w:val="center"/>
              <w:rPr>
                <w:sz w:val="20"/>
                <w:szCs w:val="20"/>
              </w:rPr>
            </w:pPr>
            <w:r w:rsidRPr="00607428">
              <w:rPr>
                <w:sz w:val="20"/>
                <w:szCs w:val="20"/>
              </w:rPr>
              <w:t>Wykonano materiały promocyjne dla beneficjentów projektu – 2.014zł. Przekazano odpis na ZFŚS – 830zł.</w:t>
            </w:r>
          </w:p>
        </w:tc>
      </w:tr>
      <w:tr w:rsidR="000E58BB" w:rsidRPr="00607428" w:rsidTr="0021567B">
        <w:trPr>
          <w:trHeight w:val="472"/>
        </w:trPr>
        <w:tc>
          <w:tcPr>
            <w:tcW w:w="2300" w:type="dxa"/>
            <w:tcBorders>
              <w:top w:val="nil"/>
              <w:left w:val="single" w:sz="4" w:space="0" w:color="auto"/>
              <w:bottom w:val="single" w:sz="4" w:space="0" w:color="auto"/>
              <w:right w:val="single" w:sz="4" w:space="0" w:color="auto"/>
            </w:tcBorders>
            <w:shd w:val="clear" w:color="auto" w:fill="auto"/>
            <w:vAlign w:val="center"/>
          </w:tcPr>
          <w:p w:rsidR="00525A42" w:rsidRPr="00607428" w:rsidRDefault="00525A42" w:rsidP="000E58BB">
            <w:pPr>
              <w:jc w:val="center"/>
              <w:rPr>
                <w:b/>
                <w:sz w:val="20"/>
                <w:szCs w:val="20"/>
              </w:rPr>
            </w:pPr>
            <w:r w:rsidRPr="00607428">
              <w:rPr>
                <w:b/>
                <w:sz w:val="20"/>
                <w:szCs w:val="20"/>
              </w:rPr>
              <w:t>RAZEM</w:t>
            </w:r>
          </w:p>
        </w:tc>
        <w:tc>
          <w:tcPr>
            <w:tcW w:w="1458" w:type="dxa"/>
            <w:tcBorders>
              <w:top w:val="nil"/>
              <w:left w:val="nil"/>
              <w:bottom w:val="single" w:sz="4" w:space="0" w:color="auto"/>
              <w:right w:val="single" w:sz="4" w:space="0" w:color="auto"/>
            </w:tcBorders>
            <w:shd w:val="clear" w:color="auto" w:fill="auto"/>
            <w:vAlign w:val="center"/>
          </w:tcPr>
          <w:p w:rsidR="00525A42" w:rsidRPr="00607428" w:rsidRDefault="00525A42" w:rsidP="000E58BB">
            <w:pPr>
              <w:jc w:val="center"/>
              <w:rPr>
                <w:b/>
                <w:sz w:val="20"/>
                <w:szCs w:val="20"/>
              </w:rPr>
            </w:pPr>
            <w:r w:rsidRPr="00607428">
              <w:rPr>
                <w:b/>
                <w:sz w:val="20"/>
                <w:szCs w:val="20"/>
              </w:rPr>
              <w:t>269 773</w:t>
            </w:r>
          </w:p>
        </w:tc>
        <w:tc>
          <w:tcPr>
            <w:tcW w:w="1660" w:type="dxa"/>
            <w:tcBorders>
              <w:top w:val="nil"/>
              <w:left w:val="nil"/>
              <w:bottom w:val="single" w:sz="4" w:space="0" w:color="auto"/>
              <w:right w:val="single" w:sz="4" w:space="0" w:color="auto"/>
            </w:tcBorders>
            <w:shd w:val="clear" w:color="auto" w:fill="auto"/>
            <w:vAlign w:val="center"/>
          </w:tcPr>
          <w:p w:rsidR="00525A42" w:rsidRPr="00607428" w:rsidRDefault="00525A42" w:rsidP="000E58BB">
            <w:pPr>
              <w:ind w:left="360"/>
              <w:jc w:val="center"/>
              <w:rPr>
                <w:b/>
                <w:sz w:val="20"/>
                <w:szCs w:val="20"/>
              </w:rPr>
            </w:pPr>
            <w:r w:rsidRPr="00607428">
              <w:rPr>
                <w:b/>
                <w:sz w:val="20"/>
                <w:szCs w:val="20"/>
              </w:rPr>
              <w:t>51 308</w:t>
            </w:r>
          </w:p>
        </w:tc>
        <w:tc>
          <w:tcPr>
            <w:tcW w:w="4378" w:type="dxa"/>
            <w:tcBorders>
              <w:top w:val="nil"/>
              <w:left w:val="nil"/>
              <w:bottom w:val="single" w:sz="4" w:space="0" w:color="auto"/>
              <w:right w:val="single" w:sz="4" w:space="0" w:color="auto"/>
            </w:tcBorders>
            <w:shd w:val="clear" w:color="auto" w:fill="auto"/>
            <w:vAlign w:val="center"/>
          </w:tcPr>
          <w:p w:rsidR="00525A42" w:rsidRPr="00607428" w:rsidRDefault="00525A42" w:rsidP="000E58BB">
            <w:pPr>
              <w:jc w:val="center"/>
              <w:rPr>
                <w:b/>
                <w:sz w:val="20"/>
                <w:szCs w:val="20"/>
              </w:rPr>
            </w:pPr>
          </w:p>
        </w:tc>
      </w:tr>
    </w:tbl>
    <w:p w:rsidR="00525A42" w:rsidRPr="00607428" w:rsidRDefault="00525A42" w:rsidP="00525A42"/>
    <w:p w:rsidR="00481F12" w:rsidRPr="00607428" w:rsidRDefault="00481F12">
      <w:pPr>
        <w:rPr>
          <w:b/>
        </w:rPr>
      </w:pPr>
      <w:r w:rsidRPr="00607428">
        <w:rPr>
          <w:b/>
          <w:u w:val="single"/>
        </w:rPr>
        <w:t>DZIAŁ 854 – EDUKACYJN</w:t>
      </w:r>
      <w:r w:rsidR="006A6742" w:rsidRPr="00607428">
        <w:rPr>
          <w:b/>
          <w:u w:val="single"/>
        </w:rPr>
        <w:t>A</w:t>
      </w:r>
      <w:r w:rsidR="00A82621" w:rsidRPr="00607428">
        <w:rPr>
          <w:b/>
          <w:u w:val="single"/>
        </w:rPr>
        <w:t xml:space="preserve"> </w:t>
      </w:r>
      <w:r w:rsidR="006A6742" w:rsidRPr="00607428">
        <w:rPr>
          <w:b/>
          <w:u w:val="single"/>
        </w:rPr>
        <w:t>OPIEKA WYCHOWAWCZA.</w:t>
      </w:r>
    </w:p>
    <w:p w:rsidR="00B104C5" w:rsidRPr="00607428" w:rsidRDefault="00481F12">
      <w:pPr>
        <w:rPr>
          <w:b/>
          <w:u w:val="single"/>
        </w:rPr>
      </w:pPr>
      <w:r w:rsidRPr="00607428">
        <w:rPr>
          <w:b/>
          <w:u w:val="single"/>
        </w:rPr>
        <w:t xml:space="preserve"> </w:t>
      </w:r>
    </w:p>
    <w:p w:rsidR="00BC5BB2" w:rsidRPr="00607428" w:rsidRDefault="00BC5BB2" w:rsidP="00BC5BB2">
      <w:r w:rsidRPr="00607428">
        <w:rPr>
          <w:u w:val="single"/>
        </w:rPr>
        <w:t xml:space="preserve">Rozdział 85401 – Świetlice   szkolne - </w:t>
      </w:r>
      <w:r w:rsidR="0063016E" w:rsidRPr="00607428">
        <w:rPr>
          <w:u w:val="single"/>
        </w:rPr>
        <w:t>104 400</w:t>
      </w:r>
      <w:r w:rsidRPr="00607428">
        <w:rPr>
          <w:u w:val="single"/>
        </w:rPr>
        <w:t xml:space="preserve">zł.  </w:t>
      </w:r>
    </w:p>
    <w:p w:rsidR="00BC5BB2" w:rsidRPr="00607428" w:rsidRDefault="0063016E" w:rsidP="00BC5BB2">
      <w:r w:rsidRPr="00607428">
        <w:t>Z.SZ.S. w Chełmży – 104 400zł.</w:t>
      </w:r>
    </w:p>
    <w:tbl>
      <w:tblPr>
        <w:tblW w:w="9796" w:type="dxa"/>
        <w:tblInd w:w="55" w:type="dxa"/>
        <w:tblCellMar>
          <w:left w:w="70" w:type="dxa"/>
          <w:right w:w="70" w:type="dxa"/>
        </w:tblCellMar>
        <w:tblLook w:val="0000"/>
      </w:tblPr>
      <w:tblGrid>
        <w:gridCol w:w="2300"/>
        <w:gridCol w:w="1543"/>
        <w:gridCol w:w="1575"/>
        <w:gridCol w:w="4378"/>
      </w:tblGrid>
      <w:tr w:rsidR="0063016E" w:rsidRPr="00607428" w:rsidTr="0063016E">
        <w:trPr>
          <w:trHeight w:val="75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63016E" w:rsidRPr="00607428" w:rsidRDefault="0063016E" w:rsidP="00084386">
            <w:pPr>
              <w:jc w:val="center"/>
              <w:rPr>
                <w:b/>
                <w:bCs/>
                <w:sz w:val="20"/>
                <w:szCs w:val="20"/>
              </w:rPr>
            </w:pPr>
            <w:r w:rsidRPr="00607428">
              <w:rPr>
                <w:b/>
                <w:bCs/>
                <w:sz w:val="20"/>
                <w:szCs w:val="20"/>
              </w:rPr>
              <w:t>Wyszczególnienie</w:t>
            </w:r>
          </w:p>
        </w:tc>
        <w:tc>
          <w:tcPr>
            <w:tcW w:w="1543" w:type="dxa"/>
            <w:tcBorders>
              <w:top w:val="single" w:sz="4" w:space="0" w:color="auto"/>
              <w:left w:val="nil"/>
              <w:bottom w:val="single" w:sz="4" w:space="0" w:color="auto"/>
              <w:right w:val="single" w:sz="4" w:space="0" w:color="auto"/>
            </w:tcBorders>
            <w:shd w:val="clear" w:color="auto" w:fill="auto"/>
            <w:vAlign w:val="center"/>
          </w:tcPr>
          <w:p w:rsidR="0063016E" w:rsidRPr="00607428" w:rsidRDefault="0063016E" w:rsidP="00084386">
            <w:pPr>
              <w:jc w:val="center"/>
              <w:rPr>
                <w:b/>
                <w:bCs/>
                <w:sz w:val="20"/>
                <w:szCs w:val="20"/>
              </w:rPr>
            </w:pPr>
            <w:r w:rsidRPr="00607428">
              <w:rPr>
                <w:b/>
                <w:bCs/>
                <w:sz w:val="20"/>
                <w:szCs w:val="20"/>
              </w:rPr>
              <w:t>Plan wydatków budżetowych</w:t>
            </w:r>
          </w:p>
        </w:tc>
        <w:tc>
          <w:tcPr>
            <w:tcW w:w="1575" w:type="dxa"/>
            <w:tcBorders>
              <w:top w:val="single" w:sz="4" w:space="0" w:color="auto"/>
              <w:left w:val="nil"/>
              <w:bottom w:val="single" w:sz="4" w:space="0" w:color="auto"/>
              <w:right w:val="single" w:sz="4" w:space="0" w:color="auto"/>
            </w:tcBorders>
            <w:shd w:val="clear" w:color="auto" w:fill="auto"/>
            <w:vAlign w:val="center"/>
          </w:tcPr>
          <w:p w:rsidR="0063016E" w:rsidRPr="00607428" w:rsidRDefault="0063016E" w:rsidP="00084386">
            <w:pPr>
              <w:jc w:val="center"/>
              <w:rPr>
                <w:b/>
                <w:bCs/>
                <w:sz w:val="20"/>
                <w:szCs w:val="20"/>
              </w:rPr>
            </w:pPr>
            <w:r w:rsidRPr="00607428">
              <w:rPr>
                <w:b/>
                <w:bCs/>
                <w:sz w:val="20"/>
                <w:szCs w:val="20"/>
              </w:rPr>
              <w:t>Wykonanie wydatków budżetowych na 30.06.2013r.</w:t>
            </w:r>
          </w:p>
        </w:tc>
        <w:tc>
          <w:tcPr>
            <w:tcW w:w="4378" w:type="dxa"/>
            <w:tcBorders>
              <w:top w:val="single" w:sz="4" w:space="0" w:color="auto"/>
              <w:left w:val="nil"/>
              <w:bottom w:val="single" w:sz="4" w:space="0" w:color="auto"/>
              <w:right w:val="single" w:sz="4" w:space="0" w:color="auto"/>
            </w:tcBorders>
            <w:shd w:val="clear" w:color="auto" w:fill="auto"/>
            <w:vAlign w:val="center"/>
          </w:tcPr>
          <w:p w:rsidR="0063016E" w:rsidRPr="00607428" w:rsidRDefault="0063016E" w:rsidP="00084386">
            <w:pPr>
              <w:jc w:val="center"/>
              <w:rPr>
                <w:b/>
                <w:bCs/>
                <w:sz w:val="20"/>
                <w:szCs w:val="20"/>
              </w:rPr>
            </w:pPr>
            <w:r w:rsidRPr="00607428">
              <w:rPr>
                <w:b/>
                <w:bCs/>
                <w:sz w:val="20"/>
                <w:szCs w:val="20"/>
              </w:rPr>
              <w:t>Opis wydatków budżetowych zrealizowanych w roku 2013</w:t>
            </w:r>
          </w:p>
        </w:tc>
      </w:tr>
      <w:tr w:rsidR="00BC5BB2" w:rsidRPr="00607428" w:rsidTr="0063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300" w:type="dxa"/>
            <w:shd w:val="clear" w:color="auto" w:fill="auto"/>
            <w:vAlign w:val="center"/>
          </w:tcPr>
          <w:p w:rsidR="00BC5BB2" w:rsidRPr="00607428" w:rsidRDefault="00BC5BB2" w:rsidP="00DC1750">
            <w:pPr>
              <w:jc w:val="center"/>
              <w:rPr>
                <w:sz w:val="20"/>
                <w:szCs w:val="20"/>
              </w:rPr>
            </w:pPr>
            <w:r w:rsidRPr="00607428">
              <w:rPr>
                <w:sz w:val="20"/>
                <w:szCs w:val="20"/>
              </w:rPr>
              <w:t>Wydatki osobowe</w:t>
            </w:r>
          </w:p>
        </w:tc>
        <w:tc>
          <w:tcPr>
            <w:tcW w:w="1543" w:type="dxa"/>
            <w:shd w:val="clear" w:color="auto" w:fill="auto"/>
            <w:vAlign w:val="center"/>
          </w:tcPr>
          <w:p w:rsidR="00BC5BB2" w:rsidRPr="00607428" w:rsidRDefault="00BC5BB2" w:rsidP="0021567B">
            <w:pPr>
              <w:jc w:val="center"/>
              <w:rPr>
                <w:sz w:val="20"/>
                <w:szCs w:val="20"/>
              </w:rPr>
            </w:pPr>
            <w:r w:rsidRPr="00607428">
              <w:rPr>
                <w:sz w:val="20"/>
                <w:szCs w:val="20"/>
              </w:rPr>
              <w:t>2</w:t>
            </w:r>
            <w:r w:rsidR="0021567B" w:rsidRPr="00607428">
              <w:rPr>
                <w:sz w:val="20"/>
                <w:szCs w:val="20"/>
              </w:rPr>
              <w:t>24 350</w:t>
            </w:r>
          </w:p>
        </w:tc>
        <w:tc>
          <w:tcPr>
            <w:tcW w:w="1575" w:type="dxa"/>
            <w:shd w:val="clear" w:color="auto" w:fill="auto"/>
            <w:vAlign w:val="center"/>
          </w:tcPr>
          <w:p w:rsidR="00BC5BB2" w:rsidRPr="00607428" w:rsidRDefault="0021567B" w:rsidP="0021567B">
            <w:pPr>
              <w:jc w:val="center"/>
              <w:rPr>
                <w:sz w:val="20"/>
                <w:szCs w:val="20"/>
              </w:rPr>
            </w:pPr>
            <w:r w:rsidRPr="00607428">
              <w:rPr>
                <w:sz w:val="20"/>
                <w:szCs w:val="20"/>
              </w:rPr>
              <w:t>99 260</w:t>
            </w:r>
          </w:p>
        </w:tc>
        <w:tc>
          <w:tcPr>
            <w:tcW w:w="4378" w:type="dxa"/>
            <w:shd w:val="clear" w:color="auto" w:fill="auto"/>
            <w:vAlign w:val="center"/>
          </w:tcPr>
          <w:p w:rsidR="00BC5BB2" w:rsidRPr="00607428" w:rsidRDefault="00BC5BB2" w:rsidP="00DC1750">
            <w:pPr>
              <w:jc w:val="center"/>
              <w:rPr>
                <w:sz w:val="20"/>
                <w:szCs w:val="20"/>
              </w:rPr>
            </w:pPr>
            <w:r w:rsidRPr="00607428">
              <w:rPr>
                <w:sz w:val="20"/>
                <w:szCs w:val="20"/>
              </w:rPr>
              <w:t>Nauczyciele – 2 etaty ,                                                                    administracja i obsługa – 1,33  etatu</w:t>
            </w:r>
          </w:p>
        </w:tc>
      </w:tr>
      <w:tr w:rsidR="0021567B" w:rsidRPr="00607428" w:rsidTr="0063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300" w:type="dxa"/>
            <w:shd w:val="clear" w:color="auto" w:fill="auto"/>
            <w:vAlign w:val="center"/>
          </w:tcPr>
          <w:p w:rsidR="0021567B" w:rsidRPr="00607428" w:rsidRDefault="0021567B" w:rsidP="00DC1750">
            <w:pPr>
              <w:jc w:val="center"/>
              <w:rPr>
                <w:sz w:val="20"/>
                <w:szCs w:val="20"/>
              </w:rPr>
            </w:pPr>
            <w:r w:rsidRPr="00607428">
              <w:rPr>
                <w:sz w:val="20"/>
                <w:szCs w:val="20"/>
              </w:rPr>
              <w:t>Pozostałe wydatki</w:t>
            </w:r>
          </w:p>
        </w:tc>
        <w:tc>
          <w:tcPr>
            <w:tcW w:w="1543" w:type="dxa"/>
            <w:shd w:val="clear" w:color="auto" w:fill="auto"/>
            <w:vAlign w:val="center"/>
          </w:tcPr>
          <w:p w:rsidR="0021567B" w:rsidRPr="00607428" w:rsidRDefault="0021567B" w:rsidP="00DC1750">
            <w:pPr>
              <w:jc w:val="center"/>
              <w:rPr>
                <w:sz w:val="20"/>
                <w:szCs w:val="20"/>
              </w:rPr>
            </w:pPr>
            <w:r w:rsidRPr="00607428">
              <w:rPr>
                <w:sz w:val="20"/>
                <w:szCs w:val="20"/>
              </w:rPr>
              <w:t>7 540</w:t>
            </w:r>
          </w:p>
        </w:tc>
        <w:tc>
          <w:tcPr>
            <w:tcW w:w="1575" w:type="dxa"/>
            <w:shd w:val="clear" w:color="auto" w:fill="auto"/>
            <w:vAlign w:val="center"/>
          </w:tcPr>
          <w:p w:rsidR="0021567B" w:rsidRPr="00607428" w:rsidRDefault="0021567B" w:rsidP="00DC1750">
            <w:pPr>
              <w:jc w:val="center"/>
              <w:rPr>
                <w:sz w:val="20"/>
                <w:szCs w:val="20"/>
              </w:rPr>
            </w:pPr>
            <w:r w:rsidRPr="00607428">
              <w:rPr>
                <w:sz w:val="20"/>
                <w:szCs w:val="20"/>
              </w:rPr>
              <w:t>5 140</w:t>
            </w:r>
          </w:p>
        </w:tc>
        <w:tc>
          <w:tcPr>
            <w:tcW w:w="4378" w:type="dxa"/>
            <w:shd w:val="clear" w:color="auto" w:fill="auto"/>
            <w:vAlign w:val="center"/>
          </w:tcPr>
          <w:p w:rsidR="0021567B" w:rsidRPr="00607428" w:rsidRDefault="0021567B" w:rsidP="00DC1750">
            <w:pPr>
              <w:jc w:val="center"/>
              <w:rPr>
                <w:sz w:val="20"/>
                <w:szCs w:val="20"/>
              </w:rPr>
            </w:pPr>
            <w:r w:rsidRPr="00607428">
              <w:rPr>
                <w:sz w:val="20"/>
                <w:szCs w:val="20"/>
              </w:rPr>
              <w:t>ZFŚS, pozostałe wydatki.</w:t>
            </w:r>
          </w:p>
        </w:tc>
      </w:tr>
      <w:tr w:rsidR="00BC5BB2" w:rsidRPr="00607428" w:rsidTr="0063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300" w:type="dxa"/>
            <w:shd w:val="clear" w:color="auto" w:fill="auto"/>
            <w:vAlign w:val="center"/>
          </w:tcPr>
          <w:p w:rsidR="00BC5BB2" w:rsidRPr="00607428" w:rsidRDefault="00BC5BB2" w:rsidP="00DC1750">
            <w:pPr>
              <w:jc w:val="center"/>
              <w:rPr>
                <w:sz w:val="20"/>
                <w:szCs w:val="20"/>
              </w:rPr>
            </w:pPr>
            <w:r w:rsidRPr="00607428">
              <w:rPr>
                <w:sz w:val="20"/>
                <w:szCs w:val="20"/>
              </w:rPr>
              <w:t>RAZEM</w:t>
            </w:r>
          </w:p>
        </w:tc>
        <w:tc>
          <w:tcPr>
            <w:tcW w:w="1543" w:type="dxa"/>
            <w:shd w:val="clear" w:color="auto" w:fill="auto"/>
            <w:vAlign w:val="center"/>
          </w:tcPr>
          <w:p w:rsidR="00BC5BB2" w:rsidRPr="00607428" w:rsidRDefault="00BC5BB2" w:rsidP="00DC1750">
            <w:pPr>
              <w:jc w:val="center"/>
              <w:rPr>
                <w:sz w:val="20"/>
                <w:szCs w:val="20"/>
              </w:rPr>
            </w:pPr>
            <w:r w:rsidRPr="00607428">
              <w:rPr>
                <w:sz w:val="20"/>
                <w:szCs w:val="20"/>
              </w:rPr>
              <w:t>231 890</w:t>
            </w:r>
          </w:p>
        </w:tc>
        <w:tc>
          <w:tcPr>
            <w:tcW w:w="1575" w:type="dxa"/>
            <w:shd w:val="clear" w:color="auto" w:fill="auto"/>
            <w:vAlign w:val="center"/>
          </w:tcPr>
          <w:p w:rsidR="00BC5BB2" w:rsidRPr="00607428" w:rsidRDefault="00BC5BB2" w:rsidP="00DC1750">
            <w:pPr>
              <w:jc w:val="center"/>
              <w:rPr>
                <w:sz w:val="20"/>
                <w:szCs w:val="20"/>
              </w:rPr>
            </w:pPr>
            <w:r w:rsidRPr="00607428">
              <w:rPr>
                <w:sz w:val="20"/>
                <w:szCs w:val="20"/>
              </w:rPr>
              <w:t>104 400</w:t>
            </w:r>
          </w:p>
        </w:tc>
        <w:tc>
          <w:tcPr>
            <w:tcW w:w="4378" w:type="dxa"/>
            <w:shd w:val="clear" w:color="auto" w:fill="auto"/>
            <w:vAlign w:val="center"/>
          </w:tcPr>
          <w:p w:rsidR="00BC5BB2" w:rsidRPr="00607428" w:rsidRDefault="00BC5BB2" w:rsidP="00DC1750">
            <w:pPr>
              <w:jc w:val="center"/>
              <w:rPr>
                <w:sz w:val="20"/>
                <w:szCs w:val="20"/>
              </w:rPr>
            </w:pPr>
          </w:p>
        </w:tc>
      </w:tr>
    </w:tbl>
    <w:p w:rsidR="00BC5BB2" w:rsidRPr="00607428" w:rsidRDefault="00BC5BB2" w:rsidP="00BC5BB2">
      <w:pPr>
        <w:rPr>
          <w:b/>
          <w:sz w:val="20"/>
          <w:szCs w:val="20"/>
          <w:u w:val="single"/>
        </w:rPr>
      </w:pPr>
    </w:p>
    <w:p w:rsidR="00BC5BB2" w:rsidRPr="00607428" w:rsidRDefault="00BC5BB2" w:rsidP="005F5C80">
      <w:pPr>
        <w:rPr>
          <w:u w:val="single"/>
        </w:rPr>
      </w:pPr>
      <w:r w:rsidRPr="00607428">
        <w:rPr>
          <w:u w:val="single"/>
        </w:rPr>
        <w:t>Rozdział 85406  – Poradn</w:t>
      </w:r>
      <w:r w:rsidR="0021567B" w:rsidRPr="00607428">
        <w:rPr>
          <w:u w:val="single"/>
        </w:rPr>
        <w:t>ie Psychologiczno-Pedagogiczne</w:t>
      </w:r>
      <w:r w:rsidR="005F5C80" w:rsidRPr="00607428">
        <w:rPr>
          <w:u w:val="single"/>
        </w:rPr>
        <w:t>, w tym poradnie specjalistyczne</w:t>
      </w:r>
      <w:r w:rsidR="0021567B" w:rsidRPr="00607428">
        <w:rPr>
          <w:u w:val="single"/>
        </w:rPr>
        <w:t xml:space="preserve"> – 614 231</w:t>
      </w:r>
      <w:r w:rsidRPr="00607428">
        <w:rPr>
          <w:u w:val="single"/>
        </w:rPr>
        <w:t xml:space="preserve">zł.  </w:t>
      </w:r>
    </w:p>
    <w:p w:rsidR="00BC5BB2" w:rsidRPr="00607428" w:rsidRDefault="00BC5BB2" w:rsidP="00BC5BB2">
      <w:pPr>
        <w:ind w:firstLine="54"/>
        <w:rPr>
          <w:u w:val="single"/>
        </w:rPr>
      </w:pPr>
    </w:p>
    <w:p w:rsidR="00BC5BB2" w:rsidRPr="00607428" w:rsidRDefault="00BC5BB2" w:rsidP="005F5C80">
      <w:r w:rsidRPr="00607428">
        <w:t>Poradnia Psychologiczno - Pedagogiczna  w Chełmży z Filią w Dobrzejewicach</w:t>
      </w:r>
      <w:r w:rsidR="00607428" w:rsidRPr="00607428">
        <w:t xml:space="preserve"> - </w:t>
      </w:r>
      <w:r w:rsidR="0021567B" w:rsidRPr="00607428">
        <w:t xml:space="preserve">457 019zł. </w:t>
      </w:r>
      <w:r w:rsidR="005F5C80" w:rsidRPr="00607428">
        <w:t>.</w:t>
      </w:r>
    </w:p>
    <w:tbl>
      <w:tblPr>
        <w:tblW w:w="9796" w:type="dxa"/>
        <w:tblInd w:w="55" w:type="dxa"/>
        <w:tblCellMar>
          <w:left w:w="70" w:type="dxa"/>
          <w:right w:w="70" w:type="dxa"/>
        </w:tblCellMar>
        <w:tblLook w:val="0000"/>
      </w:tblPr>
      <w:tblGrid>
        <w:gridCol w:w="2300"/>
        <w:gridCol w:w="1543"/>
        <w:gridCol w:w="1575"/>
        <w:gridCol w:w="4378"/>
      </w:tblGrid>
      <w:tr w:rsidR="0021567B" w:rsidRPr="00607428" w:rsidTr="0021567B">
        <w:trPr>
          <w:trHeight w:val="75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21567B" w:rsidRPr="00607428" w:rsidRDefault="0021567B" w:rsidP="00084386">
            <w:pPr>
              <w:jc w:val="center"/>
              <w:rPr>
                <w:b/>
                <w:bCs/>
                <w:sz w:val="20"/>
                <w:szCs w:val="20"/>
              </w:rPr>
            </w:pPr>
            <w:r w:rsidRPr="00607428">
              <w:rPr>
                <w:b/>
                <w:bCs/>
                <w:sz w:val="20"/>
                <w:szCs w:val="20"/>
              </w:rPr>
              <w:t>Wyszczególnienie</w:t>
            </w:r>
          </w:p>
        </w:tc>
        <w:tc>
          <w:tcPr>
            <w:tcW w:w="1543" w:type="dxa"/>
            <w:tcBorders>
              <w:top w:val="single" w:sz="4" w:space="0" w:color="auto"/>
              <w:left w:val="nil"/>
              <w:bottom w:val="single" w:sz="4" w:space="0" w:color="auto"/>
              <w:right w:val="single" w:sz="4" w:space="0" w:color="auto"/>
            </w:tcBorders>
            <w:shd w:val="clear" w:color="auto" w:fill="auto"/>
            <w:vAlign w:val="center"/>
          </w:tcPr>
          <w:p w:rsidR="0021567B" w:rsidRPr="00607428" w:rsidRDefault="0021567B" w:rsidP="00084386">
            <w:pPr>
              <w:jc w:val="center"/>
              <w:rPr>
                <w:b/>
                <w:bCs/>
                <w:sz w:val="20"/>
                <w:szCs w:val="20"/>
              </w:rPr>
            </w:pPr>
            <w:r w:rsidRPr="00607428">
              <w:rPr>
                <w:b/>
                <w:bCs/>
                <w:sz w:val="20"/>
                <w:szCs w:val="20"/>
              </w:rPr>
              <w:t>Plan wydatków budżetowych</w:t>
            </w:r>
          </w:p>
        </w:tc>
        <w:tc>
          <w:tcPr>
            <w:tcW w:w="1575" w:type="dxa"/>
            <w:tcBorders>
              <w:top w:val="single" w:sz="4" w:space="0" w:color="auto"/>
              <w:left w:val="nil"/>
              <w:bottom w:val="single" w:sz="4" w:space="0" w:color="auto"/>
              <w:right w:val="single" w:sz="4" w:space="0" w:color="auto"/>
            </w:tcBorders>
            <w:shd w:val="clear" w:color="auto" w:fill="auto"/>
            <w:vAlign w:val="center"/>
          </w:tcPr>
          <w:p w:rsidR="0021567B" w:rsidRPr="00607428" w:rsidRDefault="0021567B" w:rsidP="00084386">
            <w:pPr>
              <w:jc w:val="center"/>
              <w:rPr>
                <w:b/>
                <w:bCs/>
                <w:sz w:val="20"/>
                <w:szCs w:val="20"/>
              </w:rPr>
            </w:pPr>
            <w:r w:rsidRPr="00607428">
              <w:rPr>
                <w:b/>
                <w:bCs/>
                <w:sz w:val="20"/>
                <w:szCs w:val="20"/>
              </w:rPr>
              <w:t>Wykonanie wydatków budżetowych na 30.06.2013r.</w:t>
            </w:r>
          </w:p>
        </w:tc>
        <w:tc>
          <w:tcPr>
            <w:tcW w:w="4378" w:type="dxa"/>
            <w:tcBorders>
              <w:top w:val="single" w:sz="4" w:space="0" w:color="auto"/>
              <w:left w:val="nil"/>
              <w:bottom w:val="single" w:sz="4" w:space="0" w:color="auto"/>
              <w:right w:val="single" w:sz="4" w:space="0" w:color="auto"/>
            </w:tcBorders>
            <w:shd w:val="clear" w:color="auto" w:fill="auto"/>
            <w:vAlign w:val="center"/>
          </w:tcPr>
          <w:p w:rsidR="0021567B" w:rsidRPr="00607428" w:rsidRDefault="0021567B" w:rsidP="00084386">
            <w:pPr>
              <w:jc w:val="center"/>
              <w:rPr>
                <w:b/>
                <w:bCs/>
                <w:sz w:val="20"/>
                <w:szCs w:val="20"/>
              </w:rPr>
            </w:pPr>
            <w:r w:rsidRPr="00607428">
              <w:rPr>
                <w:b/>
                <w:bCs/>
                <w:sz w:val="20"/>
                <w:szCs w:val="20"/>
              </w:rPr>
              <w:t>Opis wydatków budżetowych zrealizowanych w roku 2013</w:t>
            </w:r>
          </w:p>
        </w:tc>
      </w:tr>
      <w:tr w:rsidR="00BC5BB2" w:rsidRPr="00607428" w:rsidTr="0021567B">
        <w:trPr>
          <w:trHeight w:val="419"/>
        </w:trPr>
        <w:tc>
          <w:tcPr>
            <w:tcW w:w="2300" w:type="dxa"/>
            <w:tcBorders>
              <w:top w:val="nil"/>
              <w:left w:val="single" w:sz="8" w:space="0" w:color="auto"/>
              <w:bottom w:val="nil"/>
              <w:right w:val="single" w:sz="8" w:space="0" w:color="auto"/>
            </w:tcBorders>
            <w:shd w:val="clear" w:color="auto" w:fill="auto"/>
            <w:vAlign w:val="center"/>
          </w:tcPr>
          <w:p w:rsidR="00BC5BB2" w:rsidRPr="00607428" w:rsidRDefault="00BC5BB2" w:rsidP="00DC1750">
            <w:pPr>
              <w:jc w:val="center"/>
              <w:rPr>
                <w:sz w:val="20"/>
                <w:szCs w:val="20"/>
              </w:rPr>
            </w:pPr>
            <w:r w:rsidRPr="00607428">
              <w:rPr>
                <w:sz w:val="20"/>
                <w:szCs w:val="20"/>
              </w:rPr>
              <w:t>Wydatki osobowe</w:t>
            </w:r>
          </w:p>
        </w:tc>
        <w:tc>
          <w:tcPr>
            <w:tcW w:w="1543" w:type="dxa"/>
            <w:tcBorders>
              <w:top w:val="nil"/>
              <w:left w:val="nil"/>
              <w:bottom w:val="nil"/>
              <w:right w:val="nil"/>
            </w:tcBorders>
            <w:shd w:val="clear" w:color="auto" w:fill="auto"/>
            <w:vAlign w:val="center"/>
          </w:tcPr>
          <w:p w:rsidR="00BC5BB2" w:rsidRPr="00607428" w:rsidRDefault="00173F0F" w:rsidP="00173F0F">
            <w:pPr>
              <w:jc w:val="center"/>
              <w:rPr>
                <w:sz w:val="20"/>
                <w:szCs w:val="20"/>
              </w:rPr>
            </w:pPr>
            <w:r w:rsidRPr="00607428">
              <w:rPr>
                <w:sz w:val="20"/>
                <w:szCs w:val="20"/>
              </w:rPr>
              <w:t>864 350</w:t>
            </w:r>
          </w:p>
        </w:tc>
        <w:tc>
          <w:tcPr>
            <w:tcW w:w="1575" w:type="dxa"/>
            <w:tcBorders>
              <w:top w:val="nil"/>
              <w:left w:val="single" w:sz="8" w:space="0" w:color="auto"/>
              <w:bottom w:val="nil"/>
              <w:right w:val="single" w:sz="8" w:space="0" w:color="auto"/>
            </w:tcBorders>
            <w:shd w:val="clear" w:color="auto" w:fill="auto"/>
            <w:vAlign w:val="center"/>
          </w:tcPr>
          <w:p w:rsidR="00BC5BB2" w:rsidRPr="00607428" w:rsidRDefault="00173F0F" w:rsidP="00173F0F">
            <w:pPr>
              <w:jc w:val="center"/>
              <w:rPr>
                <w:sz w:val="20"/>
                <w:szCs w:val="20"/>
              </w:rPr>
            </w:pPr>
            <w:r w:rsidRPr="00607428">
              <w:rPr>
                <w:sz w:val="20"/>
                <w:szCs w:val="20"/>
              </w:rPr>
              <w:t>399 763</w:t>
            </w:r>
          </w:p>
        </w:tc>
        <w:tc>
          <w:tcPr>
            <w:tcW w:w="4378" w:type="dxa"/>
            <w:tcBorders>
              <w:top w:val="nil"/>
              <w:left w:val="nil"/>
              <w:bottom w:val="nil"/>
              <w:right w:val="single" w:sz="8" w:space="0" w:color="auto"/>
            </w:tcBorders>
            <w:shd w:val="clear" w:color="auto" w:fill="auto"/>
            <w:vAlign w:val="center"/>
          </w:tcPr>
          <w:p w:rsidR="00BC5BB2" w:rsidRPr="00607428" w:rsidRDefault="00BC5BB2" w:rsidP="00DC1750">
            <w:pPr>
              <w:jc w:val="center"/>
              <w:rPr>
                <w:sz w:val="20"/>
                <w:szCs w:val="20"/>
              </w:rPr>
            </w:pPr>
            <w:r w:rsidRPr="00607428">
              <w:rPr>
                <w:sz w:val="20"/>
                <w:szCs w:val="20"/>
              </w:rPr>
              <w:t>Pracownicy pedagogiczni – 10,5 etatów                                                                                administracja i obsługa – 3,63 etatu.</w:t>
            </w:r>
          </w:p>
        </w:tc>
      </w:tr>
      <w:tr w:rsidR="00BC5BB2" w:rsidRPr="00607428" w:rsidTr="0021567B">
        <w:trPr>
          <w:trHeight w:val="286"/>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tcPr>
          <w:p w:rsidR="00BC5BB2" w:rsidRPr="00607428" w:rsidRDefault="00BC5BB2" w:rsidP="00DC1750">
            <w:pPr>
              <w:jc w:val="center"/>
              <w:rPr>
                <w:sz w:val="20"/>
                <w:szCs w:val="20"/>
              </w:rPr>
            </w:pPr>
            <w:r w:rsidRPr="00607428">
              <w:rPr>
                <w:sz w:val="20"/>
                <w:szCs w:val="20"/>
              </w:rPr>
              <w:t>Wydatki rzeczowe</w:t>
            </w:r>
          </w:p>
        </w:tc>
        <w:tc>
          <w:tcPr>
            <w:tcW w:w="1543" w:type="dxa"/>
            <w:tcBorders>
              <w:top w:val="single" w:sz="8" w:space="0" w:color="auto"/>
              <w:left w:val="nil"/>
              <w:bottom w:val="single" w:sz="8" w:space="0" w:color="auto"/>
              <w:right w:val="nil"/>
            </w:tcBorders>
            <w:shd w:val="clear" w:color="auto" w:fill="auto"/>
            <w:vAlign w:val="center"/>
          </w:tcPr>
          <w:p w:rsidR="00BC5BB2" w:rsidRPr="00607428" w:rsidRDefault="00BC5BB2" w:rsidP="00DC1750">
            <w:pPr>
              <w:jc w:val="center"/>
              <w:rPr>
                <w:sz w:val="20"/>
                <w:szCs w:val="20"/>
              </w:rPr>
            </w:pPr>
            <w:r w:rsidRPr="00607428">
              <w:rPr>
                <w:sz w:val="20"/>
                <w:szCs w:val="20"/>
              </w:rPr>
              <w:t>12 744</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rsidR="00BC5BB2" w:rsidRPr="00607428" w:rsidRDefault="00BC5BB2" w:rsidP="00DC1750">
            <w:pPr>
              <w:jc w:val="center"/>
              <w:rPr>
                <w:sz w:val="20"/>
                <w:szCs w:val="20"/>
              </w:rPr>
            </w:pPr>
            <w:r w:rsidRPr="00607428">
              <w:rPr>
                <w:sz w:val="20"/>
                <w:szCs w:val="20"/>
              </w:rPr>
              <w:t xml:space="preserve"> 9 487</w:t>
            </w:r>
          </w:p>
        </w:tc>
        <w:tc>
          <w:tcPr>
            <w:tcW w:w="4378" w:type="dxa"/>
            <w:tcBorders>
              <w:top w:val="single" w:sz="8" w:space="0" w:color="auto"/>
              <w:left w:val="nil"/>
              <w:bottom w:val="single" w:sz="8" w:space="0" w:color="auto"/>
              <w:right w:val="single" w:sz="8" w:space="0" w:color="auto"/>
            </w:tcBorders>
            <w:shd w:val="clear" w:color="auto" w:fill="auto"/>
            <w:vAlign w:val="center"/>
          </w:tcPr>
          <w:p w:rsidR="00BC5BB2" w:rsidRPr="00607428" w:rsidRDefault="00BC5BB2" w:rsidP="00DC1750">
            <w:pPr>
              <w:jc w:val="center"/>
              <w:rPr>
                <w:sz w:val="20"/>
                <w:szCs w:val="20"/>
              </w:rPr>
            </w:pPr>
            <w:r w:rsidRPr="00607428">
              <w:rPr>
                <w:sz w:val="20"/>
                <w:szCs w:val="20"/>
              </w:rPr>
              <w:t>Materiały kancelaryjne i biurowe 2 026 zł, środki czystości 1 062 zł, wyposażenie  4 348 zł.,  pozostałe materiały 2 051 zł.</w:t>
            </w:r>
          </w:p>
        </w:tc>
      </w:tr>
      <w:tr w:rsidR="00BC5BB2" w:rsidRPr="00607428" w:rsidTr="0021567B">
        <w:trPr>
          <w:trHeight w:val="286"/>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tcPr>
          <w:p w:rsidR="00BC5BB2" w:rsidRPr="00607428" w:rsidRDefault="00BC5BB2" w:rsidP="00DC1750">
            <w:pPr>
              <w:jc w:val="center"/>
              <w:rPr>
                <w:sz w:val="20"/>
                <w:szCs w:val="20"/>
              </w:rPr>
            </w:pPr>
            <w:r w:rsidRPr="00607428">
              <w:rPr>
                <w:sz w:val="20"/>
                <w:szCs w:val="20"/>
              </w:rPr>
              <w:t>Wydatki na informatyzację</w:t>
            </w:r>
          </w:p>
        </w:tc>
        <w:tc>
          <w:tcPr>
            <w:tcW w:w="1543" w:type="dxa"/>
            <w:tcBorders>
              <w:top w:val="single" w:sz="8" w:space="0" w:color="auto"/>
              <w:left w:val="nil"/>
              <w:bottom w:val="single" w:sz="8" w:space="0" w:color="auto"/>
              <w:right w:val="nil"/>
            </w:tcBorders>
            <w:shd w:val="clear" w:color="auto" w:fill="auto"/>
            <w:vAlign w:val="center"/>
          </w:tcPr>
          <w:p w:rsidR="00BC5BB2" w:rsidRPr="00607428" w:rsidRDefault="00173F0F" w:rsidP="00173F0F">
            <w:pPr>
              <w:jc w:val="center"/>
              <w:rPr>
                <w:sz w:val="20"/>
                <w:szCs w:val="20"/>
              </w:rPr>
            </w:pPr>
            <w:r w:rsidRPr="00607428">
              <w:rPr>
                <w:sz w:val="20"/>
                <w:szCs w:val="20"/>
              </w:rPr>
              <w:t>4 706</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rsidR="00BC5BB2" w:rsidRPr="00607428" w:rsidRDefault="00173F0F" w:rsidP="00173F0F">
            <w:pPr>
              <w:jc w:val="center"/>
              <w:rPr>
                <w:sz w:val="20"/>
                <w:szCs w:val="20"/>
              </w:rPr>
            </w:pPr>
            <w:r w:rsidRPr="00607428">
              <w:rPr>
                <w:sz w:val="20"/>
                <w:szCs w:val="20"/>
              </w:rPr>
              <w:t>962</w:t>
            </w:r>
          </w:p>
        </w:tc>
        <w:tc>
          <w:tcPr>
            <w:tcW w:w="4378" w:type="dxa"/>
            <w:tcBorders>
              <w:top w:val="single" w:sz="8" w:space="0" w:color="auto"/>
              <w:left w:val="nil"/>
              <w:bottom w:val="single" w:sz="8" w:space="0" w:color="auto"/>
              <w:right w:val="single" w:sz="8" w:space="0" w:color="auto"/>
            </w:tcBorders>
            <w:shd w:val="clear" w:color="auto" w:fill="auto"/>
            <w:vAlign w:val="center"/>
          </w:tcPr>
          <w:p w:rsidR="00BC5BB2" w:rsidRPr="00607428" w:rsidRDefault="00BC5BB2" w:rsidP="00173F0F">
            <w:pPr>
              <w:jc w:val="center"/>
              <w:rPr>
                <w:sz w:val="20"/>
                <w:szCs w:val="20"/>
              </w:rPr>
            </w:pPr>
            <w:r w:rsidRPr="00607428">
              <w:rPr>
                <w:sz w:val="20"/>
                <w:szCs w:val="20"/>
              </w:rPr>
              <w:t>Usługi internetowe 351 zł, akcesoria komputerowe 611 zł</w:t>
            </w:r>
            <w:r w:rsidR="00173F0F" w:rsidRPr="00607428">
              <w:rPr>
                <w:sz w:val="20"/>
                <w:szCs w:val="20"/>
              </w:rPr>
              <w:t>.</w:t>
            </w:r>
          </w:p>
        </w:tc>
      </w:tr>
      <w:tr w:rsidR="00BC5BB2" w:rsidRPr="00607428" w:rsidTr="0021567B">
        <w:trPr>
          <w:trHeight w:val="286"/>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tcPr>
          <w:p w:rsidR="00BC5BB2" w:rsidRPr="00607428" w:rsidRDefault="00BC5BB2" w:rsidP="00DC1750">
            <w:pPr>
              <w:jc w:val="center"/>
              <w:rPr>
                <w:sz w:val="20"/>
                <w:szCs w:val="20"/>
              </w:rPr>
            </w:pPr>
            <w:r w:rsidRPr="00607428">
              <w:rPr>
                <w:sz w:val="20"/>
                <w:szCs w:val="20"/>
              </w:rPr>
              <w:t>Remonty</w:t>
            </w:r>
          </w:p>
        </w:tc>
        <w:tc>
          <w:tcPr>
            <w:tcW w:w="1543" w:type="dxa"/>
            <w:tcBorders>
              <w:top w:val="single" w:sz="8" w:space="0" w:color="auto"/>
              <w:left w:val="nil"/>
              <w:bottom w:val="single" w:sz="8" w:space="0" w:color="auto"/>
              <w:right w:val="nil"/>
            </w:tcBorders>
            <w:shd w:val="clear" w:color="auto" w:fill="auto"/>
            <w:vAlign w:val="center"/>
          </w:tcPr>
          <w:p w:rsidR="00BC5BB2" w:rsidRPr="00607428" w:rsidRDefault="00BC5BB2" w:rsidP="00DC1750">
            <w:pPr>
              <w:jc w:val="center"/>
              <w:rPr>
                <w:sz w:val="20"/>
                <w:szCs w:val="20"/>
              </w:rPr>
            </w:pPr>
            <w:r w:rsidRPr="00607428">
              <w:rPr>
                <w:sz w:val="20"/>
                <w:szCs w:val="20"/>
              </w:rPr>
              <w:t>5 820</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rsidR="00BC5BB2" w:rsidRPr="00607428" w:rsidRDefault="00BC5BB2" w:rsidP="00DC1750">
            <w:pPr>
              <w:jc w:val="center"/>
              <w:rPr>
                <w:sz w:val="20"/>
                <w:szCs w:val="20"/>
              </w:rPr>
            </w:pPr>
            <w:r w:rsidRPr="00607428">
              <w:rPr>
                <w:sz w:val="20"/>
                <w:szCs w:val="20"/>
              </w:rPr>
              <w:t>443</w:t>
            </w:r>
          </w:p>
        </w:tc>
        <w:tc>
          <w:tcPr>
            <w:tcW w:w="4378" w:type="dxa"/>
            <w:tcBorders>
              <w:top w:val="single" w:sz="8" w:space="0" w:color="auto"/>
              <w:left w:val="nil"/>
              <w:bottom w:val="single" w:sz="8" w:space="0" w:color="auto"/>
              <w:right w:val="single" w:sz="8" w:space="0" w:color="auto"/>
            </w:tcBorders>
            <w:shd w:val="clear" w:color="auto" w:fill="auto"/>
            <w:vAlign w:val="center"/>
          </w:tcPr>
          <w:p w:rsidR="00BC5BB2" w:rsidRPr="00607428" w:rsidRDefault="00BC5BB2" w:rsidP="00DC1750">
            <w:pPr>
              <w:jc w:val="center"/>
              <w:rPr>
                <w:sz w:val="20"/>
                <w:szCs w:val="20"/>
              </w:rPr>
            </w:pPr>
            <w:r w:rsidRPr="00607428">
              <w:rPr>
                <w:sz w:val="20"/>
                <w:szCs w:val="20"/>
              </w:rPr>
              <w:t>Naprawa urządzeń biurowych</w:t>
            </w:r>
          </w:p>
          <w:p w:rsidR="00BC5BB2" w:rsidRPr="00607428" w:rsidRDefault="00BC5BB2" w:rsidP="00DC1750">
            <w:pPr>
              <w:jc w:val="center"/>
              <w:rPr>
                <w:b/>
                <w:bCs/>
                <w:sz w:val="20"/>
                <w:szCs w:val="20"/>
              </w:rPr>
            </w:pPr>
            <w:r w:rsidRPr="00607428">
              <w:rPr>
                <w:sz w:val="20"/>
                <w:szCs w:val="20"/>
              </w:rPr>
              <w:t>443 zł</w:t>
            </w:r>
          </w:p>
        </w:tc>
      </w:tr>
      <w:tr w:rsidR="00BC5BB2" w:rsidRPr="00607428" w:rsidTr="0021567B">
        <w:trPr>
          <w:trHeight w:val="505"/>
        </w:trPr>
        <w:tc>
          <w:tcPr>
            <w:tcW w:w="2300" w:type="dxa"/>
            <w:tcBorders>
              <w:top w:val="nil"/>
              <w:left w:val="single" w:sz="8" w:space="0" w:color="auto"/>
              <w:bottom w:val="single" w:sz="4" w:space="0" w:color="auto"/>
              <w:right w:val="single" w:sz="8" w:space="0" w:color="auto"/>
            </w:tcBorders>
            <w:shd w:val="clear" w:color="auto" w:fill="auto"/>
            <w:vAlign w:val="center"/>
          </w:tcPr>
          <w:p w:rsidR="00BC5BB2" w:rsidRPr="00607428" w:rsidRDefault="00BC5BB2" w:rsidP="00DC1750">
            <w:pPr>
              <w:jc w:val="center"/>
              <w:rPr>
                <w:sz w:val="20"/>
                <w:szCs w:val="20"/>
              </w:rPr>
            </w:pPr>
            <w:r w:rsidRPr="00607428">
              <w:rPr>
                <w:sz w:val="20"/>
                <w:szCs w:val="20"/>
              </w:rPr>
              <w:t>Materiały  dydaktyczne</w:t>
            </w:r>
          </w:p>
        </w:tc>
        <w:tc>
          <w:tcPr>
            <w:tcW w:w="1543" w:type="dxa"/>
            <w:tcBorders>
              <w:top w:val="nil"/>
              <w:left w:val="nil"/>
              <w:bottom w:val="single" w:sz="4" w:space="0" w:color="auto"/>
              <w:right w:val="nil"/>
            </w:tcBorders>
            <w:shd w:val="clear" w:color="auto" w:fill="auto"/>
            <w:vAlign w:val="center"/>
          </w:tcPr>
          <w:p w:rsidR="00BC5BB2" w:rsidRPr="00607428" w:rsidRDefault="00BC5BB2" w:rsidP="00DC1750">
            <w:pPr>
              <w:jc w:val="center"/>
              <w:rPr>
                <w:sz w:val="20"/>
                <w:szCs w:val="20"/>
              </w:rPr>
            </w:pPr>
            <w:r w:rsidRPr="00607428">
              <w:rPr>
                <w:sz w:val="20"/>
                <w:szCs w:val="20"/>
              </w:rPr>
              <w:t>24 230</w:t>
            </w:r>
          </w:p>
        </w:tc>
        <w:tc>
          <w:tcPr>
            <w:tcW w:w="1575" w:type="dxa"/>
            <w:tcBorders>
              <w:top w:val="nil"/>
              <w:left w:val="single" w:sz="8" w:space="0" w:color="auto"/>
              <w:bottom w:val="single" w:sz="4" w:space="0" w:color="auto"/>
              <w:right w:val="single" w:sz="8" w:space="0" w:color="auto"/>
            </w:tcBorders>
            <w:shd w:val="clear" w:color="auto" w:fill="auto"/>
            <w:vAlign w:val="center"/>
          </w:tcPr>
          <w:p w:rsidR="00BC5BB2" w:rsidRPr="00607428" w:rsidRDefault="00BC5BB2" w:rsidP="00DC1750">
            <w:pPr>
              <w:jc w:val="center"/>
              <w:rPr>
                <w:sz w:val="20"/>
                <w:szCs w:val="20"/>
              </w:rPr>
            </w:pPr>
            <w:r w:rsidRPr="00607428">
              <w:rPr>
                <w:sz w:val="20"/>
                <w:szCs w:val="20"/>
              </w:rPr>
              <w:t>566</w:t>
            </w:r>
          </w:p>
        </w:tc>
        <w:tc>
          <w:tcPr>
            <w:tcW w:w="4378" w:type="dxa"/>
            <w:tcBorders>
              <w:top w:val="nil"/>
              <w:left w:val="nil"/>
              <w:bottom w:val="single" w:sz="4" w:space="0" w:color="auto"/>
              <w:right w:val="single" w:sz="8" w:space="0" w:color="auto"/>
            </w:tcBorders>
            <w:shd w:val="clear" w:color="auto" w:fill="auto"/>
            <w:vAlign w:val="center"/>
          </w:tcPr>
          <w:p w:rsidR="00BC5BB2" w:rsidRPr="00607428" w:rsidRDefault="00BC5BB2" w:rsidP="00DC1750">
            <w:pPr>
              <w:jc w:val="center"/>
              <w:rPr>
                <w:sz w:val="20"/>
                <w:szCs w:val="20"/>
              </w:rPr>
            </w:pPr>
            <w:r w:rsidRPr="00607428">
              <w:rPr>
                <w:sz w:val="20"/>
                <w:szCs w:val="20"/>
              </w:rPr>
              <w:t>Materiały dydaktyczne</w:t>
            </w:r>
          </w:p>
        </w:tc>
      </w:tr>
      <w:tr w:rsidR="00BC5BB2" w:rsidRPr="00607428" w:rsidTr="0021567B">
        <w:trPr>
          <w:trHeight w:val="893"/>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Pozostałe  wydatki   bieżące</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BC5BB2" w:rsidRPr="00607428" w:rsidRDefault="00173F0F" w:rsidP="00173F0F">
            <w:pPr>
              <w:jc w:val="center"/>
              <w:rPr>
                <w:sz w:val="20"/>
                <w:szCs w:val="20"/>
              </w:rPr>
            </w:pPr>
            <w:r w:rsidRPr="00607428">
              <w:rPr>
                <w:sz w:val="20"/>
                <w:szCs w:val="20"/>
              </w:rPr>
              <w:t>83 020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BC5BB2" w:rsidRPr="00607428" w:rsidRDefault="005C2661" w:rsidP="005C2661">
            <w:pPr>
              <w:jc w:val="center"/>
              <w:rPr>
                <w:sz w:val="20"/>
                <w:szCs w:val="20"/>
              </w:rPr>
            </w:pPr>
            <w:r w:rsidRPr="00607428">
              <w:rPr>
                <w:sz w:val="20"/>
                <w:szCs w:val="20"/>
              </w:rPr>
              <w:t>45 798</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Ochrona mienia 959 zł, wywóz nieczystości stałych  355zł, ścieki 286 zł, energia elektryczna  2 068 zł, energia cieplna  4 553 zł, woda 519 zł, usługi telekom. - 2487 zł, ubezpieczenia majątkowe 287 zł, pozostałe usługi 869 zł</w:t>
            </w:r>
            <w:r w:rsidR="005C2661" w:rsidRPr="00607428">
              <w:rPr>
                <w:sz w:val="20"/>
                <w:szCs w:val="20"/>
              </w:rPr>
              <w:t>, ZFŚS – 25 658zł., pozostałe</w:t>
            </w:r>
          </w:p>
        </w:tc>
      </w:tr>
      <w:tr w:rsidR="00BC5BB2" w:rsidRPr="00607428" w:rsidTr="0021567B">
        <w:trPr>
          <w:trHeight w:val="169"/>
        </w:trPr>
        <w:tc>
          <w:tcPr>
            <w:tcW w:w="2300" w:type="dxa"/>
            <w:tcBorders>
              <w:top w:val="single" w:sz="4" w:space="0" w:color="auto"/>
              <w:left w:val="single" w:sz="8" w:space="0" w:color="auto"/>
              <w:bottom w:val="single" w:sz="8" w:space="0" w:color="auto"/>
              <w:right w:val="nil"/>
            </w:tcBorders>
            <w:shd w:val="clear" w:color="auto" w:fill="auto"/>
            <w:vAlign w:val="center"/>
          </w:tcPr>
          <w:p w:rsidR="00BC5BB2" w:rsidRPr="00607428" w:rsidRDefault="00BC5BB2" w:rsidP="00DC1750">
            <w:pPr>
              <w:jc w:val="center"/>
              <w:rPr>
                <w:sz w:val="20"/>
                <w:szCs w:val="20"/>
              </w:rPr>
            </w:pPr>
            <w:r w:rsidRPr="00607428">
              <w:rPr>
                <w:sz w:val="20"/>
                <w:szCs w:val="20"/>
              </w:rPr>
              <w:t>RAZEM</w:t>
            </w:r>
          </w:p>
        </w:tc>
        <w:tc>
          <w:tcPr>
            <w:tcW w:w="1543" w:type="dxa"/>
            <w:tcBorders>
              <w:top w:val="single" w:sz="4" w:space="0" w:color="auto"/>
              <w:left w:val="single" w:sz="8" w:space="0" w:color="auto"/>
              <w:bottom w:val="single" w:sz="8" w:space="0" w:color="auto"/>
              <w:right w:val="single" w:sz="8" w:space="0" w:color="auto"/>
            </w:tcBorders>
            <w:shd w:val="clear" w:color="auto" w:fill="auto"/>
            <w:vAlign w:val="center"/>
          </w:tcPr>
          <w:p w:rsidR="00BC5BB2" w:rsidRPr="00607428" w:rsidRDefault="00BC5BB2" w:rsidP="00DC1750">
            <w:pPr>
              <w:jc w:val="center"/>
              <w:rPr>
                <w:sz w:val="20"/>
                <w:szCs w:val="20"/>
              </w:rPr>
            </w:pPr>
            <w:r w:rsidRPr="00607428">
              <w:rPr>
                <w:sz w:val="20"/>
                <w:szCs w:val="20"/>
              </w:rPr>
              <w:t>994 870</w:t>
            </w:r>
          </w:p>
        </w:tc>
        <w:tc>
          <w:tcPr>
            <w:tcW w:w="1575" w:type="dxa"/>
            <w:tcBorders>
              <w:top w:val="single" w:sz="4" w:space="0" w:color="auto"/>
              <w:left w:val="nil"/>
              <w:bottom w:val="single" w:sz="8" w:space="0" w:color="auto"/>
              <w:right w:val="single" w:sz="8" w:space="0" w:color="auto"/>
            </w:tcBorders>
            <w:shd w:val="clear" w:color="auto" w:fill="auto"/>
            <w:vAlign w:val="center"/>
          </w:tcPr>
          <w:p w:rsidR="00BC5BB2" w:rsidRPr="00607428" w:rsidRDefault="00BC5BB2" w:rsidP="00DC1750">
            <w:pPr>
              <w:jc w:val="center"/>
              <w:rPr>
                <w:sz w:val="20"/>
                <w:szCs w:val="20"/>
              </w:rPr>
            </w:pPr>
            <w:r w:rsidRPr="00607428">
              <w:rPr>
                <w:sz w:val="20"/>
                <w:szCs w:val="20"/>
              </w:rPr>
              <w:t>457 019</w:t>
            </w:r>
          </w:p>
        </w:tc>
        <w:tc>
          <w:tcPr>
            <w:tcW w:w="4378" w:type="dxa"/>
            <w:tcBorders>
              <w:top w:val="single" w:sz="4" w:space="0" w:color="auto"/>
              <w:left w:val="nil"/>
              <w:bottom w:val="single" w:sz="8" w:space="0" w:color="auto"/>
              <w:right w:val="single" w:sz="8" w:space="0" w:color="auto"/>
            </w:tcBorders>
            <w:shd w:val="clear" w:color="auto" w:fill="auto"/>
            <w:vAlign w:val="center"/>
          </w:tcPr>
          <w:p w:rsidR="00BC5BB2" w:rsidRPr="00607428" w:rsidRDefault="00BC5BB2" w:rsidP="00DC1750">
            <w:pPr>
              <w:jc w:val="center"/>
              <w:rPr>
                <w:sz w:val="20"/>
                <w:szCs w:val="20"/>
              </w:rPr>
            </w:pPr>
          </w:p>
        </w:tc>
      </w:tr>
    </w:tbl>
    <w:p w:rsidR="00BC5BB2" w:rsidRPr="00607428" w:rsidRDefault="00BC5BB2" w:rsidP="00BC5BB2"/>
    <w:p w:rsidR="00D83E59" w:rsidRPr="009558D1" w:rsidRDefault="00392DD4" w:rsidP="00D83E59">
      <w:pPr>
        <w:ind w:left="180" w:hanging="540"/>
      </w:pPr>
      <w:r w:rsidRPr="00607428">
        <w:t xml:space="preserve">  </w:t>
      </w:r>
      <w:r w:rsidR="005F5C80" w:rsidRPr="00607428">
        <w:t xml:space="preserve">    </w:t>
      </w:r>
      <w:r w:rsidR="005C2661" w:rsidRPr="00607428">
        <w:t xml:space="preserve">Starostwo Powiatowe w Toruniu – 157 212zł. </w:t>
      </w:r>
    </w:p>
    <w:tbl>
      <w:tblPr>
        <w:tblW w:w="9796" w:type="dxa"/>
        <w:tblInd w:w="55" w:type="dxa"/>
        <w:tblCellMar>
          <w:left w:w="70" w:type="dxa"/>
          <w:right w:w="70" w:type="dxa"/>
        </w:tblCellMar>
        <w:tblLook w:val="0000"/>
      </w:tblPr>
      <w:tblGrid>
        <w:gridCol w:w="2300"/>
        <w:gridCol w:w="1543"/>
        <w:gridCol w:w="1575"/>
        <w:gridCol w:w="4378"/>
      </w:tblGrid>
      <w:tr w:rsidR="005C2661" w:rsidRPr="00607428" w:rsidTr="00084386">
        <w:trPr>
          <w:trHeight w:val="75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5C2661" w:rsidRPr="00607428" w:rsidRDefault="005C2661" w:rsidP="00084386">
            <w:pPr>
              <w:jc w:val="center"/>
              <w:rPr>
                <w:b/>
                <w:bCs/>
                <w:sz w:val="20"/>
                <w:szCs w:val="20"/>
              </w:rPr>
            </w:pPr>
            <w:r w:rsidRPr="00607428">
              <w:rPr>
                <w:b/>
                <w:bCs/>
                <w:sz w:val="20"/>
                <w:szCs w:val="20"/>
              </w:rPr>
              <w:t>Wyszczególnienie</w:t>
            </w:r>
          </w:p>
        </w:tc>
        <w:tc>
          <w:tcPr>
            <w:tcW w:w="1543" w:type="dxa"/>
            <w:tcBorders>
              <w:top w:val="single" w:sz="4" w:space="0" w:color="auto"/>
              <w:left w:val="nil"/>
              <w:bottom w:val="single" w:sz="4" w:space="0" w:color="auto"/>
              <w:right w:val="single" w:sz="4" w:space="0" w:color="auto"/>
            </w:tcBorders>
            <w:shd w:val="clear" w:color="auto" w:fill="auto"/>
            <w:vAlign w:val="center"/>
          </w:tcPr>
          <w:p w:rsidR="005C2661" w:rsidRPr="00607428" w:rsidRDefault="005C2661" w:rsidP="00084386">
            <w:pPr>
              <w:jc w:val="center"/>
              <w:rPr>
                <w:b/>
                <w:bCs/>
                <w:sz w:val="20"/>
                <w:szCs w:val="20"/>
              </w:rPr>
            </w:pPr>
            <w:r w:rsidRPr="00607428">
              <w:rPr>
                <w:b/>
                <w:bCs/>
                <w:sz w:val="20"/>
                <w:szCs w:val="20"/>
              </w:rPr>
              <w:t>Plan wydatków budżetowych</w:t>
            </w:r>
          </w:p>
        </w:tc>
        <w:tc>
          <w:tcPr>
            <w:tcW w:w="1575" w:type="dxa"/>
            <w:tcBorders>
              <w:top w:val="single" w:sz="4" w:space="0" w:color="auto"/>
              <w:left w:val="nil"/>
              <w:bottom w:val="single" w:sz="4" w:space="0" w:color="auto"/>
              <w:right w:val="single" w:sz="4" w:space="0" w:color="auto"/>
            </w:tcBorders>
            <w:shd w:val="clear" w:color="auto" w:fill="auto"/>
            <w:vAlign w:val="center"/>
          </w:tcPr>
          <w:p w:rsidR="005C2661" w:rsidRPr="00607428" w:rsidRDefault="005C2661" w:rsidP="00084386">
            <w:pPr>
              <w:jc w:val="center"/>
              <w:rPr>
                <w:b/>
                <w:bCs/>
                <w:sz w:val="20"/>
                <w:szCs w:val="20"/>
              </w:rPr>
            </w:pPr>
            <w:r w:rsidRPr="00607428">
              <w:rPr>
                <w:b/>
                <w:bCs/>
                <w:sz w:val="20"/>
                <w:szCs w:val="20"/>
              </w:rPr>
              <w:t>Wykonanie wydatków budżetowych na 30.06.2013r.</w:t>
            </w:r>
          </w:p>
        </w:tc>
        <w:tc>
          <w:tcPr>
            <w:tcW w:w="4378" w:type="dxa"/>
            <w:tcBorders>
              <w:top w:val="single" w:sz="4" w:space="0" w:color="auto"/>
              <w:left w:val="nil"/>
              <w:bottom w:val="single" w:sz="4" w:space="0" w:color="auto"/>
              <w:right w:val="single" w:sz="4" w:space="0" w:color="auto"/>
            </w:tcBorders>
            <w:shd w:val="clear" w:color="auto" w:fill="auto"/>
            <w:vAlign w:val="center"/>
          </w:tcPr>
          <w:p w:rsidR="005C2661" w:rsidRPr="00607428" w:rsidRDefault="005C2661" w:rsidP="00084386">
            <w:pPr>
              <w:jc w:val="center"/>
              <w:rPr>
                <w:b/>
                <w:bCs/>
                <w:sz w:val="20"/>
                <w:szCs w:val="20"/>
              </w:rPr>
            </w:pPr>
            <w:r w:rsidRPr="00607428">
              <w:rPr>
                <w:b/>
                <w:bCs/>
                <w:sz w:val="20"/>
                <w:szCs w:val="20"/>
              </w:rPr>
              <w:t xml:space="preserve">Opis wydatków budżetowych zrealizowanych </w:t>
            </w:r>
          </w:p>
          <w:p w:rsidR="005C2661" w:rsidRPr="00607428" w:rsidRDefault="005C2661" w:rsidP="00084386">
            <w:pPr>
              <w:jc w:val="center"/>
              <w:rPr>
                <w:b/>
                <w:bCs/>
                <w:sz w:val="20"/>
                <w:szCs w:val="20"/>
              </w:rPr>
            </w:pPr>
            <w:r w:rsidRPr="00607428">
              <w:rPr>
                <w:b/>
                <w:bCs/>
                <w:sz w:val="20"/>
                <w:szCs w:val="20"/>
              </w:rPr>
              <w:t>w roku 2013</w:t>
            </w:r>
          </w:p>
        </w:tc>
      </w:tr>
      <w:tr w:rsidR="00D83E59" w:rsidRPr="00607428" w:rsidTr="005C2661">
        <w:trPr>
          <w:trHeight w:val="1292"/>
        </w:trPr>
        <w:tc>
          <w:tcPr>
            <w:tcW w:w="2300" w:type="dxa"/>
            <w:tcBorders>
              <w:top w:val="nil"/>
              <w:left w:val="single" w:sz="8" w:space="0" w:color="auto"/>
              <w:bottom w:val="single" w:sz="8" w:space="0" w:color="auto"/>
              <w:right w:val="single" w:sz="8" w:space="0" w:color="auto"/>
            </w:tcBorders>
            <w:vAlign w:val="center"/>
          </w:tcPr>
          <w:p w:rsidR="00D83E59" w:rsidRPr="00607428" w:rsidRDefault="00D83E59" w:rsidP="00D83E59">
            <w:pPr>
              <w:jc w:val="center"/>
              <w:rPr>
                <w:sz w:val="20"/>
                <w:szCs w:val="20"/>
              </w:rPr>
            </w:pPr>
            <w:r w:rsidRPr="00607428">
              <w:rPr>
                <w:sz w:val="20"/>
                <w:szCs w:val="20"/>
              </w:rPr>
              <w:t>Dotacje celowe przekazane gminie na zadania bieżące realizowane na podstawie porozumień między jednostkami samorządu terytorialnego</w:t>
            </w:r>
          </w:p>
        </w:tc>
        <w:tc>
          <w:tcPr>
            <w:tcW w:w="1543" w:type="dxa"/>
            <w:tcBorders>
              <w:top w:val="nil"/>
              <w:left w:val="nil"/>
              <w:bottom w:val="single" w:sz="8" w:space="0" w:color="auto"/>
              <w:right w:val="nil"/>
            </w:tcBorders>
            <w:vAlign w:val="center"/>
          </w:tcPr>
          <w:p w:rsidR="00D83E59" w:rsidRPr="00607428" w:rsidRDefault="00D83E59" w:rsidP="00D83E59">
            <w:pPr>
              <w:jc w:val="center"/>
              <w:rPr>
                <w:sz w:val="20"/>
                <w:szCs w:val="20"/>
              </w:rPr>
            </w:pPr>
            <w:r w:rsidRPr="00607428">
              <w:rPr>
                <w:sz w:val="20"/>
                <w:szCs w:val="20"/>
              </w:rPr>
              <w:t>365 000</w:t>
            </w:r>
          </w:p>
        </w:tc>
        <w:tc>
          <w:tcPr>
            <w:tcW w:w="1575" w:type="dxa"/>
            <w:tcBorders>
              <w:top w:val="nil"/>
              <w:left w:val="single" w:sz="8" w:space="0" w:color="auto"/>
              <w:bottom w:val="single" w:sz="8" w:space="0" w:color="auto"/>
              <w:right w:val="single" w:sz="8" w:space="0" w:color="auto"/>
            </w:tcBorders>
            <w:vAlign w:val="center"/>
          </w:tcPr>
          <w:p w:rsidR="00D83E59" w:rsidRPr="00607428" w:rsidRDefault="00D83E59" w:rsidP="00D83E59">
            <w:pPr>
              <w:jc w:val="center"/>
              <w:rPr>
                <w:sz w:val="20"/>
                <w:szCs w:val="20"/>
              </w:rPr>
            </w:pPr>
            <w:r w:rsidRPr="00607428">
              <w:rPr>
                <w:sz w:val="20"/>
                <w:szCs w:val="20"/>
              </w:rPr>
              <w:t>157 212</w:t>
            </w:r>
          </w:p>
        </w:tc>
        <w:tc>
          <w:tcPr>
            <w:tcW w:w="4378" w:type="dxa"/>
            <w:tcBorders>
              <w:top w:val="nil"/>
              <w:left w:val="nil"/>
              <w:bottom w:val="single" w:sz="8" w:space="0" w:color="auto"/>
              <w:right w:val="single" w:sz="8" w:space="0" w:color="auto"/>
            </w:tcBorders>
            <w:vAlign w:val="center"/>
          </w:tcPr>
          <w:p w:rsidR="00D83E59" w:rsidRPr="00607428" w:rsidRDefault="00D83E59" w:rsidP="00D83E59">
            <w:pPr>
              <w:jc w:val="center"/>
              <w:rPr>
                <w:sz w:val="20"/>
                <w:szCs w:val="20"/>
              </w:rPr>
            </w:pPr>
            <w:r w:rsidRPr="00607428">
              <w:rPr>
                <w:sz w:val="20"/>
                <w:szCs w:val="20"/>
              </w:rPr>
              <w:t>1. Gmina Miasto Toruń – świadczenie usług dla dzieci i młodzieży z gmin Lubicz, Wielka Nieszawka i Zławieś Wielka z zakresu zadań Poradni Psychologiczno- Pedagogicznej w Toruniu.</w:t>
            </w:r>
          </w:p>
          <w:p w:rsidR="00D83E59" w:rsidRPr="00607428" w:rsidRDefault="00D83E59" w:rsidP="00D83E59">
            <w:pPr>
              <w:jc w:val="center"/>
              <w:rPr>
                <w:sz w:val="20"/>
                <w:szCs w:val="20"/>
              </w:rPr>
            </w:pPr>
          </w:p>
          <w:p w:rsidR="00D83E59" w:rsidRPr="00607428" w:rsidRDefault="00D83E59" w:rsidP="00D83E59">
            <w:pPr>
              <w:jc w:val="center"/>
              <w:rPr>
                <w:sz w:val="20"/>
                <w:szCs w:val="20"/>
              </w:rPr>
            </w:pPr>
            <w:r w:rsidRPr="00607428">
              <w:rPr>
                <w:sz w:val="20"/>
                <w:szCs w:val="20"/>
              </w:rPr>
              <w:t>2. Gmina Łysomice - świadczenie usług dla dzieci i młodzieży z gminy Łysomice z zakresu poradnictwa psychologiczno-pedagogicznego.</w:t>
            </w:r>
          </w:p>
        </w:tc>
      </w:tr>
    </w:tbl>
    <w:p w:rsidR="009C50AC" w:rsidRPr="00607428" w:rsidRDefault="009C50AC" w:rsidP="00BC5BB2">
      <w:pPr>
        <w:ind w:firstLine="54"/>
      </w:pPr>
    </w:p>
    <w:p w:rsidR="00BC5BB2" w:rsidRPr="00607428" w:rsidRDefault="00BC5BB2" w:rsidP="00BC5BB2">
      <w:pPr>
        <w:rPr>
          <w:u w:val="single"/>
        </w:rPr>
      </w:pPr>
      <w:r w:rsidRPr="00607428">
        <w:rPr>
          <w:u w:val="single"/>
        </w:rPr>
        <w:t>Rozdział 85410 – Internaty</w:t>
      </w:r>
      <w:r w:rsidR="00F34CCC">
        <w:rPr>
          <w:u w:val="single"/>
        </w:rPr>
        <w:t xml:space="preserve"> i bursy szkolne</w:t>
      </w:r>
      <w:r w:rsidRPr="00607428">
        <w:rPr>
          <w:u w:val="single"/>
        </w:rPr>
        <w:t xml:space="preserve"> </w:t>
      </w:r>
      <w:r w:rsidR="005C2661" w:rsidRPr="00607428">
        <w:rPr>
          <w:u w:val="single"/>
        </w:rPr>
        <w:t>– 424 350zł.</w:t>
      </w:r>
    </w:p>
    <w:p w:rsidR="00BC5BB2" w:rsidRPr="009558D1" w:rsidRDefault="005C2661" w:rsidP="00BC5BB2">
      <w:r w:rsidRPr="00607428">
        <w:t>1.Z.SZ. CKU w Gronowie – 424 350zł.</w:t>
      </w:r>
    </w:p>
    <w:tbl>
      <w:tblPr>
        <w:tblW w:w="9796" w:type="dxa"/>
        <w:tblInd w:w="55" w:type="dxa"/>
        <w:tblCellMar>
          <w:left w:w="70" w:type="dxa"/>
          <w:right w:w="70" w:type="dxa"/>
        </w:tblCellMar>
        <w:tblLook w:val="0000"/>
      </w:tblPr>
      <w:tblGrid>
        <w:gridCol w:w="2300"/>
        <w:gridCol w:w="1543"/>
        <w:gridCol w:w="1566"/>
        <w:gridCol w:w="9"/>
        <w:gridCol w:w="4378"/>
      </w:tblGrid>
      <w:tr w:rsidR="005C2661" w:rsidRPr="00607428" w:rsidTr="00084386">
        <w:trPr>
          <w:trHeight w:val="75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5C2661" w:rsidRPr="00607428" w:rsidRDefault="005C2661" w:rsidP="00084386">
            <w:pPr>
              <w:jc w:val="center"/>
              <w:rPr>
                <w:b/>
                <w:bCs/>
                <w:sz w:val="20"/>
                <w:szCs w:val="20"/>
              </w:rPr>
            </w:pPr>
            <w:r w:rsidRPr="00607428">
              <w:rPr>
                <w:b/>
                <w:bCs/>
                <w:sz w:val="20"/>
                <w:szCs w:val="20"/>
              </w:rPr>
              <w:t>Wyszczególnienie</w:t>
            </w:r>
          </w:p>
        </w:tc>
        <w:tc>
          <w:tcPr>
            <w:tcW w:w="1543" w:type="dxa"/>
            <w:tcBorders>
              <w:top w:val="single" w:sz="4" w:space="0" w:color="auto"/>
              <w:left w:val="nil"/>
              <w:bottom w:val="single" w:sz="4" w:space="0" w:color="auto"/>
              <w:right w:val="single" w:sz="4" w:space="0" w:color="auto"/>
            </w:tcBorders>
            <w:shd w:val="clear" w:color="auto" w:fill="auto"/>
            <w:vAlign w:val="center"/>
          </w:tcPr>
          <w:p w:rsidR="005C2661" w:rsidRPr="00607428" w:rsidRDefault="005C2661" w:rsidP="00084386">
            <w:pPr>
              <w:jc w:val="center"/>
              <w:rPr>
                <w:b/>
                <w:bCs/>
                <w:sz w:val="20"/>
                <w:szCs w:val="20"/>
              </w:rPr>
            </w:pPr>
            <w:r w:rsidRPr="00607428">
              <w:rPr>
                <w:b/>
                <w:bCs/>
                <w:sz w:val="20"/>
                <w:szCs w:val="20"/>
              </w:rPr>
              <w:t>Plan wydatków budżetowych</w:t>
            </w:r>
          </w:p>
        </w:tc>
        <w:tc>
          <w:tcPr>
            <w:tcW w:w="1575" w:type="dxa"/>
            <w:gridSpan w:val="2"/>
            <w:tcBorders>
              <w:top w:val="single" w:sz="4" w:space="0" w:color="auto"/>
              <w:left w:val="nil"/>
              <w:bottom w:val="single" w:sz="4" w:space="0" w:color="auto"/>
              <w:right w:val="single" w:sz="4" w:space="0" w:color="auto"/>
            </w:tcBorders>
            <w:shd w:val="clear" w:color="auto" w:fill="auto"/>
            <w:vAlign w:val="center"/>
          </w:tcPr>
          <w:p w:rsidR="005C2661" w:rsidRPr="00607428" w:rsidRDefault="005C2661" w:rsidP="00084386">
            <w:pPr>
              <w:jc w:val="center"/>
              <w:rPr>
                <w:b/>
                <w:bCs/>
                <w:sz w:val="20"/>
                <w:szCs w:val="20"/>
              </w:rPr>
            </w:pPr>
            <w:r w:rsidRPr="00607428">
              <w:rPr>
                <w:b/>
                <w:bCs/>
                <w:sz w:val="20"/>
                <w:szCs w:val="20"/>
              </w:rPr>
              <w:t>Wykonanie wydatków budżetowych na 30.06.2013r.</w:t>
            </w:r>
          </w:p>
        </w:tc>
        <w:tc>
          <w:tcPr>
            <w:tcW w:w="4378" w:type="dxa"/>
            <w:tcBorders>
              <w:top w:val="single" w:sz="4" w:space="0" w:color="auto"/>
              <w:left w:val="nil"/>
              <w:bottom w:val="single" w:sz="4" w:space="0" w:color="auto"/>
              <w:right w:val="single" w:sz="4" w:space="0" w:color="auto"/>
            </w:tcBorders>
            <w:shd w:val="clear" w:color="auto" w:fill="auto"/>
            <w:vAlign w:val="center"/>
          </w:tcPr>
          <w:p w:rsidR="005C2661" w:rsidRPr="00607428" w:rsidRDefault="005C2661" w:rsidP="00084386">
            <w:pPr>
              <w:jc w:val="center"/>
              <w:rPr>
                <w:b/>
                <w:bCs/>
                <w:sz w:val="20"/>
                <w:szCs w:val="20"/>
              </w:rPr>
            </w:pPr>
            <w:r w:rsidRPr="00607428">
              <w:rPr>
                <w:b/>
                <w:bCs/>
                <w:sz w:val="20"/>
                <w:szCs w:val="20"/>
              </w:rPr>
              <w:t xml:space="preserve">Opis wydatków budżetowych zrealizowanych </w:t>
            </w:r>
          </w:p>
          <w:p w:rsidR="005C2661" w:rsidRPr="00607428" w:rsidRDefault="005C2661" w:rsidP="00084386">
            <w:pPr>
              <w:jc w:val="center"/>
              <w:rPr>
                <w:b/>
                <w:bCs/>
                <w:sz w:val="20"/>
                <w:szCs w:val="20"/>
              </w:rPr>
            </w:pPr>
            <w:r w:rsidRPr="00607428">
              <w:rPr>
                <w:b/>
                <w:bCs/>
                <w:sz w:val="20"/>
                <w:szCs w:val="20"/>
              </w:rPr>
              <w:t>w roku 2013</w:t>
            </w:r>
          </w:p>
        </w:tc>
      </w:tr>
      <w:tr w:rsidR="00BC5BB2" w:rsidRPr="00607428" w:rsidTr="005C2661">
        <w:trPr>
          <w:trHeight w:val="522"/>
        </w:trPr>
        <w:tc>
          <w:tcPr>
            <w:tcW w:w="2300" w:type="dxa"/>
            <w:tcBorders>
              <w:top w:val="nil"/>
              <w:left w:val="single" w:sz="4" w:space="0" w:color="auto"/>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Wydatki   osobowe pracowników</w:t>
            </w:r>
          </w:p>
        </w:tc>
        <w:tc>
          <w:tcPr>
            <w:tcW w:w="1543" w:type="dxa"/>
            <w:tcBorders>
              <w:top w:val="nil"/>
              <w:left w:val="nil"/>
              <w:bottom w:val="single" w:sz="4" w:space="0" w:color="auto"/>
              <w:right w:val="single" w:sz="4" w:space="0" w:color="auto"/>
            </w:tcBorders>
            <w:shd w:val="clear" w:color="auto" w:fill="auto"/>
            <w:vAlign w:val="center"/>
          </w:tcPr>
          <w:p w:rsidR="00BC5BB2" w:rsidRPr="00607428" w:rsidRDefault="00966214" w:rsidP="00966214">
            <w:pPr>
              <w:jc w:val="center"/>
              <w:rPr>
                <w:sz w:val="20"/>
                <w:szCs w:val="20"/>
              </w:rPr>
            </w:pPr>
            <w:r w:rsidRPr="00607428">
              <w:rPr>
                <w:sz w:val="20"/>
                <w:szCs w:val="20"/>
              </w:rPr>
              <w:t>553 830</w:t>
            </w:r>
          </w:p>
        </w:tc>
        <w:tc>
          <w:tcPr>
            <w:tcW w:w="1566" w:type="dxa"/>
            <w:tcBorders>
              <w:top w:val="nil"/>
              <w:left w:val="nil"/>
              <w:bottom w:val="single" w:sz="4" w:space="0" w:color="auto"/>
              <w:right w:val="single" w:sz="4" w:space="0" w:color="auto"/>
            </w:tcBorders>
            <w:shd w:val="clear" w:color="auto" w:fill="auto"/>
            <w:vAlign w:val="center"/>
          </w:tcPr>
          <w:p w:rsidR="00BC5BB2" w:rsidRPr="00607428" w:rsidRDefault="00966214" w:rsidP="00966214">
            <w:pPr>
              <w:jc w:val="center"/>
              <w:rPr>
                <w:sz w:val="20"/>
                <w:szCs w:val="20"/>
              </w:rPr>
            </w:pPr>
            <w:r w:rsidRPr="00607428">
              <w:rPr>
                <w:sz w:val="20"/>
                <w:szCs w:val="20"/>
              </w:rPr>
              <w:t>255 405</w:t>
            </w:r>
          </w:p>
        </w:tc>
        <w:tc>
          <w:tcPr>
            <w:tcW w:w="4387" w:type="dxa"/>
            <w:gridSpan w:val="2"/>
            <w:tcBorders>
              <w:top w:val="nil"/>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Średnie zatrudnienie: 3,14 etaty administracja i obsługa,  6,18 etatów nauczyciele,</w:t>
            </w:r>
          </w:p>
        </w:tc>
      </w:tr>
      <w:tr w:rsidR="00BC5BB2" w:rsidRPr="00607428" w:rsidTr="005C2661">
        <w:trPr>
          <w:trHeight w:val="510"/>
        </w:trPr>
        <w:tc>
          <w:tcPr>
            <w:tcW w:w="2300" w:type="dxa"/>
            <w:tcBorders>
              <w:top w:val="nil"/>
              <w:left w:val="single" w:sz="4" w:space="0" w:color="auto"/>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Wydatki   rzeczowe  placówki</w:t>
            </w:r>
          </w:p>
        </w:tc>
        <w:tc>
          <w:tcPr>
            <w:tcW w:w="1543" w:type="dxa"/>
            <w:tcBorders>
              <w:top w:val="nil"/>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1 000</w:t>
            </w:r>
          </w:p>
        </w:tc>
        <w:tc>
          <w:tcPr>
            <w:tcW w:w="1566" w:type="dxa"/>
            <w:tcBorders>
              <w:top w:val="nil"/>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8</w:t>
            </w:r>
          </w:p>
        </w:tc>
        <w:tc>
          <w:tcPr>
            <w:tcW w:w="4387" w:type="dxa"/>
            <w:gridSpan w:val="2"/>
            <w:tcBorders>
              <w:top w:val="nil"/>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Druki, tonery</w:t>
            </w:r>
          </w:p>
        </w:tc>
      </w:tr>
      <w:tr w:rsidR="00BC5BB2" w:rsidRPr="00607428" w:rsidTr="005C2661">
        <w:trPr>
          <w:trHeight w:val="292"/>
        </w:trPr>
        <w:tc>
          <w:tcPr>
            <w:tcW w:w="2300" w:type="dxa"/>
            <w:tcBorders>
              <w:top w:val="nil"/>
              <w:left w:val="single" w:sz="4" w:space="0" w:color="auto"/>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Koszty  remontowe   budynków</w:t>
            </w:r>
          </w:p>
        </w:tc>
        <w:tc>
          <w:tcPr>
            <w:tcW w:w="1543" w:type="dxa"/>
            <w:tcBorders>
              <w:top w:val="nil"/>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20 000</w:t>
            </w:r>
          </w:p>
        </w:tc>
        <w:tc>
          <w:tcPr>
            <w:tcW w:w="1566" w:type="dxa"/>
            <w:tcBorders>
              <w:top w:val="nil"/>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4 408</w:t>
            </w:r>
          </w:p>
        </w:tc>
        <w:tc>
          <w:tcPr>
            <w:tcW w:w="4387" w:type="dxa"/>
            <w:gridSpan w:val="2"/>
            <w:tcBorders>
              <w:top w:val="nil"/>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Remont pomieszczeń w internacie</w:t>
            </w:r>
          </w:p>
        </w:tc>
      </w:tr>
      <w:tr w:rsidR="00BC5BB2" w:rsidRPr="00607428" w:rsidTr="005C2661">
        <w:trPr>
          <w:trHeight w:val="89"/>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Koszty   remontowe  pozostałe</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5 500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2 214</w:t>
            </w:r>
          </w:p>
        </w:tc>
        <w:tc>
          <w:tcPr>
            <w:tcW w:w="4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Konserwacja kotłowni olejowej</w:t>
            </w:r>
          </w:p>
        </w:tc>
      </w:tr>
      <w:tr w:rsidR="00BC5BB2" w:rsidRPr="00607428" w:rsidTr="005C2661">
        <w:trPr>
          <w:trHeight w:val="652"/>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P</w:t>
            </w:r>
            <w:r w:rsidR="00966214" w:rsidRPr="00607428">
              <w:rPr>
                <w:sz w:val="20"/>
                <w:szCs w:val="20"/>
              </w:rPr>
              <w:t xml:space="preserve">ozostałe  wydatki </w:t>
            </w:r>
          </w:p>
        </w:tc>
        <w:tc>
          <w:tcPr>
            <w:tcW w:w="1543" w:type="dxa"/>
            <w:tcBorders>
              <w:top w:val="single" w:sz="4" w:space="0" w:color="auto"/>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352 840</w:t>
            </w:r>
          </w:p>
        </w:tc>
        <w:tc>
          <w:tcPr>
            <w:tcW w:w="1566" w:type="dxa"/>
            <w:tcBorders>
              <w:top w:val="single" w:sz="4" w:space="0" w:color="auto"/>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131 664</w:t>
            </w:r>
          </w:p>
        </w:tc>
        <w:tc>
          <w:tcPr>
            <w:tcW w:w="4387" w:type="dxa"/>
            <w:gridSpan w:val="2"/>
            <w:tcBorders>
              <w:top w:val="single" w:sz="4" w:space="0" w:color="auto"/>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Bieżące koszty utrzymanie internatu: energia elektryczna, ogrzewanie, woda i inne opłaty</w:t>
            </w:r>
          </w:p>
        </w:tc>
      </w:tr>
      <w:tr w:rsidR="00BC5BB2" w:rsidRPr="00607428" w:rsidTr="005C2661">
        <w:trPr>
          <w:trHeight w:val="255"/>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 xml:space="preserve">Inne  wydatki </w:t>
            </w:r>
          </w:p>
        </w:tc>
        <w:tc>
          <w:tcPr>
            <w:tcW w:w="1543" w:type="dxa"/>
            <w:tcBorders>
              <w:top w:val="single" w:sz="4" w:space="0" w:color="auto"/>
              <w:left w:val="nil"/>
              <w:bottom w:val="single" w:sz="4" w:space="0" w:color="auto"/>
              <w:right w:val="single" w:sz="4" w:space="0" w:color="auto"/>
            </w:tcBorders>
            <w:shd w:val="clear" w:color="auto" w:fill="auto"/>
            <w:vAlign w:val="center"/>
          </w:tcPr>
          <w:p w:rsidR="00BC5BB2" w:rsidRPr="00607428" w:rsidRDefault="00966214" w:rsidP="00966214">
            <w:pPr>
              <w:jc w:val="center"/>
              <w:rPr>
                <w:sz w:val="20"/>
                <w:szCs w:val="20"/>
              </w:rPr>
            </w:pPr>
            <w:r w:rsidRPr="00607428">
              <w:rPr>
                <w:sz w:val="20"/>
                <w:szCs w:val="20"/>
              </w:rPr>
              <w:t>67 390</w:t>
            </w:r>
          </w:p>
        </w:tc>
        <w:tc>
          <w:tcPr>
            <w:tcW w:w="1566" w:type="dxa"/>
            <w:tcBorders>
              <w:top w:val="single" w:sz="4" w:space="0" w:color="auto"/>
              <w:left w:val="nil"/>
              <w:bottom w:val="single" w:sz="4" w:space="0" w:color="auto"/>
              <w:right w:val="single" w:sz="4" w:space="0" w:color="auto"/>
            </w:tcBorders>
            <w:shd w:val="clear" w:color="auto" w:fill="auto"/>
            <w:vAlign w:val="center"/>
          </w:tcPr>
          <w:p w:rsidR="00BC5BB2" w:rsidRPr="00607428" w:rsidRDefault="00BC5BB2" w:rsidP="00966214">
            <w:pPr>
              <w:jc w:val="center"/>
              <w:rPr>
                <w:sz w:val="20"/>
                <w:szCs w:val="20"/>
              </w:rPr>
            </w:pPr>
            <w:r w:rsidRPr="00607428">
              <w:rPr>
                <w:sz w:val="20"/>
                <w:szCs w:val="20"/>
              </w:rPr>
              <w:t>3</w:t>
            </w:r>
            <w:r w:rsidR="00966214" w:rsidRPr="00607428">
              <w:rPr>
                <w:sz w:val="20"/>
                <w:szCs w:val="20"/>
              </w:rPr>
              <w:t>0 651</w:t>
            </w:r>
            <w:r w:rsidRPr="00607428">
              <w:rPr>
                <w:sz w:val="20"/>
                <w:szCs w:val="20"/>
              </w:rPr>
              <w:t xml:space="preserve"> </w:t>
            </w:r>
          </w:p>
        </w:tc>
        <w:tc>
          <w:tcPr>
            <w:tcW w:w="4387" w:type="dxa"/>
            <w:gridSpan w:val="2"/>
            <w:tcBorders>
              <w:top w:val="single" w:sz="4" w:space="0" w:color="auto"/>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Zakup</w:t>
            </w:r>
            <w:r w:rsidR="00966214" w:rsidRPr="00607428">
              <w:rPr>
                <w:sz w:val="20"/>
                <w:szCs w:val="20"/>
              </w:rPr>
              <w:t xml:space="preserve"> pozostałych materiałów i usług, ZFŚS, pozostałe.</w:t>
            </w:r>
          </w:p>
        </w:tc>
      </w:tr>
      <w:tr w:rsidR="00BC5BB2" w:rsidRPr="00607428" w:rsidTr="005C2661">
        <w:trPr>
          <w:trHeight w:val="238"/>
        </w:trPr>
        <w:tc>
          <w:tcPr>
            <w:tcW w:w="2300" w:type="dxa"/>
            <w:tcBorders>
              <w:top w:val="nil"/>
              <w:left w:val="single" w:sz="4" w:space="0" w:color="auto"/>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RAZEM</w:t>
            </w:r>
          </w:p>
        </w:tc>
        <w:tc>
          <w:tcPr>
            <w:tcW w:w="1543" w:type="dxa"/>
            <w:tcBorders>
              <w:top w:val="nil"/>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1 000 560</w:t>
            </w:r>
          </w:p>
        </w:tc>
        <w:tc>
          <w:tcPr>
            <w:tcW w:w="1566" w:type="dxa"/>
            <w:tcBorders>
              <w:top w:val="nil"/>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424 350</w:t>
            </w:r>
          </w:p>
        </w:tc>
        <w:tc>
          <w:tcPr>
            <w:tcW w:w="4387" w:type="dxa"/>
            <w:gridSpan w:val="2"/>
            <w:tcBorders>
              <w:top w:val="nil"/>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p>
        </w:tc>
      </w:tr>
    </w:tbl>
    <w:p w:rsidR="00D83E59" w:rsidRPr="00607428" w:rsidRDefault="00D83E59" w:rsidP="00D83E59">
      <w:pPr>
        <w:jc w:val="both"/>
      </w:pPr>
    </w:p>
    <w:p w:rsidR="00D83E59" w:rsidRPr="00607428" w:rsidRDefault="00D83E59" w:rsidP="00D83E59">
      <w:pPr>
        <w:jc w:val="both"/>
        <w:rPr>
          <w:u w:val="single"/>
        </w:rPr>
      </w:pPr>
      <w:r w:rsidRPr="00607428">
        <w:rPr>
          <w:u w:val="single"/>
        </w:rPr>
        <w:t xml:space="preserve">Rozdział 85415 - Pomoc  materialna dla uczniów – 55 200 zł. </w:t>
      </w:r>
    </w:p>
    <w:p w:rsidR="000D5087" w:rsidRPr="00607428" w:rsidRDefault="000D5087" w:rsidP="00BC5BB2"/>
    <w:p w:rsidR="00BC5BB2" w:rsidRPr="00607428" w:rsidRDefault="00BC5BB2" w:rsidP="00BC5BB2">
      <w:r w:rsidRPr="00607428">
        <w:t>1.Zespół Szkół CKU w Gronowie</w:t>
      </w:r>
      <w:r w:rsidR="00966214" w:rsidRPr="00607428">
        <w:t xml:space="preserve"> – 1 800zł</w:t>
      </w:r>
      <w:r w:rsidRPr="00607428">
        <w:t>.</w:t>
      </w:r>
    </w:p>
    <w:tbl>
      <w:tblPr>
        <w:tblW w:w="9796" w:type="dxa"/>
        <w:tblInd w:w="55" w:type="dxa"/>
        <w:tblCellMar>
          <w:left w:w="70" w:type="dxa"/>
          <w:right w:w="70" w:type="dxa"/>
        </w:tblCellMar>
        <w:tblLook w:val="0000"/>
      </w:tblPr>
      <w:tblGrid>
        <w:gridCol w:w="2300"/>
        <w:gridCol w:w="1543"/>
        <w:gridCol w:w="1575"/>
        <w:gridCol w:w="4378"/>
      </w:tblGrid>
      <w:tr w:rsidR="00966214" w:rsidRPr="00607428" w:rsidTr="00966214">
        <w:trPr>
          <w:trHeight w:val="75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966214" w:rsidRPr="00607428" w:rsidRDefault="00966214" w:rsidP="00084386">
            <w:pPr>
              <w:jc w:val="center"/>
              <w:rPr>
                <w:b/>
                <w:bCs/>
                <w:sz w:val="20"/>
                <w:szCs w:val="20"/>
              </w:rPr>
            </w:pPr>
            <w:r w:rsidRPr="00607428">
              <w:rPr>
                <w:b/>
                <w:bCs/>
                <w:sz w:val="20"/>
                <w:szCs w:val="20"/>
              </w:rPr>
              <w:t>Wyszczególnienie</w:t>
            </w:r>
          </w:p>
        </w:tc>
        <w:tc>
          <w:tcPr>
            <w:tcW w:w="1543" w:type="dxa"/>
            <w:tcBorders>
              <w:top w:val="single" w:sz="4" w:space="0" w:color="auto"/>
              <w:left w:val="nil"/>
              <w:bottom w:val="single" w:sz="4" w:space="0" w:color="auto"/>
              <w:right w:val="single" w:sz="4" w:space="0" w:color="auto"/>
            </w:tcBorders>
            <w:shd w:val="clear" w:color="auto" w:fill="auto"/>
            <w:vAlign w:val="center"/>
          </w:tcPr>
          <w:p w:rsidR="00966214" w:rsidRPr="00607428" w:rsidRDefault="00966214" w:rsidP="00084386">
            <w:pPr>
              <w:jc w:val="center"/>
              <w:rPr>
                <w:b/>
                <w:bCs/>
                <w:sz w:val="20"/>
                <w:szCs w:val="20"/>
              </w:rPr>
            </w:pPr>
            <w:r w:rsidRPr="00607428">
              <w:rPr>
                <w:b/>
                <w:bCs/>
                <w:sz w:val="20"/>
                <w:szCs w:val="20"/>
              </w:rPr>
              <w:t>Plan wydatków budżetowych</w:t>
            </w:r>
          </w:p>
        </w:tc>
        <w:tc>
          <w:tcPr>
            <w:tcW w:w="1575" w:type="dxa"/>
            <w:tcBorders>
              <w:top w:val="single" w:sz="4" w:space="0" w:color="auto"/>
              <w:left w:val="nil"/>
              <w:bottom w:val="single" w:sz="4" w:space="0" w:color="auto"/>
              <w:right w:val="single" w:sz="4" w:space="0" w:color="auto"/>
            </w:tcBorders>
            <w:shd w:val="clear" w:color="auto" w:fill="auto"/>
            <w:vAlign w:val="center"/>
          </w:tcPr>
          <w:p w:rsidR="00966214" w:rsidRPr="00607428" w:rsidRDefault="00966214" w:rsidP="00084386">
            <w:pPr>
              <w:jc w:val="center"/>
              <w:rPr>
                <w:b/>
                <w:bCs/>
                <w:sz w:val="20"/>
                <w:szCs w:val="20"/>
              </w:rPr>
            </w:pPr>
            <w:r w:rsidRPr="00607428">
              <w:rPr>
                <w:b/>
                <w:bCs/>
                <w:sz w:val="20"/>
                <w:szCs w:val="20"/>
              </w:rPr>
              <w:t>Wykonanie wydatków budżetowych na 30.06.2013r.</w:t>
            </w:r>
          </w:p>
        </w:tc>
        <w:tc>
          <w:tcPr>
            <w:tcW w:w="4378" w:type="dxa"/>
            <w:tcBorders>
              <w:top w:val="single" w:sz="4" w:space="0" w:color="auto"/>
              <w:left w:val="nil"/>
              <w:bottom w:val="single" w:sz="4" w:space="0" w:color="auto"/>
              <w:right w:val="single" w:sz="4" w:space="0" w:color="auto"/>
            </w:tcBorders>
            <w:shd w:val="clear" w:color="auto" w:fill="auto"/>
            <w:vAlign w:val="center"/>
          </w:tcPr>
          <w:p w:rsidR="00966214" w:rsidRPr="00607428" w:rsidRDefault="00966214" w:rsidP="00084386">
            <w:pPr>
              <w:jc w:val="center"/>
              <w:rPr>
                <w:b/>
                <w:bCs/>
                <w:sz w:val="20"/>
                <w:szCs w:val="20"/>
              </w:rPr>
            </w:pPr>
            <w:r w:rsidRPr="00607428">
              <w:rPr>
                <w:b/>
                <w:bCs/>
                <w:sz w:val="20"/>
                <w:szCs w:val="20"/>
              </w:rPr>
              <w:t>Opis wydatków budżetowych zrealizowanych</w:t>
            </w:r>
          </w:p>
          <w:p w:rsidR="00966214" w:rsidRPr="00607428" w:rsidRDefault="00966214" w:rsidP="00084386">
            <w:pPr>
              <w:jc w:val="center"/>
              <w:rPr>
                <w:b/>
                <w:bCs/>
                <w:sz w:val="20"/>
                <w:szCs w:val="20"/>
              </w:rPr>
            </w:pPr>
            <w:r w:rsidRPr="00607428">
              <w:rPr>
                <w:b/>
                <w:bCs/>
                <w:sz w:val="20"/>
                <w:szCs w:val="20"/>
              </w:rPr>
              <w:t xml:space="preserve"> w roku 2013</w:t>
            </w:r>
          </w:p>
        </w:tc>
      </w:tr>
      <w:tr w:rsidR="00BC5BB2" w:rsidRPr="00607428" w:rsidTr="00966214">
        <w:trPr>
          <w:trHeight w:val="765"/>
        </w:trPr>
        <w:tc>
          <w:tcPr>
            <w:tcW w:w="2300" w:type="dxa"/>
            <w:tcBorders>
              <w:top w:val="nil"/>
              <w:left w:val="single" w:sz="4" w:space="0" w:color="auto"/>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 xml:space="preserve">Pozostałe wydatki  </w:t>
            </w:r>
          </w:p>
        </w:tc>
        <w:tc>
          <w:tcPr>
            <w:tcW w:w="1543" w:type="dxa"/>
            <w:tcBorders>
              <w:top w:val="nil"/>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3 000</w:t>
            </w:r>
          </w:p>
        </w:tc>
        <w:tc>
          <w:tcPr>
            <w:tcW w:w="1575" w:type="dxa"/>
            <w:tcBorders>
              <w:top w:val="nil"/>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1 800</w:t>
            </w:r>
          </w:p>
        </w:tc>
        <w:tc>
          <w:tcPr>
            <w:tcW w:w="4378" w:type="dxa"/>
            <w:tcBorders>
              <w:top w:val="nil"/>
              <w:left w:val="nil"/>
              <w:bottom w:val="single" w:sz="4" w:space="0" w:color="auto"/>
              <w:right w:val="single" w:sz="4" w:space="0" w:color="auto"/>
            </w:tcBorders>
            <w:shd w:val="clear" w:color="auto" w:fill="auto"/>
            <w:vAlign w:val="center"/>
          </w:tcPr>
          <w:p w:rsidR="00BC5BB2" w:rsidRPr="00607428" w:rsidRDefault="00BC5BB2" w:rsidP="00DC1750">
            <w:pPr>
              <w:jc w:val="center"/>
              <w:rPr>
                <w:sz w:val="20"/>
                <w:szCs w:val="20"/>
              </w:rPr>
            </w:pPr>
            <w:r w:rsidRPr="00607428">
              <w:rPr>
                <w:sz w:val="20"/>
                <w:szCs w:val="20"/>
              </w:rPr>
              <w:t>Stypendium Marszałka Województwa dla uczniów</w:t>
            </w:r>
          </w:p>
        </w:tc>
      </w:tr>
    </w:tbl>
    <w:p w:rsidR="00BC5BB2" w:rsidRPr="00607428" w:rsidRDefault="00BC5BB2" w:rsidP="00BC5BB2"/>
    <w:p w:rsidR="00BC5BB2" w:rsidRPr="00607428" w:rsidRDefault="00BC5BB2" w:rsidP="00BC5BB2">
      <w:r w:rsidRPr="00607428">
        <w:t>2.Zespół Szkół w Chełmży – Stypendia Marszałka</w:t>
      </w:r>
      <w:r w:rsidR="00966214" w:rsidRPr="00607428">
        <w:t xml:space="preserve"> – 3 600zł.</w:t>
      </w:r>
    </w:p>
    <w:tbl>
      <w:tblPr>
        <w:tblW w:w="9796" w:type="dxa"/>
        <w:tblInd w:w="55" w:type="dxa"/>
        <w:tblCellMar>
          <w:left w:w="70" w:type="dxa"/>
          <w:right w:w="70" w:type="dxa"/>
        </w:tblCellMar>
        <w:tblLook w:val="0000"/>
      </w:tblPr>
      <w:tblGrid>
        <w:gridCol w:w="2300"/>
        <w:gridCol w:w="1543"/>
        <w:gridCol w:w="1575"/>
        <w:gridCol w:w="4378"/>
      </w:tblGrid>
      <w:tr w:rsidR="00966214" w:rsidRPr="00607428" w:rsidTr="00966214">
        <w:trPr>
          <w:trHeight w:val="75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966214" w:rsidRPr="00607428" w:rsidRDefault="00966214" w:rsidP="00084386">
            <w:pPr>
              <w:jc w:val="center"/>
              <w:rPr>
                <w:b/>
                <w:bCs/>
                <w:sz w:val="20"/>
                <w:szCs w:val="20"/>
              </w:rPr>
            </w:pPr>
            <w:r w:rsidRPr="00607428">
              <w:rPr>
                <w:b/>
                <w:bCs/>
                <w:sz w:val="20"/>
                <w:szCs w:val="20"/>
              </w:rPr>
              <w:t>Wyszczególnienie</w:t>
            </w:r>
          </w:p>
        </w:tc>
        <w:tc>
          <w:tcPr>
            <w:tcW w:w="1543" w:type="dxa"/>
            <w:tcBorders>
              <w:top w:val="single" w:sz="4" w:space="0" w:color="auto"/>
              <w:left w:val="nil"/>
              <w:bottom w:val="single" w:sz="4" w:space="0" w:color="auto"/>
              <w:right w:val="single" w:sz="4" w:space="0" w:color="auto"/>
            </w:tcBorders>
            <w:shd w:val="clear" w:color="auto" w:fill="auto"/>
            <w:vAlign w:val="center"/>
          </w:tcPr>
          <w:p w:rsidR="00966214" w:rsidRPr="00607428" w:rsidRDefault="00966214" w:rsidP="00084386">
            <w:pPr>
              <w:jc w:val="center"/>
              <w:rPr>
                <w:b/>
                <w:bCs/>
                <w:sz w:val="20"/>
                <w:szCs w:val="20"/>
              </w:rPr>
            </w:pPr>
            <w:r w:rsidRPr="00607428">
              <w:rPr>
                <w:b/>
                <w:bCs/>
                <w:sz w:val="20"/>
                <w:szCs w:val="20"/>
              </w:rPr>
              <w:t>Plan wydatków budżetowych</w:t>
            </w:r>
          </w:p>
        </w:tc>
        <w:tc>
          <w:tcPr>
            <w:tcW w:w="1575" w:type="dxa"/>
            <w:tcBorders>
              <w:top w:val="single" w:sz="4" w:space="0" w:color="auto"/>
              <w:left w:val="nil"/>
              <w:bottom w:val="single" w:sz="4" w:space="0" w:color="auto"/>
              <w:right w:val="single" w:sz="4" w:space="0" w:color="auto"/>
            </w:tcBorders>
            <w:shd w:val="clear" w:color="auto" w:fill="auto"/>
            <w:vAlign w:val="center"/>
          </w:tcPr>
          <w:p w:rsidR="00966214" w:rsidRPr="00607428" w:rsidRDefault="00966214" w:rsidP="00084386">
            <w:pPr>
              <w:jc w:val="center"/>
              <w:rPr>
                <w:b/>
                <w:bCs/>
                <w:sz w:val="20"/>
                <w:szCs w:val="20"/>
              </w:rPr>
            </w:pPr>
            <w:r w:rsidRPr="00607428">
              <w:rPr>
                <w:b/>
                <w:bCs/>
                <w:sz w:val="20"/>
                <w:szCs w:val="20"/>
              </w:rPr>
              <w:t>Wykonanie wydatków budżetowych na 30.06.2013r.</w:t>
            </w:r>
          </w:p>
        </w:tc>
        <w:tc>
          <w:tcPr>
            <w:tcW w:w="4378" w:type="dxa"/>
            <w:tcBorders>
              <w:top w:val="single" w:sz="4" w:space="0" w:color="auto"/>
              <w:left w:val="nil"/>
              <w:bottom w:val="single" w:sz="4" w:space="0" w:color="auto"/>
              <w:right w:val="single" w:sz="4" w:space="0" w:color="auto"/>
            </w:tcBorders>
            <w:shd w:val="clear" w:color="auto" w:fill="auto"/>
            <w:vAlign w:val="center"/>
          </w:tcPr>
          <w:p w:rsidR="00966214" w:rsidRPr="00607428" w:rsidRDefault="00966214" w:rsidP="00084386">
            <w:pPr>
              <w:jc w:val="center"/>
              <w:rPr>
                <w:b/>
                <w:bCs/>
                <w:sz w:val="20"/>
                <w:szCs w:val="20"/>
              </w:rPr>
            </w:pPr>
            <w:r w:rsidRPr="00607428">
              <w:rPr>
                <w:b/>
                <w:bCs/>
                <w:sz w:val="20"/>
                <w:szCs w:val="20"/>
              </w:rPr>
              <w:t xml:space="preserve">Opis wydatków budżetowych zrealizowanych </w:t>
            </w:r>
          </w:p>
          <w:p w:rsidR="00966214" w:rsidRPr="00607428" w:rsidRDefault="00966214" w:rsidP="00084386">
            <w:pPr>
              <w:jc w:val="center"/>
              <w:rPr>
                <w:b/>
                <w:bCs/>
                <w:sz w:val="20"/>
                <w:szCs w:val="20"/>
              </w:rPr>
            </w:pPr>
            <w:r w:rsidRPr="00607428">
              <w:rPr>
                <w:b/>
                <w:bCs/>
                <w:sz w:val="20"/>
                <w:szCs w:val="20"/>
              </w:rPr>
              <w:t>w roku 2013</w:t>
            </w:r>
          </w:p>
        </w:tc>
      </w:tr>
      <w:tr w:rsidR="00BC5BB2" w:rsidRPr="00607428" w:rsidTr="00966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300" w:type="dxa"/>
            <w:shd w:val="clear" w:color="auto" w:fill="auto"/>
            <w:vAlign w:val="center"/>
          </w:tcPr>
          <w:p w:rsidR="00BC5BB2" w:rsidRPr="00607428" w:rsidRDefault="00BC5BB2" w:rsidP="00DC1750">
            <w:pPr>
              <w:jc w:val="center"/>
              <w:rPr>
                <w:sz w:val="20"/>
                <w:szCs w:val="20"/>
              </w:rPr>
            </w:pPr>
            <w:r w:rsidRPr="00607428">
              <w:rPr>
                <w:sz w:val="20"/>
                <w:szCs w:val="20"/>
              </w:rPr>
              <w:t>Pozostałe wydatki</w:t>
            </w:r>
          </w:p>
        </w:tc>
        <w:tc>
          <w:tcPr>
            <w:tcW w:w="1543" w:type="dxa"/>
            <w:shd w:val="clear" w:color="auto" w:fill="auto"/>
            <w:vAlign w:val="center"/>
          </w:tcPr>
          <w:p w:rsidR="00BC5BB2" w:rsidRPr="00607428" w:rsidRDefault="00BC5BB2" w:rsidP="00DC1750">
            <w:pPr>
              <w:jc w:val="center"/>
              <w:rPr>
                <w:sz w:val="20"/>
                <w:szCs w:val="20"/>
              </w:rPr>
            </w:pPr>
            <w:r w:rsidRPr="00607428">
              <w:rPr>
                <w:sz w:val="20"/>
                <w:szCs w:val="20"/>
              </w:rPr>
              <w:t>9 000</w:t>
            </w:r>
          </w:p>
        </w:tc>
        <w:tc>
          <w:tcPr>
            <w:tcW w:w="1575" w:type="dxa"/>
            <w:shd w:val="clear" w:color="auto" w:fill="auto"/>
            <w:vAlign w:val="center"/>
          </w:tcPr>
          <w:p w:rsidR="00BC5BB2" w:rsidRPr="00607428" w:rsidRDefault="00BC5BB2" w:rsidP="00DC1750">
            <w:pPr>
              <w:jc w:val="center"/>
              <w:rPr>
                <w:sz w:val="20"/>
                <w:szCs w:val="20"/>
              </w:rPr>
            </w:pPr>
            <w:r w:rsidRPr="00607428">
              <w:rPr>
                <w:sz w:val="20"/>
                <w:szCs w:val="20"/>
              </w:rPr>
              <w:t>3 600</w:t>
            </w:r>
          </w:p>
        </w:tc>
        <w:tc>
          <w:tcPr>
            <w:tcW w:w="4378" w:type="dxa"/>
            <w:shd w:val="clear" w:color="auto" w:fill="auto"/>
            <w:vAlign w:val="center"/>
          </w:tcPr>
          <w:p w:rsidR="00BC5BB2" w:rsidRPr="00607428" w:rsidRDefault="00BC5BB2" w:rsidP="00DC1750">
            <w:pPr>
              <w:jc w:val="center"/>
              <w:rPr>
                <w:sz w:val="20"/>
                <w:szCs w:val="20"/>
              </w:rPr>
            </w:pPr>
            <w:r w:rsidRPr="00607428">
              <w:rPr>
                <w:sz w:val="20"/>
                <w:szCs w:val="20"/>
              </w:rPr>
              <w:t>Wypłacono Stypendia Marszałka dwojgu uczniom za okres I-VI/2013</w:t>
            </w:r>
          </w:p>
        </w:tc>
      </w:tr>
    </w:tbl>
    <w:p w:rsidR="00BC5BB2" w:rsidRPr="00607428" w:rsidRDefault="00BC5BB2" w:rsidP="00BC5BB2">
      <w:pPr>
        <w:rPr>
          <w:b/>
          <w:sz w:val="20"/>
          <w:szCs w:val="20"/>
          <w:u w:val="single"/>
        </w:rPr>
      </w:pPr>
    </w:p>
    <w:p w:rsidR="00966214" w:rsidRPr="00607428" w:rsidRDefault="00966214" w:rsidP="00966214">
      <w:r w:rsidRPr="00607428">
        <w:t xml:space="preserve">3.Starostwo Powiatowe w Toruniu - Stypendia Marszałka – </w:t>
      </w:r>
      <w:r w:rsidR="009C53FB" w:rsidRPr="00607428">
        <w:t>49 800</w:t>
      </w:r>
      <w:r w:rsidRPr="00607428">
        <w:t>zł.</w:t>
      </w:r>
    </w:p>
    <w:tbl>
      <w:tblPr>
        <w:tblW w:w="9796" w:type="dxa"/>
        <w:tblInd w:w="55" w:type="dxa"/>
        <w:tblCellMar>
          <w:left w:w="70" w:type="dxa"/>
          <w:right w:w="70" w:type="dxa"/>
        </w:tblCellMar>
        <w:tblLook w:val="0000"/>
      </w:tblPr>
      <w:tblGrid>
        <w:gridCol w:w="2300"/>
        <w:gridCol w:w="1543"/>
        <w:gridCol w:w="1575"/>
        <w:gridCol w:w="4378"/>
      </w:tblGrid>
      <w:tr w:rsidR="00966214" w:rsidRPr="00607428" w:rsidTr="00084386">
        <w:trPr>
          <w:trHeight w:val="75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966214" w:rsidRPr="00607428" w:rsidRDefault="00966214" w:rsidP="00084386">
            <w:pPr>
              <w:jc w:val="center"/>
              <w:rPr>
                <w:b/>
                <w:bCs/>
                <w:sz w:val="20"/>
                <w:szCs w:val="20"/>
              </w:rPr>
            </w:pPr>
            <w:r w:rsidRPr="00607428">
              <w:rPr>
                <w:b/>
                <w:bCs/>
                <w:sz w:val="20"/>
                <w:szCs w:val="20"/>
              </w:rPr>
              <w:t>Wyszczególnienie</w:t>
            </w:r>
          </w:p>
        </w:tc>
        <w:tc>
          <w:tcPr>
            <w:tcW w:w="1543" w:type="dxa"/>
            <w:tcBorders>
              <w:top w:val="single" w:sz="4" w:space="0" w:color="auto"/>
              <w:left w:val="nil"/>
              <w:bottom w:val="single" w:sz="4" w:space="0" w:color="auto"/>
              <w:right w:val="single" w:sz="4" w:space="0" w:color="auto"/>
            </w:tcBorders>
            <w:shd w:val="clear" w:color="auto" w:fill="auto"/>
            <w:vAlign w:val="center"/>
          </w:tcPr>
          <w:p w:rsidR="00966214" w:rsidRPr="00607428" w:rsidRDefault="00966214" w:rsidP="00084386">
            <w:pPr>
              <w:jc w:val="center"/>
              <w:rPr>
                <w:b/>
                <w:bCs/>
                <w:sz w:val="20"/>
                <w:szCs w:val="20"/>
              </w:rPr>
            </w:pPr>
            <w:r w:rsidRPr="00607428">
              <w:rPr>
                <w:b/>
                <w:bCs/>
                <w:sz w:val="20"/>
                <w:szCs w:val="20"/>
              </w:rPr>
              <w:t>Plan wydatków budżetowych</w:t>
            </w:r>
          </w:p>
        </w:tc>
        <w:tc>
          <w:tcPr>
            <w:tcW w:w="1575" w:type="dxa"/>
            <w:tcBorders>
              <w:top w:val="single" w:sz="4" w:space="0" w:color="auto"/>
              <w:left w:val="nil"/>
              <w:bottom w:val="single" w:sz="4" w:space="0" w:color="auto"/>
              <w:right w:val="single" w:sz="4" w:space="0" w:color="auto"/>
            </w:tcBorders>
            <w:shd w:val="clear" w:color="auto" w:fill="auto"/>
            <w:vAlign w:val="center"/>
          </w:tcPr>
          <w:p w:rsidR="00966214" w:rsidRPr="00607428" w:rsidRDefault="00966214" w:rsidP="00084386">
            <w:pPr>
              <w:jc w:val="center"/>
              <w:rPr>
                <w:b/>
                <w:bCs/>
                <w:sz w:val="20"/>
                <w:szCs w:val="20"/>
              </w:rPr>
            </w:pPr>
            <w:r w:rsidRPr="00607428">
              <w:rPr>
                <w:b/>
                <w:bCs/>
                <w:sz w:val="20"/>
                <w:szCs w:val="20"/>
              </w:rPr>
              <w:t>Wykonanie wydatków budżetowych na 30.06.2013r.</w:t>
            </w:r>
          </w:p>
        </w:tc>
        <w:tc>
          <w:tcPr>
            <w:tcW w:w="4378" w:type="dxa"/>
            <w:tcBorders>
              <w:top w:val="single" w:sz="4" w:space="0" w:color="auto"/>
              <w:left w:val="nil"/>
              <w:bottom w:val="single" w:sz="4" w:space="0" w:color="auto"/>
              <w:right w:val="single" w:sz="4" w:space="0" w:color="auto"/>
            </w:tcBorders>
            <w:shd w:val="clear" w:color="auto" w:fill="auto"/>
            <w:vAlign w:val="center"/>
          </w:tcPr>
          <w:p w:rsidR="00966214" w:rsidRPr="00607428" w:rsidRDefault="00966214" w:rsidP="00084386">
            <w:pPr>
              <w:jc w:val="center"/>
              <w:rPr>
                <w:b/>
                <w:bCs/>
                <w:sz w:val="20"/>
                <w:szCs w:val="20"/>
              </w:rPr>
            </w:pPr>
            <w:r w:rsidRPr="00607428">
              <w:rPr>
                <w:b/>
                <w:bCs/>
                <w:sz w:val="20"/>
                <w:szCs w:val="20"/>
              </w:rPr>
              <w:t xml:space="preserve">Opis wydatków budżetowych zrealizowanych </w:t>
            </w:r>
          </w:p>
          <w:p w:rsidR="00966214" w:rsidRPr="00607428" w:rsidRDefault="00966214" w:rsidP="00084386">
            <w:pPr>
              <w:jc w:val="center"/>
              <w:rPr>
                <w:b/>
                <w:bCs/>
                <w:sz w:val="20"/>
                <w:szCs w:val="20"/>
              </w:rPr>
            </w:pPr>
            <w:r w:rsidRPr="00607428">
              <w:rPr>
                <w:b/>
                <w:bCs/>
                <w:sz w:val="20"/>
                <w:szCs w:val="20"/>
              </w:rPr>
              <w:t>w roku 2013</w:t>
            </w:r>
          </w:p>
        </w:tc>
      </w:tr>
      <w:tr w:rsidR="00966214" w:rsidRPr="00607428" w:rsidTr="00084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300" w:type="dxa"/>
            <w:shd w:val="clear" w:color="auto" w:fill="auto"/>
            <w:vAlign w:val="center"/>
          </w:tcPr>
          <w:p w:rsidR="00966214" w:rsidRPr="00607428" w:rsidRDefault="00966214" w:rsidP="00084386">
            <w:pPr>
              <w:jc w:val="center"/>
              <w:rPr>
                <w:sz w:val="20"/>
                <w:szCs w:val="20"/>
              </w:rPr>
            </w:pPr>
            <w:r w:rsidRPr="00607428">
              <w:rPr>
                <w:sz w:val="20"/>
                <w:szCs w:val="20"/>
              </w:rPr>
              <w:t>Pozostałe wydatki</w:t>
            </w:r>
          </w:p>
        </w:tc>
        <w:tc>
          <w:tcPr>
            <w:tcW w:w="1543" w:type="dxa"/>
            <w:shd w:val="clear" w:color="auto" w:fill="auto"/>
            <w:vAlign w:val="center"/>
          </w:tcPr>
          <w:p w:rsidR="00966214" w:rsidRPr="00607428" w:rsidRDefault="009C53FB" w:rsidP="009C53FB">
            <w:pPr>
              <w:jc w:val="center"/>
              <w:rPr>
                <w:sz w:val="20"/>
                <w:szCs w:val="20"/>
              </w:rPr>
            </w:pPr>
            <w:r w:rsidRPr="00607428">
              <w:rPr>
                <w:sz w:val="20"/>
                <w:szCs w:val="20"/>
              </w:rPr>
              <w:t>83 000</w:t>
            </w:r>
          </w:p>
        </w:tc>
        <w:tc>
          <w:tcPr>
            <w:tcW w:w="1575" w:type="dxa"/>
            <w:shd w:val="clear" w:color="auto" w:fill="auto"/>
            <w:vAlign w:val="center"/>
          </w:tcPr>
          <w:p w:rsidR="00966214" w:rsidRPr="00607428" w:rsidRDefault="009C53FB" w:rsidP="009C53FB">
            <w:pPr>
              <w:jc w:val="center"/>
              <w:rPr>
                <w:sz w:val="20"/>
                <w:szCs w:val="20"/>
              </w:rPr>
            </w:pPr>
            <w:r w:rsidRPr="00607428">
              <w:rPr>
                <w:sz w:val="20"/>
                <w:szCs w:val="20"/>
              </w:rPr>
              <w:t>49 800</w:t>
            </w:r>
          </w:p>
        </w:tc>
        <w:tc>
          <w:tcPr>
            <w:tcW w:w="4378" w:type="dxa"/>
            <w:shd w:val="clear" w:color="auto" w:fill="auto"/>
            <w:vAlign w:val="center"/>
          </w:tcPr>
          <w:p w:rsidR="00966214" w:rsidRPr="00607428" w:rsidRDefault="000D5087" w:rsidP="009C53FB">
            <w:pPr>
              <w:jc w:val="center"/>
              <w:rPr>
                <w:sz w:val="20"/>
                <w:szCs w:val="20"/>
              </w:rPr>
            </w:pPr>
            <w:r w:rsidRPr="00607428">
              <w:rPr>
                <w:sz w:val="20"/>
                <w:szCs w:val="20"/>
              </w:rPr>
              <w:t>Wypłacono Stypendia Marszałka</w:t>
            </w:r>
          </w:p>
        </w:tc>
      </w:tr>
    </w:tbl>
    <w:p w:rsidR="009C53FB" w:rsidRPr="00607428" w:rsidRDefault="009C53FB" w:rsidP="00D83E59">
      <w:pPr>
        <w:jc w:val="both"/>
        <w:rPr>
          <w:u w:val="single"/>
        </w:rPr>
      </w:pPr>
    </w:p>
    <w:p w:rsidR="00D83E59" w:rsidRPr="00607428" w:rsidRDefault="00D83E59" w:rsidP="00D83E59">
      <w:pPr>
        <w:jc w:val="both"/>
      </w:pPr>
      <w:r w:rsidRPr="00607428">
        <w:rPr>
          <w:u w:val="single"/>
        </w:rPr>
        <w:t xml:space="preserve">Rozdział 85446 – Dokształcanie i doskonalenie nauczycieli –  </w:t>
      </w:r>
      <w:r w:rsidR="009C53FB" w:rsidRPr="00607428">
        <w:rPr>
          <w:u w:val="single"/>
        </w:rPr>
        <w:t>7 667</w:t>
      </w:r>
      <w:r w:rsidRPr="00607428">
        <w:rPr>
          <w:u w:val="single"/>
        </w:rPr>
        <w:t>zł.</w:t>
      </w:r>
    </w:p>
    <w:p w:rsidR="000D5087" w:rsidRPr="00607428" w:rsidRDefault="000D5087" w:rsidP="00DC1750"/>
    <w:p w:rsidR="00DC1750" w:rsidRPr="00607428" w:rsidRDefault="00DC1750" w:rsidP="000D5087">
      <w:r w:rsidRPr="00607428">
        <w:t>Poradnia Psychologiczno - Pedagogiczna  w Chełmży z filią w Dobrzejewicach</w:t>
      </w:r>
      <w:r w:rsidR="009C53FB" w:rsidRPr="00607428">
        <w:t xml:space="preserve"> – 7 667zł</w:t>
      </w:r>
      <w:r w:rsidR="000D5087" w:rsidRPr="00607428">
        <w:t xml:space="preserve">. </w:t>
      </w:r>
    </w:p>
    <w:tbl>
      <w:tblPr>
        <w:tblW w:w="9796" w:type="dxa"/>
        <w:tblInd w:w="55" w:type="dxa"/>
        <w:tblCellMar>
          <w:left w:w="70" w:type="dxa"/>
          <w:right w:w="70" w:type="dxa"/>
        </w:tblCellMar>
        <w:tblLook w:val="0000"/>
      </w:tblPr>
      <w:tblGrid>
        <w:gridCol w:w="2300"/>
        <w:gridCol w:w="1543"/>
        <w:gridCol w:w="1575"/>
        <w:gridCol w:w="4378"/>
      </w:tblGrid>
      <w:tr w:rsidR="009C53FB" w:rsidRPr="00607428" w:rsidTr="009C53FB">
        <w:trPr>
          <w:trHeight w:val="75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Wyszczególnienie</w:t>
            </w:r>
          </w:p>
        </w:tc>
        <w:tc>
          <w:tcPr>
            <w:tcW w:w="1543" w:type="dxa"/>
            <w:tcBorders>
              <w:top w:val="single" w:sz="4" w:space="0" w:color="auto"/>
              <w:left w:val="nil"/>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Plan wydatków budżetowych</w:t>
            </w:r>
          </w:p>
        </w:tc>
        <w:tc>
          <w:tcPr>
            <w:tcW w:w="1575" w:type="dxa"/>
            <w:tcBorders>
              <w:top w:val="single" w:sz="4" w:space="0" w:color="auto"/>
              <w:left w:val="nil"/>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Wykonanie wydatków budżetowych na 30.06.2013r.</w:t>
            </w:r>
          </w:p>
        </w:tc>
        <w:tc>
          <w:tcPr>
            <w:tcW w:w="4378" w:type="dxa"/>
            <w:tcBorders>
              <w:top w:val="single" w:sz="4" w:space="0" w:color="auto"/>
              <w:left w:val="nil"/>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 xml:space="preserve">Opis wydatków budżetowych zrealizowanych </w:t>
            </w:r>
          </w:p>
          <w:p w:rsidR="009C53FB" w:rsidRPr="00607428" w:rsidRDefault="009C53FB" w:rsidP="00084386">
            <w:pPr>
              <w:jc w:val="center"/>
              <w:rPr>
                <w:b/>
                <w:bCs/>
                <w:sz w:val="20"/>
                <w:szCs w:val="20"/>
              </w:rPr>
            </w:pPr>
            <w:r w:rsidRPr="00607428">
              <w:rPr>
                <w:b/>
                <w:bCs/>
                <w:sz w:val="20"/>
                <w:szCs w:val="20"/>
              </w:rPr>
              <w:t>w roku 2013</w:t>
            </w:r>
          </w:p>
        </w:tc>
      </w:tr>
      <w:tr w:rsidR="00DC1750" w:rsidRPr="00607428" w:rsidTr="009C53FB">
        <w:trPr>
          <w:trHeight w:val="765"/>
        </w:trPr>
        <w:tc>
          <w:tcPr>
            <w:tcW w:w="2300" w:type="dxa"/>
            <w:tcBorders>
              <w:top w:val="nil"/>
              <w:left w:val="single" w:sz="4" w:space="0" w:color="auto"/>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 xml:space="preserve">Pozostałe wydatki  </w:t>
            </w:r>
          </w:p>
        </w:tc>
        <w:tc>
          <w:tcPr>
            <w:tcW w:w="1543" w:type="dxa"/>
            <w:tcBorders>
              <w:top w:val="nil"/>
              <w:left w:val="nil"/>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10 950</w:t>
            </w:r>
          </w:p>
        </w:tc>
        <w:tc>
          <w:tcPr>
            <w:tcW w:w="1575" w:type="dxa"/>
            <w:tcBorders>
              <w:top w:val="nil"/>
              <w:left w:val="nil"/>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7</w:t>
            </w:r>
            <w:r w:rsidR="009C53FB" w:rsidRPr="00607428">
              <w:rPr>
                <w:sz w:val="20"/>
                <w:szCs w:val="20"/>
              </w:rPr>
              <w:t xml:space="preserve"> </w:t>
            </w:r>
            <w:r w:rsidRPr="00607428">
              <w:rPr>
                <w:sz w:val="20"/>
                <w:szCs w:val="20"/>
              </w:rPr>
              <w:t>667</w:t>
            </w:r>
          </w:p>
        </w:tc>
        <w:tc>
          <w:tcPr>
            <w:tcW w:w="4378" w:type="dxa"/>
            <w:tcBorders>
              <w:top w:val="nil"/>
              <w:left w:val="nil"/>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 xml:space="preserve">Dokształcanie nauczycieli </w:t>
            </w:r>
          </w:p>
        </w:tc>
      </w:tr>
    </w:tbl>
    <w:p w:rsidR="00DC1750" w:rsidRPr="00607428" w:rsidRDefault="00DC1750" w:rsidP="001F3C9A">
      <w:pPr>
        <w:jc w:val="both"/>
        <w:rPr>
          <w:u w:val="single"/>
        </w:rPr>
      </w:pPr>
    </w:p>
    <w:p w:rsidR="00D83E59" w:rsidRPr="00607428" w:rsidRDefault="00D83E59" w:rsidP="00D83E59">
      <w:pPr>
        <w:jc w:val="both"/>
        <w:rPr>
          <w:u w:val="single"/>
        </w:rPr>
      </w:pPr>
      <w:r w:rsidRPr="00607428">
        <w:rPr>
          <w:u w:val="single"/>
        </w:rPr>
        <w:t xml:space="preserve">Rozdział 85495 – Pozostała działalność – </w:t>
      </w:r>
      <w:r w:rsidR="009C53FB" w:rsidRPr="00607428">
        <w:rPr>
          <w:u w:val="single"/>
        </w:rPr>
        <w:t>12 300</w:t>
      </w:r>
      <w:r w:rsidRPr="00607428">
        <w:rPr>
          <w:u w:val="single"/>
        </w:rPr>
        <w:t xml:space="preserve"> zł. </w:t>
      </w:r>
    </w:p>
    <w:p w:rsidR="00D83E59" w:rsidRPr="00607428" w:rsidRDefault="00D83E59" w:rsidP="00D83E59">
      <w:pPr>
        <w:jc w:val="both"/>
      </w:pPr>
      <w:r w:rsidRPr="00607428">
        <w:t>Fundusz Świadczeń Socjalnych dla nauczycieli emerytów i rencistów - wydatkowanie w poszczególnych placówkach oświatowych.</w:t>
      </w:r>
    </w:p>
    <w:p w:rsidR="009C53FB" w:rsidRPr="00607428" w:rsidRDefault="009C53FB" w:rsidP="00DC1750"/>
    <w:p w:rsidR="00DC1750" w:rsidRPr="00607428" w:rsidRDefault="009C53FB" w:rsidP="00DC1750">
      <w:r w:rsidRPr="00607428">
        <w:t xml:space="preserve">Poradnia </w:t>
      </w:r>
      <w:r w:rsidR="00DC1750" w:rsidRPr="00607428">
        <w:t>Psychologiczno - Pedagogiczna  w Chełmży z filią w Dobrzejewicach</w:t>
      </w:r>
      <w:r w:rsidRPr="00607428">
        <w:t xml:space="preserve"> – 2 460zł</w:t>
      </w:r>
      <w:r w:rsidR="00DC1750" w:rsidRPr="00607428">
        <w:t xml:space="preserve">. </w:t>
      </w:r>
    </w:p>
    <w:tbl>
      <w:tblPr>
        <w:tblW w:w="9796" w:type="dxa"/>
        <w:tblInd w:w="55" w:type="dxa"/>
        <w:tblCellMar>
          <w:left w:w="70" w:type="dxa"/>
          <w:right w:w="70" w:type="dxa"/>
        </w:tblCellMar>
        <w:tblLook w:val="0000"/>
      </w:tblPr>
      <w:tblGrid>
        <w:gridCol w:w="2300"/>
        <w:gridCol w:w="1543"/>
        <w:gridCol w:w="1575"/>
        <w:gridCol w:w="4378"/>
      </w:tblGrid>
      <w:tr w:rsidR="009C53FB" w:rsidRPr="00607428" w:rsidTr="009C53FB">
        <w:trPr>
          <w:trHeight w:val="75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Wyszczególnienie</w:t>
            </w:r>
          </w:p>
        </w:tc>
        <w:tc>
          <w:tcPr>
            <w:tcW w:w="1543" w:type="dxa"/>
            <w:tcBorders>
              <w:top w:val="single" w:sz="4" w:space="0" w:color="auto"/>
              <w:left w:val="nil"/>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Plan wydatków budżetowych</w:t>
            </w:r>
          </w:p>
        </w:tc>
        <w:tc>
          <w:tcPr>
            <w:tcW w:w="1575" w:type="dxa"/>
            <w:tcBorders>
              <w:top w:val="single" w:sz="4" w:space="0" w:color="auto"/>
              <w:left w:val="nil"/>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Wykonanie wydatków budżetowych na 30.06.2013r.</w:t>
            </w:r>
          </w:p>
        </w:tc>
        <w:tc>
          <w:tcPr>
            <w:tcW w:w="4378" w:type="dxa"/>
            <w:tcBorders>
              <w:top w:val="single" w:sz="4" w:space="0" w:color="auto"/>
              <w:left w:val="nil"/>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 xml:space="preserve">Opis wydatków budżetowych zrealizowanych </w:t>
            </w:r>
          </w:p>
          <w:p w:rsidR="009C53FB" w:rsidRPr="00607428" w:rsidRDefault="009C53FB" w:rsidP="00084386">
            <w:pPr>
              <w:jc w:val="center"/>
              <w:rPr>
                <w:b/>
                <w:bCs/>
                <w:sz w:val="20"/>
                <w:szCs w:val="20"/>
              </w:rPr>
            </w:pPr>
            <w:r w:rsidRPr="00607428">
              <w:rPr>
                <w:b/>
                <w:bCs/>
                <w:sz w:val="20"/>
                <w:szCs w:val="20"/>
              </w:rPr>
              <w:t>w roku 2013</w:t>
            </w:r>
          </w:p>
        </w:tc>
      </w:tr>
      <w:tr w:rsidR="00DC1750" w:rsidRPr="00607428" w:rsidTr="009C53FB">
        <w:trPr>
          <w:trHeight w:val="765"/>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Pozostałe wydatki</w:t>
            </w:r>
          </w:p>
        </w:tc>
        <w:tc>
          <w:tcPr>
            <w:tcW w:w="1543" w:type="dxa"/>
            <w:tcBorders>
              <w:top w:val="single" w:sz="4" w:space="0" w:color="auto"/>
              <w:left w:val="nil"/>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2 460</w:t>
            </w:r>
          </w:p>
        </w:tc>
        <w:tc>
          <w:tcPr>
            <w:tcW w:w="1575" w:type="dxa"/>
            <w:tcBorders>
              <w:top w:val="single" w:sz="4" w:space="0" w:color="auto"/>
              <w:left w:val="nil"/>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2 460</w:t>
            </w:r>
          </w:p>
        </w:tc>
        <w:tc>
          <w:tcPr>
            <w:tcW w:w="4378" w:type="dxa"/>
            <w:tcBorders>
              <w:top w:val="single" w:sz="4" w:space="0" w:color="auto"/>
              <w:left w:val="nil"/>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Odpis na fundusz socjalny emerytów</w:t>
            </w:r>
          </w:p>
        </w:tc>
      </w:tr>
    </w:tbl>
    <w:p w:rsidR="00DC1750" w:rsidRPr="00607428" w:rsidRDefault="00DC1750" w:rsidP="00DC1750"/>
    <w:p w:rsidR="009558D1" w:rsidRDefault="009558D1" w:rsidP="00DC1750"/>
    <w:p w:rsidR="009558D1" w:rsidRDefault="009558D1" w:rsidP="00DC1750"/>
    <w:p w:rsidR="009558D1" w:rsidRDefault="009558D1" w:rsidP="00DC1750"/>
    <w:p w:rsidR="009558D1" w:rsidRDefault="009558D1" w:rsidP="00DC1750"/>
    <w:p w:rsidR="009558D1" w:rsidRDefault="009558D1" w:rsidP="00DC1750"/>
    <w:p w:rsidR="00DC1750" w:rsidRPr="00607428" w:rsidRDefault="00DC1750" w:rsidP="00DC1750">
      <w:r w:rsidRPr="00607428">
        <w:lastRenderedPageBreak/>
        <w:t>Zespól Szkół Specjalnych</w:t>
      </w:r>
      <w:r w:rsidR="009C53FB" w:rsidRPr="00607428">
        <w:t xml:space="preserve"> w Chełmży – 2 460zł.</w:t>
      </w:r>
    </w:p>
    <w:tbl>
      <w:tblPr>
        <w:tblW w:w="9796" w:type="dxa"/>
        <w:tblInd w:w="55" w:type="dxa"/>
        <w:tblCellMar>
          <w:left w:w="70" w:type="dxa"/>
          <w:right w:w="70" w:type="dxa"/>
        </w:tblCellMar>
        <w:tblLook w:val="0000"/>
      </w:tblPr>
      <w:tblGrid>
        <w:gridCol w:w="2300"/>
        <w:gridCol w:w="1543"/>
        <w:gridCol w:w="1575"/>
        <w:gridCol w:w="4378"/>
      </w:tblGrid>
      <w:tr w:rsidR="009C53FB" w:rsidRPr="00607428" w:rsidTr="009C53FB">
        <w:trPr>
          <w:trHeight w:val="75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Wyszczególnienie</w:t>
            </w:r>
          </w:p>
        </w:tc>
        <w:tc>
          <w:tcPr>
            <w:tcW w:w="1543" w:type="dxa"/>
            <w:tcBorders>
              <w:top w:val="single" w:sz="4" w:space="0" w:color="auto"/>
              <w:left w:val="nil"/>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Plan wydatków budżetowych</w:t>
            </w:r>
          </w:p>
        </w:tc>
        <w:tc>
          <w:tcPr>
            <w:tcW w:w="1575" w:type="dxa"/>
            <w:tcBorders>
              <w:top w:val="single" w:sz="4" w:space="0" w:color="auto"/>
              <w:left w:val="nil"/>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Wykonanie wydatków budżetowych na 30.06.2013r.</w:t>
            </w:r>
          </w:p>
        </w:tc>
        <w:tc>
          <w:tcPr>
            <w:tcW w:w="4378" w:type="dxa"/>
            <w:tcBorders>
              <w:top w:val="single" w:sz="4" w:space="0" w:color="auto"/>
              <w:left w:val="nil"/>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 xml:space="preserve">Opis wydatków budżetowych zrealizowanych </w:t>
            </w:r>
          </w:p>
          <w:p w:rsidR="009C53FB" w:rsidRPr="00607428" w:rsidRDefault="009C53FB" w:rsidP="00084386">
            <w:pPr>
              <w:jc w:val="center"/>
              <w:rPr>
                <w:b/>
                <w:bCs/>
                <w:sz w:val="20"/>
                <w:szCs w:val="20"/>
              </w:rPr>
            </w:pPr>
            <w:r w:rsidRPr="00607428">
              <w:rPr>
                <w:b/>
                <w:bCs/>
                <w:sz w:val="20"/>
                <w:szCs w:val="20"/>
              </w:rPr>
              <w:t>w roku 2013</w:t>
            </w:r>
          </w:p>
        </w:tc>
      </w:tr>
      <w:tr w:rsidR="00DC1750" w:rsidRPr="00607428" w:rsidTr="009C53FB">
        <w:trPr>
          <w:trHeight w:val="765"/>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Pozostałe wydatki</w:t>
            </w:r>
          </w:p>
        </w:tc>
        <w:tc>
          <w:tcPr>
            <w:tcW w:w="1543" w:type="dxa"/>
            <w:tcBorders>
              <w:top w:val="single" w:sz="4" w:space="0" w:color="auto"/>
              <w:left w:val="nil"/>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2 460</w:t>
            </w:r>
          </w:p>
        </w:tc>
        <w:tc>
          <w:tcPr>
            <w:tcW w:w="1575" w:type="dxa"/>
            <w:tcBorders>
              <w:top w:val="single" w:sz="4" w:space="0" w:color="auto"/>
              <w:left w:val="nil"/>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2 460</w:t>
            </w:r>
          </w:p>
        </w:tc>
        <w:tc>
          <w:tcPr>
            <w:tcW w:w="4378" w:type="dxa"/>
            <w:tcBorders>
              <w:top w:val="single" w:sz="4" w:space="0" w:color="auto"/>
              <w:left w:val="nil"/>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Odpis na fundusz socjalny emerytów</w:t>
            </w:r>
          </w:p>
        </w:tc>
      </w:tr>
    </w:tbl>
    <w:p w:rsidR="00350637" w:rsidRPr="00607428" w:rsidRDefault="00350637" w:rsidP="00DC1750"/>
    <w:p w:rsidR="00DC1750" w:rsidRPr="00607428" w:rsidRDefault="00DC1750" w:rsidP="00DC1750">
      <w:r w:rsidRPr="00607428">
        <w:t>Zespół Szkół CKU w Gronowie</w:t>
      </w:r>
      <w:r w:rsidR="009C53FB" w:rsidRPr="00607428">
        <w:t xml:space="preserve"> – 7 380zł</w:t>
      </w:r>
      <w:r w:rsidRPr="00607428">
        <w:t>.</w:t>
      </w:r>
    </w:p>
    <w:tbl>
      <w:tblPr>
        <w:tblW w:w="9796" w:type="dxa"/>
        <w:tblInd w:w="55" w:type="dxa"/>
        <w:tblCellMar>
          <w:left w:w="70" w:type="dxa"/>
          <w:right w:w="70" w:type="dxa"/>
        </w:tblCellMar>
        <w:tblLook w:val="0000"/>
      </w:tblPr>
      <w:tblGrid>
        <w:gridCol w:w="2300"/>
        <w:gridCol w:w="1543"/>
        <w:gridCol w:w="1575"/>
        <w:gridCol w:w="4378"/>
      </w:tblGrid>
      <w:tr w:rsidR="009C53FB" w:rsidRPr="00607428" w:rsidTr="009C53FB">
        <w:trPr>
          <w:trHeight w:val="75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Wyszczególnienie</w:t>
            </w:r>
          </w:p>
        </w:tc>
        <w:tc>
          <w:tcPr>
            <w:tcW w:w="1543" w:type="dxa"/>
            <w:tcBorders>
              <w:top w:val="single" w:sz="4" w:space="0" w:color="auto"/>
              <w:left w:val="nil"/>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Plan wydatków budżetowych</w:t>
            </w:r>
          </w:p>
        </w:tc>
        <w:tc>
          <w:tcPr>
            <w:tcW w:w="1575" w:type="dxa"/>
            <w:tcBorders>
              <w:top w:val="single" w:sz="4" w:space="0" w:color="auto"/>
              <w:left w:val="nil"/>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Wykonanie wydatków budżetowych na 30.06.2013r.</w:t>
            </w:r>
          </w:p>
        </w:tc>
        <w:tc>
          <w:tcPr>
            <w:tcW w:w="4378" w:type="dxa"/>
            <w:tcBorders>
              <w:top w:val="single" w:sz="4" w:space="0" w:color="auto"/>
              <w:left w:val="nil"/>
              <w:bottom w:val="single" w:sz="4" w:space="0" w:color="auto"/>
              <w:right w:val="single" w:sz="4" w:space="0" w:color="auto"/>
            </w:tcBorders>
            <w:shd w:val="clear" w:color="auto" w:fill="auto"/>
            <w:vAlign w:val="center"/>
          </w:tcPr>
          <w:p w:rsidR="009C53FB" w:rsidRPr="00607428" w:rsidRDefault="009C53FB" w:rsidP="00084386">
            <w:pPr>
              <w:jc w:val="center"/>
              <w:rPr>
                <w:b/>
                <w:bCs/>
                <w:sz w:val="20"/>
                <w:szCs w:val="20"/>
              </w:rPr>
            </w:pPr>
            <w:r w:rsidRPr="00607428">
              <w:rPr>
                <w:b/>
                <w:bCs/>
                <w:sz w:val="20"/>
                <w:szCs w:val="20"/>
              </w:rPr>
              <w:t xml:space="preserve">Opis wydatków budżetowych zrealizowanych </w:t>
            </w:r>
          </w:p>
          <w:p w:rsidR="009C53FB" w:rsidRPr="00607428" w:rsidRDefault="009C53FB" w:rsidP="00084386">
            <w:pPr>
              <w:jc w:val="center"/>
              <w:rPr>
                <w:b/>
                <w:bCs/>
                <w:sz w:val="20"/>
                <w:szCs w:val="20"/>
              </w:rPr>
            </w:pPr>
            <w:r w:rsidRPr="00607428">
              <w:rPr>
                <w:b/>
                <w:bCs/>
                <w:sz w:val="20"/>
                <w:szCs w:val="20"/>
              </w:rPr>
              <w:t>w roku 2013</w:t>
            </w:r>
          </w:p>
        </w:tc>
      </w:tr>
      <w:tr w:rsidR="00DC1750" w:rsidRPr="00607428" w:rsidTr="009C53FB">
        <w:trPr>
          <w:trHeight w:val="765"/>
        </w:trPr>
        <w:tc>
          <w:tcPr>
            <w:tcW w:w="2300" w:type="dxa"/>
            <w:tcBorders>
              <w:top w:val="nil"/>
              <w:left w:val="single" w:sz="4" w:space="0" w:color="auto"/>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 xml:space="preserve">Pozostałe wydatki  </w:t>
            </w:r>
          </w:p>
        </w:tc>
        <w:tc>
          <w:tcPr>
            <w:tcW w:w="1543" w:type="dxa"/>
            <w:tcBorders>
              <w:top w:val="nil"/>
              <w:left w:val="nil"/>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9</w:t>
            </w:r>
            <w:r w:rsidR="009C53FB" w:rsidRPr="00607428">
              <w:rPr>
                <w:sz w:val="20"/>
                <w:szCs w:val="20"/>
              </w:rPr>
              <w:t xml:space="preserve"> </w:t>
            </w:r>
            <w:r w:rsidRPr="00607428">
              <w:rPr>
                <w:sz w:val="20"/>
                <w:szCs w:val="20"/>
              </w:rPr>
              <w:t>840</w:t>
            </w:r>
          </w:p>
        </w:tc>
        <w:tc>
          <w:tcPr>
            <w:tcW w:w="1575" w:type="dxa"/>
            <w:tcBorders>
              <w:top w:val="nil"/>
              <w:left w:val="nil"/>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7</w:t>
            </w:r>
            <w:r w:rsidR="009C53FB" w:rsidRPr="00607428">
              <w:rPr>
                <w:sz w:val="20"/>
                <w:szCs w:val="20"/>
              </w:rPr>
              <w:t xml:space="preserve"> </w:t>
            </w:r>
            <w:r w:rsidRPr="00607428">
              <w:rPr>
                <w:sz w:val="20"/>
                <w:szCs w:val="20"/>
              </w:rPr>
              <w:t>380</w:t>
            </w:r>
          </w:p>
        </w:tc>
        <w:tc>
          <w:tcPr>
            <w:tcW w:w="4378" w:type="dxa"/>
            <w:tcBorders>
              <w:top w:val="nil"/>
              <w:left w:val="nil"/>
              <w:bottom w:val="single" w:sz="4" w:space="0" w:color="auto"/>
              <w:right w:val="single" w:sz="4" w:space="0" w:color="auto"/>
            </w:tcBorders>
            <w:shd w:val="clear" w:color="auto" w:fill="auto"/>
            <w:vAlign w:val="center"/>
          </w:tcPr>
          <w:p w:rsidR="00DC1750" w:rsidRPr="00607428" w:rsidRDefault="00DC1750" w:rsidP="00DC1750">
            <w:pPr>
              <w:jc w:val="center"/>
              <w:rPr>
                <w:sz w:val="20"/>
                <w:szCs w:val="20"/>
              </w:rPr>
            </w:pPr>
            <w:r w:rsidRPr="00607428">
              <w:rPr>
                <w:sz w:val="20"/>
                <w:szCs w:val="20"/>
              </w:rPr>
              <w:t>Odpis socjalny emerytów</w:t>
            </w:r>
          </w:p>
        </w:tc>
      </w:tr>
    </w:tbl>
    <w:p w:rsidR="00DC1750" w:rsidRPr="00607428" w:rsidRDefault="00DC1750" w:rsidP="00DC1750"/>
    <w:p w:rsidR="00DC1750" w:rsidRPr="00607428" w:rsidRDefault="00084386" w:rsidP="00351EBE">
      <w:pPr>
        <w:rPr>
          <w:b/>
          <w:u w:val="single"/>
        </w:rPr>
      </w:pPr>
      <w:r w:rsidRPr="00607428">
        <w:rPr>
          <w:b/>
          <w:u w:val="single"/>
        </w:rPr>
        <w:t>DZIAŁ 900 – GOSPODARKA KOMUNALNA I OCHRONA ŚRODOWISKA</w:t>
      </w:r>
    </w:p>
    <w:p w:rsidR="00084386" w:rsidRPr="00607428" w:rsidRDefault="00084386" w:rsidP="00351EBE">
      <w:pPr>
        <w:rPr>
          <w:b/>
          <w:u w:val="single"/>
        </w:rPr>
      </w:pPr>
    </w:p>
    <w:p w:rsidR="00AA4BDA" w:rsidRPr="00607428" w:rsidRDefault="00AA4BDA" w:rsidP="00AA4BDA">
      <w:pPr>
        <w:rPr>
          <w:u w:val="single"/>
        </w:rPr>
      </w:pPr>
      <w:r w:rsidRPr="00607428">
        <w:rPr>
          <w:u w:val="single"/>
        </w:rPr>
        <w:t>Rozdział 90019 Wpływy  i  wydatki związane z gromadzeniem  środków  z  opłat i kar za korzystanie ze  środowiska – 2</w:t>
      </w:r>
      <w:r w:rsidR="00084386" w:rsidRPr="00607428">
        <w:rPr>
          <w:u w:val="single"/>
        </w:rPr>
        <w:t>11 417</w:t>
      </w:r>
      <w:r w:rsidRPr="00607428">
        <w:rPr>
          <w:u w:val="single"/>
        </w:rPr>
        <w:t>zł.</w:t>
      </w:r>
    </w:p>
    <w:p w:rsidR="00AA4BDA" w:rsidRPr="00607428" w:rsidRDefault="00607428" w:rsidP="00AA4BDA">
      <w:r w:rsidRPr="00607428">
        <w:t>Starostwo Powiatowe w Toruniu – 206 627zł.</w:t>
      </w:r>
    </w:p>
    <w:tbl>
      <w:tblPr>
        <w:tblW w:w="10207" w:type="dxa"/>
        <w:tblInd w:w="-72" w:type="dxa"/>
        <w:tblLayout w:type="fixed"/>
        <w:tblCellMar>
          <w:left w:w="70" w:type="dxa"/>
          <w:right w:w="70" w:type="dxa"/>
        </w:tblCellMar>
        <w:tblLook w:val="00A0"/>
      </w:tblPr>
      <w:tblGrid>
        <w:gridCol w:w="467"/>
        <w:gridCol w:w="951"/>
        <w:gridCol w:w="1465"/>
        <w:gridCol w:w="326"/>
        <w:gridCol w:w="1194"/>
        <w:gridCol w:w="1737"/>
        <w:gridCol w:w="3783"/>
        <w:gridCol w:w="284"/>
      </w:tblGrid>
      <w:tr w:rsidR="00AA4BDA" w:rsidRPr="00607428" w:rsidTr="0071421F">
        <w:trPr>
          <w:gridAfter w:val="1"/>
          <w:wAfter w:w="284" w:type="dxa"/>
          <w:trHeight w:val="630"/>
        </w:trPr>
        <w:tc>
          <w:tcPr>
            <w:tcW w:w="467" w:type="dxa"/>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Lp.</w:t>
            </w:r>
          </w:p>
        </w:tc>
        <w:tc>
          <w:tcPr>
            <w:tcW w:w="2416" w:type="dxa"/>
            <w:gridSpan w:val="2"/>
            <w:tcBorders>
              <w:top w:val="single" w:sz="4" w:space="0" w:color="auto"/>
              <w:left w:val="nil"/>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Wyszczególnienie</w:t>
            </w:r>
          </w:p>
        </w:tc>
        <w:tc>
          <w:tcPr>
            <w:tcW w:w="1520" w:type="dxa"/>
            <w:gridSpan w:val="2"/>
            <w:tcBorders>
              <w:top w:val="single" w:sz="4" w:space="0" w:color="auto"/>
              <w:left w:val="nil"/>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Plan  na 30.06.2013 r.</w:t>
            </w:r>
          </w:p>
        </w:tc>
        <w:tc>
          <w:tcPr>
            <w:tcW w:w="1737" w:type="dxa"/>
            <w:tcBorders>
              <w:top w:val="single" w:sz="4" w:space="0" w:color="auto"/>
              <w:left w:val="nil"/>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Wykonanie  na 30.06.2013 r.</w:t>
            </w:r>
          </w:p>
        </w:tc>
        <w:tc>
          <w:tcPr>
            <w:tcW w:w="3783" w:type="dxa"/>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Opis zwięzły zdarzeń gospodarczych</w:t>
            </w:r>
          </w:p>
        </w:tc>
      </w:tr>
      <w:tr w:rsidR="00AA4BDA" w:rsidRPr="00607428" w:rsidTr="0071421F">
        <w:trPr>
          <w:gridAfter w:val="1"/>
          <w:wAfter w:w="284" w:type="dxa"/>
          <w:trHeight w:val="307"/>
        </w:trPr>
        <w:tc>
          <w:tcPr>
            <w:tcW w:w="467" w:type="dxa"/>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I.</w:t>
            </w:r>
          </w:p>
        </w:tc>
        <w:tc>
          <w:tcPr>
            <w:tcW w:w="2416" w:type="dxa"/>
            <w:gridSpan w:val="2"/>
            <w:tcBorders>
              <w:top w:val="single" w:sz="4" w:space="0" w:color="auto"/>
              <w:left w:val="nil"/>
              <w:bottom w:val="single" w:sz="4" w:space="0" w:color="auto"/>
              <w:right w:val="nil"/>
            </w:tcBorders>
            <w:noWrap/>
            <w:vAlign w:val="center"/>
          </w:tcPr>
          <w:p w:rsidR="00AA4BDA" w:rsidRPr="00607428" w:rsidRDefault="00AA4BDA" w:rsidP="0071421F">
            <w:pPr>
              <w:rPr>
                <w:sz w:val="20"/>
                <w:szCs w:val="20"/>
              </w:rPr>
            </w:pPr>
            <w:r w:rsidRPr="00607428">
              <w:rPr>
                <w:sz w:val="20"/>
                <w:szCs w:val="20"/>
              </w:rPr>
              <w:t>Wydatki bieżące</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359 798</w:t>
            </w:r>
          </w:p>
        </w:tc>
        <w:tc>
          <w:tcPr>
            <w:tcW w:w="1737" w:type="dxa"/>
            <w:tcBorders>
              <w:top w:val="single" w:sz="4" w:space="0" w:color="auto"/>
              <w:left w:val="nil"/>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 xml:space="preserve">107 142 </w:t>
            </w:r>
          </w:p>
        </w:tc>
        <w:tc>
          <w:tcPr>
            <w:tcW w:w="3783" w:type="dxa"/>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p>
        </w:tc>
      </w:tr>
      <w:tr w:rsidR="00AA4BDA" w:rsidRPr="00607428" w:rsidTr="0071421F">
        <w:trPr>
          <w:gridAfter w:val="1"/>
          <w:wAfter w:w="284" w:type="dxa"/>
          <w:cantSplit/>
          <w:trHeight w:val="641"/>
        </w:trPr>
        <w:tc>
          <w:tcPr>
            <w:tcW w:w="467" w:type="dxa"/>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w:t>
            </w:r>
          </w:p>
        </w:tc>
        <w:tc>
          <w:tcPr>
            <w:tcW w:w="2416" w:type="dxa"/>
            <w:gridSpan w:val="2"/>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wydatki związane z realizacją zadań statutowych</w:t>
            </w:r>
          </w:p>
        </w:tc>
        <w:tc>
          <w:tcPr>
            <w:tcW w:w="1520" w:type="dxa"/>
            <w:gridSpan w:val="2"/>
            <w:tcBorders>
              <w:top w:val="single" w:sz="4" w:space="0" w:color="auto"/>
              <w:left w:val="nil"/>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302 798</w:t>
            </w:r>
          </w:p>
        </w:tc>
        <w:tc>
          <w:tcPr>
            <w:tcW w:w="1737" w:type="dxa"/>
            <w:tcBorders>
              <w:top w:val="single" w:sz="4" w:space="0" w:color="auto"/>
              <w:left w:val="nil"/>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69 142</w:t>
            </w:r>
          </w:p>
        </w:tc>
        <w:tc>
          <w:tcPr>
            <w:tcW w:w="3783" w:type="dxa"/>
            <w:vMerge w:val="restart"/>
            <w:tcBorders>
              <w:top w:val="single" w:sz="4" w:space="0" w:color="auto"/>
              <w:left w:val="single" w:sz="4" w:space="0" w:color="auto"/>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Opis poniżej.</w:t>
            </w:r>
          </w:p>
        </w:tc>
      </w:tr>
      <w:tr w:rsidR="00AA4BDA" w:rsidRPr="00607428" w:rsidTr="0071421F">
        <w:trPr>
          <w:gridAfter w:val="1"/>
          <w:wAfter w:w="284" w:type="dxa"/>
          <w:cantSplit/>
          <w:trHeight w:val="630"/>
        </w:trPr>
        <w:tc>
          <w:tcPr>
            <w:tcW w:w="467" w:type="dxa"/>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2</w:t>
            </w:r>
          </w:p>
        </w:tc>
        <w:tc>
          <w:tcPr>
            <w:tcW w:w="2416" w:type="dxa"/>
            <w:gridSpan w:val="2"/>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dotacje na zadania bieżące</w:t>
            </w:r>
          </w:p>
        </w:tc>
        <w:tc>
          <w:tcPr>
            <w:tcW w:w="1520" w:type="dxa"/>
            <w:gridSpan w:val="2"/>
            <w:tcBorders>
              <w:top w:val="single" w:sz="4" w:space="0" w:color="auto"/>
              <w:left w:val="nil"/>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57 000</w:t>
            </w:r>
          </w:p>
        </w:tc>
        <w:tc>
          <w:tcPr>
            <w:tcW w:w="1737" w:type="dxa"/>
            <w:tcBorders>
              <w:top w:val="single" w:sz="4" w:space="0" w:color="auto"/>
              <w:left w:val="nil"/>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38 000</w:t>
            </w:r>
          </w:p>
        </w:tc>
        <w:tc>
          <w:tcPr>
            <w:tcW w:w="3783" w:type="dxa"/>
            <w:vMerge/>
            <w:tcBorders>
              <w:top w:val="single" w:sz="4" w:space="0" w:color="auto"/>
              <w:left w:val="single" w:sz="4" w:space="0" w:color="auto"/>
              <w:right w:val="single" w:sz="4" w:space="0" w:color="auto"/>
            </w:tcBorders>
            <w:vAlign w:val="center"/>
          </w:tcPr>
          <w:p w:rsidR="00AA4BDA" w:rsidRPr="00607428" w:rsidRDefault="00AA4BDA" w:rsidP="0071421F">
            <w:pPr>
              <w:jc w:val="center"/>
              <w:rPr>
                <w:sz w:val="20"/>
                <w:szCs w:val="20"/>
              </w:rPr>
            </w:pPr>
          </w:p>
        </w:tc>
      </w:tr>
      <w:tr w:rsidR="00AA4BDA" w:rsidRPr="00607428" w:rsidTr="0071421F">
        <w:trPr>
          <w:gridAfter w:val="1"/>
          <w:wAfter w:w="284" w:type="dxa"/>
          <w:cantSplit/>
          <w:trHeight w:val="315"/>
        </w:trPr>
        <w:tc>
          <w:tcPr>
            <w:tcW w:w="467" w:type="dxa"/>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II.</w:t>
            </w:r>
          </w:p>
        </w:tc>
        <w:tc>
          <w:tcPr>
            <w:tcW w:w="2416" w:type="dxa"/>
            <w:gridSpan w:val="2"/>
            <w:tcBorders>
              <w:top w:val="single" w:sz="4" w:space="0" w:color="auto"/>
              <w:left w:val="nil"/>
              <w:bottom w:val="single" w:sz="4" w:space="0" w:color="auto"/>
              <w:right w:val="nil"/>
            </w:tcBorders>
            <w:noWrap/>
            <w:vAlign w:val="center"/>
          </w:tcPr>
          <w:p w:rsidR="00AA4BDA" w:rsidRPr="00607428" w:rsidRDefault="00AA4BDA" w:rsidP="0071421F">
            <w:pPr>
              <w:rPr>
                <w:sz w:val="20"/>
                <w:szCs w:val="20"/>
              </w:rPr>
            </w:pPr>
            <w:r w:rsidRPr="00607428">
              <w:rPr>
                <w:sz w:val="20"/>
                <w:szCs w:val="20"/>
              </w:rPr>
              <w:t>Wydatki majątkowe</w:t>
            </w:r>
          </w:p>
        </w:tc>
        <w:tc>
          <w:tcPr>
            <w:tcW w:w="1520" w:type="dxa"/>
            <w:gridSpan w:val="2"/>
            <w:tcBorders>
              <w:top w:val="nil"/>
              <w:left w:val="single" w:sz="4" w:space="0" w:color="auto"/>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1 236 400</w:t>
            </w:r>
          </w:p>
        </w:tc>
        <w:tc>
          <w:tcPr>
            <w:tcW w:w="1737" w:type="dxa"/>
            <w:tcBorders>
              <w:top w:val="nil"/>
              <w:left w:val="nil"/>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99 485</w:t>
            </w:r>
          </w:p>
        </w:tc>
        <w:tc>
          <w:tcPr>
            <w:tcW w:w="3783" w:type="dxa"/>
            <w:vMerge/>
            <w:tcBorders>
              <w:top w:val="nil"/>
              <w:left w:val="single" w:sz="4" w:space="0" w:color="auto"/>
              <w:right w:val="single" w:sz="4" w:space="0" w:color="auto"/>
            </w:tcBorders>
            <w:vAlign w:val="center"/>
          </w:tcPr>
          <w:p w:rsidR="00AA4BDA" w:rsidRPr="00607428" w:rsidRDefault="00AA4BDA" w:rsidP="0071421F">
            <w:pPr>
              <w:jc w:val="center"/>
              <w:rPr>
                <w:sz w:val="20"/>
                <w:szCs w:val="20"/>
              </w:rPr>
            </w:pPr>
          </w:p>
        </w:tc>
      </w:tr>
      <w:tr w:rsidR="00AA4BDA" w:rsidRPr="00607428" w:rsidTr="0071421F">
        <w:trPr>
          <w:gridAfter w:val="1"/>
          <w:wAfter w:w="284" w:type="dxa"/>
          <w:cantSplit/>
          <w:trHeight w:val="631"/>
        </w:trPr>
        <w:tc>
          <w:tcPr>
            <w:tcW w:w="467" w:type="dxa"/>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w:t>
            </w: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inwestycje i zakupy inwestycyjne</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1 105 400</w:t>
            </w:r>
          </w:p>
        </w:tc>
        <w:tc>
          <w:tcPr>
            <w:tcW w:w="1737" w:type="dxa"/>
            <w:tcBorders>
              <w:top w:val="single" w:sz="4" w:space="0" w:color="auto"/>
              <w:left w:val="single" w:sz="4" w:space="0" w:color="auto"/>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99 485</w:t>
            </w:r>
          </w:p>
        </w:tc>
        <w:tc>
          <w:tcPr>
            <w:tcW w:w="3783" w:type="dxa"/>
            <w:vMerge/>
            <w:tcBorders>
              <w:left w:val="single" w:sz="4" w:space="0" w:color="auto"/>
              <w:right w:val="single" w:sz="4" w:space="0" w:color="auto"/>
            </w:tcBorders>
            <w:vAlign w:val="center"/>
          </w:tcPr>
          <w:p w:rsidR="00AA4BDA" w:rsidRPr="00607428" w:rsidRDefault="00AA4BDA" w:rsidP="0071421F">
            <w:pPr>
              <w:jc w:val="center"/>
              <w:rPr>
                <w:sz w:val="20"/>
                <w:szCs w:val="20"/>
              </w:rPr>
            </w:pPr>
          </w:p>
        </w:tc>
      </w:tr>
      <w:tr w:rsidR="00AA4BDA" w:rsidRPr="00607428" w:rsidTr="0071421F">
        <w:trPr>
          <w:gridAfter w:val="1"/>
          <w:wAfter w:w="284" w:type="dxa"/>
          <w:cantSplit/>
          <w:trHeight w:val="721"/>
        </w:trPr>
        <w:tc>
          <w:tcPr>
            <w:tcW w:w="467" w:type="dxa"/>
            <w:tcBorders>
              <w:top w:val="nil"/>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2</w:t>
            </w:r>
          </w:p>
        </w:tc>
        <w:tc>
          <w:tcPr>
            <w:tcW w:w="2416" w:type="dxa"/>
            <w:gridSpan w:val="2"/>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dotacje na zadania inwestycyjne</w:t>
            </w:r>
          </w:p>
        </w:tc>
        <w:tc>
          <w:tcPr>
            <w:tcW w:w="1520" w:type="dxa"/>
            <w:gridSpan w:val="2"/>
            <w:tcBorders>
              <w:top w:val="single" w:sz="4" w:space="0" w:color="auto"/>
              <w:left w:val="nil"/>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131 000</w:t>
            </w:r>
          </w:p>
        </w:tc>
        <w:tc>
          <w:tcPr>
            <w:tcW w:w="1737" w:type="dxa"/>
            <w:tcBorders>
              <w:top w:val="single" w:sz="4" w:space="0" w:color="auto"/>
              <w:left w:val="nil"/>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0</w:t>
            </w:r>
          </w:p>
        </w:tc>
        <w:tc>
          <w:tcPr>
            <w:tcW w:w="3783" w:type="dxa"/>
            <w:vMerge/>
            <w:tcBorders>
              <w:left w:val="single" w:sz="4" w:space="0" w:color="auto"/>
              <w:right w:val="single" w:sz="4" w:space="0" w:color="auto"/>
            </w:tcBorders>
            <w:vAlign w:val="center"/>
          </w:tcPr>
          <w:p w:rsidR="00AA4BDA" w:rsidRPr="00607428" w:rsidRDefault="00AA4BDA" w:rsidP="0071421F">
            <w:pPr>
              <w:jc w:val="center"/>
              <w:rPr>
                <w:sz w:val="20"/>
                <w:szCs w:val="20"/>
              </w:rPr>
            </w:pPr>
          </w:p>
        </w:tc>
      </w:tr>
      <w:tr w:rsidR="00AA4BDA" w:rsidRPr="00607428" w:rsidTr="0071421F">
        <w:trPr>
          <w:gridAfter w:val="1"/>
          <w:wAfter w:w="284" w:type="dxa"/>
          <w:cantSplit/>
          <w:trHeight w:val="721"/>
        </w:trPr>
        <w:tc>
          <w:tcPr>
            <w:tcW w:w="467" w:type="dxa"/>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p>
        </w:tc>
        <w:tc>
          <w:tcPr>
            <w:tcW w:w="2416" w:type="dxa"/>
            <w:gridSpan w:val="2"/>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Razem</w:t>
            </w:r>
          </w:p>
        </w:tc>
        <w:tc>
          <w:tcPr>
            <w:tcW w:w="1520" w:type="dxa"/>
            <w:gridSpan w:val="2"/>
            <w:tcBorders>
              <w:top w:val="single" w:sz="4" w:space="0" w:color="auto"/>
              <w:left w:val="nil"/>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1 596 198</w:t>
            </w:r>
          </w:p>
        </w:tc>
        <w:tc>
          <w:tcPr>
            <w:tcW w:w="1737" w:type="dxa"/>
            <w:tcBorders>
              <w:top w:val="single" w:sz="4" w:space="0" w:color="auto"/>
              <w:left w:val="nil"/>
              <w:bottom w:val="single" w:sz="4" w:space="0" w:color="auto"/>
              <w:right w:val="single" w:sz="4" w:space="0" w:color="auto"/>
            </w:tcBorders>
            <w:vAlign w:val="center"/>
          </w:tcPr>
          <w:p w:rsidR="00AA4BDA" w:rsidRPr="00607428" w:rsidRDefault="00AA4BDA" w:rsidP="0071421F">
            <w:pPr>
              <w:jc w:val="center"/>
              <w:rPr>
                <w:sz w:val="20"/>
                <w:szCs w:val="20"/>
              </w:rPr>
            </w:pPr>
            <w:r w:rsidRPr="00607428">
              <w:rPr>
                <w:sz w:val="20"/>
                <w:szCs w:val="20"/>
              </w:rPr>
              <w:t>206</w:t>
            </w:r>
            <w:r w:rsidR="00FF4BAA">
              <w:rPr>
                <w:sz w:val="20"/>
                <w:szCs w:val="20"/>
              </w:rPr>
              <w:t> </w:t>
            </w:r>
            <w:r w:rsidRPr="00607428">
              <w:rPr>
                <w:sz w:val="20"/>
                <w:szCs w:val="20"/>
              </w:rPr>
              <w:t>627</w:t>
            </w:r>
          </w:p>
        </w:tc>
        <w:tc>
          <w:tcPr>
            <w:tcW w:w="3783" w:type="dxa"/>
            <w:tcBorders>
              <w:top w:val="single" w:sz="4" w:space="0" w:color="auto"/>
              <w:left w:val="single" w:sz="4" w:space="0" w:color="auto"/>
              <w:bottom w:val="single" w:sz="4" w:space="0" w:color="auto"/>
              <w:right w:val="single" w:sz="4" w:space="0" w:color="auto"/>
            </w:tcBorders>
            <w:vAlign w:val="center"/>
          </w:tcPr>
          <w:p w:rsidR="00AA4BDA" w:rsidRPr="00607428" w:rsidRDefault="00AA4BDA" w:rsidP="0071421F">
            <w:pPr>
              <w:jc w:val="center"/>
              <w:rPr>
                <w:sz w:val="20"/>
                <w:szCs w:val="20"/>
              </w:rPr>
            </w:pPr>
          </w:p>
        </w:tc>
      </w:tr>
      <w:tr w:rsidR="00AA4BDA" w:rsidRPr="00607428" w:rsidTr="0071421F">
        <w:tblPrEx>
          <w:tblLook w:val="0000"/>
        </w:tblPrEx>
        <w:trPr>
          <w:trHeight w:val="315"/>
        </w:trPr>
        <w:tc>
          <w:tcPr>
            <w:tcW w:w="10207" w:type="dxa"/>
            <w:gridSpan w:val="8"/>
            <w:tcBorders>
              <w:top w:val="nil"/>
              <w:left w:val="nil"/>
              <w:bottom w:val="nil"/>
              <w:right w:val="nil"/>
            </w:tcBorders>
            <w:vAlign w:val="center"/>
          </w:tcPr>
          <w:p w:rsidR="00AA4BDA" w:rsidRPr="00607428" w:rsidRDefault="00AA4BDA" w:rsidP="0071421F">
            <w:pPr>
              <w:rPr>
                <w:sz w:val="20"/>
                <w:szCs w:val="20"/>
              </w:rPr>
            </w:pPr>
          </w:p>
          <w:p w:rsidR="00AA4BDA" w:rsidRPr="00607428" w:rsidRDefault="00AA4BDA" w:rsidP="0071421F">
            <w:pPr>
              <w:rPr>
                <w:sz w:val="20"/>
                <w:szCs w:val="20"/>
              </w:rPr>
            </w:pPr>
            <w:r w:rsidRPr="00607428">
              <w:rPr>
                <w:sz w:val="20"/>
                <w:szCs w:val="20"/>
              </w:rPr>
              <w:t>Dotacje celowe z budżetu na finansowanie lub dofinansowanie zadań zleconych do realizacji fundacjom i stowarzyszeniom</w:t>
            </w:r>
            <w:r w:rsidR="00FF4BAA">
              <w:rPr>
                <w:sz w:val="20"/>
                <w:szCs w:val="20"/>
              </w:rPr>
              <w:t>.</w:t>
            </w:r>
          </w:p>
          <w:p w:rsidR="00AA4BDA" w:rsidRPr="00607428" w:rsidRDefault="00AA4BDA" w:rsidP="0071421F">
            <w:pPr>
              <w:rPr>
                <w:sz w:val="20"/>
                <w:szCs w:val="20"/>
              </w:rPr>
            </w:pPr>
          </w:p>
        </w:tc>
      </w:tr>
      <w:tr w:rsidR="00AA4BDA" w:rsidRPr="00607428" w:rsidTr="0071421F">
        <w:tblPrEx>
          <w:tblLook w:val="0000"/>
        </w:tblPrEx>
        <w:trPr>
          <w:trHeight w:val="315"/>
        </w:trPr>
        <w:tc>
          <w:tcPr>
            <w:tcW w:w="1418" w:type="dxa"/>
            <w:gridSpan w:val="2"/>
            <w:tcBorders>
              <w:top w:val="single" w:sz="8" w:space="0" w:color="auto"/>
              <w:left w:val="single" w:sz="8" w:space="0" w:color="auto"/>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t xml:space="preserve">Plan </w:t>
            </w:r>
          </w:p>
        </w:tc>
        <w:tc>
          <w:tcPr>
            <w:tcW w:w="1791" w:type="dxa"/>
            <w:gridSpan w:val="2"/>
            <w:tcBorders>
              <w:top w:val="single" w:sz="8" w:space="0" w:color="auto"/>
              <w:left w:val="nil"/>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t>Wykonanie</w:t>
            </w:r>
          </w:p>
        </w:tc>
        <w:tc>
          <w:tcPr>
            <w:tcW w:w="6998" w:type="dxa"/>
            <w:gridSpan w:val="4"/>
            <w:tcBorders>
              <w:top w:val="single" w:sz="8" w:space="0" w:color="auto"/>
              <w:left w:val="nil"/>
              <w:bottom w:val="single" w:sz="4" w:space="0" w:color="auto"/>
              <w:right w:val="single" w:sz="8" w:space="0" w:color="auto"/>
            </w:tcBorders>
            <w:shd w:val="clear" w:color="auto" w:fill="C0C0C0"/>
            <w:vAlign w:val="center"/>
          </w:tcPr>
          <w:p w:rsidR="00AA4BDA" w:rsidRPr="00607428" w:rsidRDefault="00AA4BDA" w:rsidP="0071421F">
            <w:pPr>
              <w:jc w:val="center"/>
              <w:rPr>
                <w:sz w:val="20"/>
                <w:szCs w:val="20"/>
              </w:rPr>
            </w:pPr>
            <w:r w:rsidRPr="00607428">
              <w:rPr>
                <w:sz w:val="20"/>
                <w:szCs w:val="20"/>
              </w:rPr>
              <w:t>Opis merytoryczny zadania</w:t>
            </w:r>
          </w:p>
        </w:tc>
      </w:tr>
      <w:tr w:rsidR="00AA4BDA" w:rsidRPr="00607428" w:rsidTr="0071421F">
        <w:tblPrEx>
          <w:tblLook w:val="0000"/>
        </w:tblPrEx>
        <w:trPr>
          <w:trHeight w:val="92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16 000</w:t>
            </w: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16 000</w:t>
            </w:r>
          </w:p>
        </w:tc>
        <w:tc>
          <w:tcPr>
            <w:tcW w:w="6998" w:type="dxa"/>
            <w:gridSpan w:val="4"/>
            <w:tcBorders>
              <w:top w:val="nil"/>
              <w:left w:val="nil"/>
              <w:bottom w:val="single" w:sz="4" w:space="0" w:color="auto"/>
              <w:right w:val="single" w:sz="8" w:space="0" w:color="auto"/>
            </w:tcBorders>
            <w:vAlign w:val="center"/>
          </w:tcPr>
          <w:p w:rsidR="00AA4BDA" w:rsidRPr="00607428" w:rsidRDefault="00AA4BDA" w:rsidP="0071421F">
            <w:pPr>
              <w:rPr>
                <w:sz w:val="20"/>
                <w:szCs w:val="20"/>
              </w:rPr>
            </w:pPr>
            <w:r w:rsidRPr="00607428">
              <w:rPr>
                <w:sz w:val="20"/>
                <w:szCs w:val="20"/>
              </w:rPr>
              <w:t>Organizacja warsztatów z zakresu malarstwa, rysunku i rzeźby „SZTUKA i EKOLOGIA 2013” przez FUNDACJĘ PIĘKNIEJSZEGO ŚWIATA W SKŁUDZEWIE.</w:t>
            </w:r>
          </w:p>
        </w:tc>
      </w:tr>
      <w:tr w:rsidR="00AA4BDA" w:rsidRPr="00607428" w:rsidTr="0071421F">
        <w:tblPrEx>
          <w:tblLook w:val="0000"/>
        </w:tblPrEx>
        <w:trPr>
          <w:trHeight w:val="619"/>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7 500</w:t>
            </w: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0</w:t>
            </w:r>
          </w:p>
        </w:tc>
        <w:tc>
          <w:tcPr>
            <w:tcW w:w="6998" w:type="dxa"/>
            <w:gridSpan w:val="4"/>
            <w:tcBorders>
              <w:top w:val="nil"/>
              <w:left w:val="nil"/>
              <w:bottom w:val="single" w:sz="4" w:space="0" w:color="auto"/>
              <w:right w:val="single" w:sz="8" w:space="0" w:color="auto"/>
            </w:tcBorders>
            <w:noWrap/>
            <w:vAlign w:val="center"/>
          </w:tcPr>
          <w:p w:rsidR="00AA4BDA" w:rsidRPr="00607428" w:rsidRDefault="00AA4BDA" w:rsidP="0071421F">
            <w:pPr>
              <w:rPr>
                <w:sz w:val="20"/>
                <w:szCs w:val="20"/>
              </w:rPr>
            </w:pPr>
            <w:r w:rsidRPr="00607428">
              <w:rPr>
                <w:sz w:val="20"/>
                <w:szCs w:val="20"/>
              </w:rPr>
              <w:t>Organizacja konkursu ekologicznego pn.: „RAZEM Z NATURĄ” przez CARITAS DIECEZJI TORUŃSKIEJ .</w:t>
            </w:r>
          </w:p>
        </w:tc>
      </w:tr>
      <w:tr w:rsidR="00AA4BDA" w:rsidRPr="00607428" w:rsidTr="0071421F">
        <w:tblPrEx>
          <w:tblLook w:val="0000"/>
        </w:tblPrEx>
        <w:trPr>
          <w:trHeight w:val="1351"/>
        </w:trPr>
        <w:tc>
          <w:tcPr>
            <w:tcW w:w="1418" w:type="dxa"/>
            <w:gridSpan w:val="2"/>
            <w:tcBorders>
              <w:top w:val="single" w:sz="4" w:space="0" w:color="auto"/>
              <w:left w:val="single" w:sz="8"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2 500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 xml:space="preserve">Organizacja warsztatów ekologicznych pn.: „VII POWIATOWE WARSZTATY EKOLOGICZNE – CUDZE CHWALIMY, SWEGO NIE ZNAMY – CZYLI PRZYRODA POWIATU TORUŃSKIEGO” przez CZERNIKOWSKIE STOWARZYSZENIE NA RZECZ WSPIERANIA EDUKACJI, KULTURY I SPORTU „CZYŻ – NIE” </w:t>
            </w:r>
          </w:p>
        </w:tc>
      </w:tr>
      <w:tr w:rsidR="00AA4BDA" w:rsidRPr="00607428" w:rsidTr="0071421F">
        <w:tblPrEx>
          <w:tblLook w:val="0000"/>
        </w:tblPrEx>
        <w:trPr>
          <w:trHeight w:val="125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lastRenderedPageBreak/>
              <w:t>2 500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2 500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Organizacja ekologicznej imprezy plenerowej pn.: „PIKNIK EKOLOGICZNY DLA DZIECI Z POWIATU TORUŃSKIEGO W DNIU ICH ŚWIĘTA” przez STOWARZYSZENIE KOBIET AKTYWNYCH W ŁYSOMICACH.</w:t>
            </w:r>
          </w:p>
        </w:tc>
      </w:tr>
      <w:tr w:rsidR="00AA4BDA" w:rsidRPr="00607428" w:rsidTr="0071421F">
        <w:tblPrEx>
          <w:tblLook w:val="0000"/>
        </w:tblPrEx>
        <w:trPr>
          <w:trHeight w:val="1070"/>
        </w:trPr>
        <w:tc>
          <w:tcPr>
            <w:tcW w:w="1418" w:type="dxa"/>
            <w:gridSpan w:val="2"/>
            <w:tcBorders>
              <w:top w:val="single" w:sz="4" w:space="0" w:color="auto"/>
              <w:left w:val="single" w:sz="8"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2 500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2 500</w:t>
            </w:r>
          </w:p>
        </w:tc>
        <w:tc>
          <w:tcPr>
            <w:tcW w:w="6998" w:type="dxa"/>
            <w:gridSpan w:val="4"/>
            <w:tcBorders>
              <w:top w:val="single" w:sz="4" w:space="0" w:color="auto"/>
              <w:left w:val="nil"/>
              <w:bottom w:val="single" w:sz="4" w:space="0" w:color="auto"/>
              <w:right w:val="single" w:sz="8" w:space="0" w:color="auto"/>
            </w:tcBorders>
            <w:vAlign w:val="center"/>
          </w:tcPr>
          <w:p w:rsidR="00AA4BDA" w:rsidRPr="00607428" w:rsidRDefault="00AA4BDA" w:rsidP="0071421F">
            <w:pPr>
              <w:rPr>
                <w:sz w:val="20"/>
                <w:szCs w:val="20"/>
              </w:rPr>
            </w:pPr>
            <w:r w:rsidRPr="00607428">
              <w:rPr>
                <w:sz w:val="20"/>
                <w:szCs w:val="20"/>
              </w:rPr>
              <w:t>Organizacja cyklu zajęć z zakresu edukacji ekologiczno-przyrodniczej w Zespole Pałacowo-Parkowym w Brąchnówku ora nad Jeziorem Chełmżyńskim dla dzieci wiejskich przez WIEJSKIE STOWARZYSZENIE KULTURALNO – OŚWIATOWEGO „EDUKACJA I PRZYSZŁOŚĆ” W BRĄCHNÓWKU</w:t>
            </w:r>
          </w:p>
        </w:tc>
      </w:tr>
      <w:tr w:rsidR="00AA4BDA" w:rsidRPr="00607428" w:rsidTr="0071421F">
        <w:tblPrEx>
          <w:tblLook w:val="0000"/>
        </w:tblPrEx>
        <w:trPr>
          <w:trHeight w:val="1059"/>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3 500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Organizacja warsztatów kulinarnych pn.: „EKO-KUCHNIA – ZDROWO, PYSZNIE, EKOLOGICZNIE ” przez STOWARZYSZENIE „</w:t>
            </w:r>
            <w:proofErr w:type="spellStart"/>
            <w:r w:rsidRPr="00607428">
              <w:rPr>
                <w:sz w:val="20"/>
                <w:szCs w:val="20"/>
              </w:rPr>
              <w:t>HOMO-HOMINI</w:t>
            </w:r>
            <w:proofErr w:type="spellEnd"/>
            <w:r w:rsidRPr="00607428">
              <w:rPr>
                <w:sz w:val="20"/>
                <w:szCs w:val="20"/>
              </w:rPr>
              <w:t>”.</w:t>
            </w:r>
          </w:p>
        </w:tc>
      </w:tr>
      <w:tr w:rsidR="00AA4BDA" w:rsidRPr="00607428" w:rsidTr="0071421F">
        <w:tblPrEx>
          <w:tblLook w:val="0000"/>
        </w:tblPrEx>
        <w:trPr>
          <w:trHeight w:val="895"/>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1 500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1 500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Organizacja  warsztatów o tematyce ekologicznej pn.: „EKOLOGIA W CZASACH NASZYCH PRADZIADKÓW” przez STOWARZYSZENIE ROZWOJU GMINY ŁYSOMICE.</w:t>
            </w:r>
          </w:p>
        </w:tc>
      </w:tr>
      <w:tr w:rsidR="00AA4BDA" w:rsidRPr="00607428" w:rsidTr="0071421F">
        <w:tblPrEx>
          <w:tblLook w:val="0000"/>
        </w:tblPrEx>
        <w:trPr>
          <w:trHeight w:val="1365"/>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8 000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8 000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Organizacja warsztatów ekologicznych pn.: „POWIAT TORUŃSKI SKARBCEM PRZYRODY” przez STOWARZYSZENIE INICJATYW SPOŁECZNYCH „RAZEM DLA PRZYSZŁOŚCI” W GÓRSKU.</w:t>
            </w:r>
          </w:p>
        </w:tc>
      </w:tr>
      <w:tr w:rsidR="00AA4BDA" w:rsidRPr="00607428" w:rsidTr="0071421F">
        <w:tblPrEx>
          <w:tblLook w:val="0000"/>
        </w:tblPrEx>
        <w:trPr>
          <w:trHeight w:val="125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1 500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1 500</w:t>
            </w:r>
          </w:p>
        </w:tc>
        <w:tc>
          <w:tcPr>
            <w:tcW w:w="6998" w:type="dxa"/>
            <w:gridSpan w:val="4"/>
            <w:tcBorders>
              <w:top w:val="single" w:sz="4" w:space="0" w:color="auto"/>
              <w:left w:val="nil"/>
              <w:bottom w:val="single" w:sz="4" w:space="0" w:color="auto"/>
              <w:right w:val="single" w:sz="4" w:space="0" w:color="auto"/>
            </w:tcBorders>
            <w:noWrap/>
            <w:vAlign w:val="center"/>
          </w:tcPr>
          <w:p w:rsidR="00AA4BDA" w:rsidRPr="00607428" w:rsidRDefault="00AA4BDA" w:rsidP="0071421F">
            <w:pPr>
              <w:rPr>
                <w:sz w:val="20"/>
                <w:szCs w:val="20"/>
              </w:rPr>
            </w:pPr>
            <w:r w:rsidRPr="00607428">
              <w:rPr>
                <w:sz w:val="20"/>
                <w:szCs w:val="20"/>
              </w:rPr>
              <w:t>Organizacja zajęć sportowych z elementami ekologii pn.: „SPORTOWIEC DOBRYM EKOLOGIEM” – Edukacja ekologiczna oraz promowanie zachowań prozdrowotnych poprzez sport dla dzieci i młodzieży przez Uczniowski klub Sportowy „FENIKS OBROWO” w Zębówcu</w:t>
            </w:r>
          </w:p>
        </w:tc>
      </w:tr>
      <w:tr w:rsidR="00AA4BDA" w:rsidRPr="00607428" w:rsidTr="0071421F">
        <w:tblPrEx>
          <w:tblLook w:val="0000"/>
        </w:tblPrEx>
        <w:trPr>
          <w:trHeight w:val="125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3 500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3 500</w:t>
            </w:r>
          </w:p>
        </w:tc>
        <w:tc>
          <w:tcPr>
            <w:tcW w:w="6998" w:type="dxa"/>
            <w:gridSpan w:val="4"/>
            <w:tcBorders>
              <w:top w:val="single" w:sz="4" w:space="0" w:color="auto"/>
              <w:left w:val="nil"/>
              <w:bottom w:val="single" w:sz="4" w:space="0" w:color="auto"/>
              <w:right w:val="single" w:sz="4" w:space="0" w:color="auto"/>
            </w:tcBorders>
            <w:noWrap/>
            <w:vAlign w:val="center"/>
          </w:tcPr>
          <w:p w:rsidR="00AA4BDA" w:rsidRPr="00607428" w:rsidRDefault="00AA4BDA" w:rsidP="0071421F">
            <w:pPr>
              <w:rPr>
                <w:sz w:val="20"/>
                <w:szCs w:val="20"/>
              </w:rPr>
            </w:pPr>
            <w:r w:rsidRPr="00607428">
              <w:rPr>
                <w:sz w:val="20"/>
                <w:szCs w:val="20"/>
              </w:rPr>
              <w:t>Organizacja wycieczki i warsztatów ekologicznych pn.: „ZIELONY POWIAT TORUŃSKI” przez STOWARZYSZENIE PRZYJACIÓŁ SZKOŁY „DOBRY START”.</w:t>
            </w:r>
          </w:p>
        </w:tc>
      </w:tr>
      <w:tr w:rsidR="00AA4BDA" w:rsidRPr="00607428" w:rsidTr="0071421F">
        <w:tblPrEx>
          <w:tblLook w:val="0000"/>
        </w:tblPrEx>
        <w:trPr>
          <w:trHeight w:val="125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1 500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0</w:t>
            </w:r>
          </w:p>
        </w:tc>
        <w:tc>
          <w:tcPr>
            <w:tcW w:w="6998" w:type="dxa"/>
            <w:gridSpan w:val="4"/>
            <w:tcBorders>
              <w:top w:val="single" w:sz="4" w:space="0" w:color="auto"/>
              <w:left w:val="nil"/>
              <w:bottom w:val="single" w:sz="4" w:space="0" w:color="auto"/>
              <w:right w:val="single" w:sz="4" w:space="0" w:color="auto"/>
            </w:tcBorders>
            <w:noWrap/>
            <w:vAlign w:val="center"/>
          </w:tcPr>
          <w:p w:rsidR="00AA4BDA" w:rsidRPr="00607428" w:rsidRDefault="00AA4BDA" w:rsidP="0071421F">
            <w:pPr>
              <w:rPr>
                <w:sz w:val="20"/>
                <w:szCs w:val="20"/>
              </w:rPr>
            </w:pPr>
            <w:r w:rsidRPr="00607428">
              <w:rPr>
                <w:sz w:val="20"/>
                <w:szCs w:val="20"/>
              </w:rPr>
              <w:t>Organizacja warsztatów ekologicznych pn.: „EKOLOGICZNE PORADY BABUNI” przez STOWARZYSZENIE KOBIET NA RZECZ ROZWOJU WSI BRZEZINKO</w:t>
            </w:r>
          </w:p>
        </w:tc>
      </w:tr>
      <w:tr w:rsidR="00AA4BDA" w:rsidRPr="00607428" w:rsidTr="0071421F">
        <w:tblPrEx>
          <w:tblLook w:val="0000"/>
        </w:tblPrEx>
        <w:trPr>
          <w:trHeight w:val="125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 xml:space="preserve">2 500 </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2 500</w:t>
            </w:r>
          </w:p>
        </w:tc>
        <w:tc>
          <w:tcPr>
            <w:tcW w:w="6998" w:type="dxa"/>
            <w:gridSpan w:val="4"/>
            <w:tcBorders>
              <w:top w:val="single" w:sz="4" w:space="0" w:color="auto"/>
              <w:left w:val="nil"/>
              <w:bottom w:val="single" w:sz="4" w:space="0" w:color="auto"/>
              <w:right w:val="single" w:sz="4" w:space="0" w:color="auto"/>
            </w:tcBorders>
            <w:noWrap/>
            <w:vAlign w:val="center"/>
          </w:tcPr>
          <w:p w:rsidR="00AA4BDA" w:rsidRPr="00607428" w:rsidRDefault="00AA4BDA" w:rsidP="0071421F">
            <w:pPr>
              <w:rPr>
                <w:sz w:val="20"/>
                <w:szCs w:val="20"/>
              </w:rPr>
            </w:pPr>
            <w:r w:rsidRPr="00607428">
              <w:rPr>
                <w:sz w:val="20"/>
                <w:szCs w:val="20"/>
              </w:rPr>
              <w:t>Organizacja warsztatów pn.: „MARATON O ENERGII ODNAWIALNEJ” przez STOWARZYSZENIE ROZWOJU GMINY ŁUBIANKA „PRZYSZŁOSĆ” z siedzibą w Pigży</w:t>
            </w:r>
          </w:p>
        </w:tc>
      </w:tr>
      <w:tr w:rsidR="00AA4BDA" w:rsidRPr="00607428" w:rsidTr="0071421F">
        <w:tblPrEx>
          <w:tblLook w:val="0000"/>
        </w:tblPrEx>
        <w:trPr>
          <w:trHeight w:val="125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2 500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0</w:t>
            </w:r>
          </w:p>
        </w:tc>
        <w:tc>
          <w:tcPr>
            <w:tcW w:w="6998" w:type="dxa"/>
            <w:gridSpan w:val="4"/>
            <w:tcBorders>
              <w:top w:val="single" w:sz="4" w:space="0" w:color="auto"/>
              <w:left w:val="nil"/>
              <w:bottom w:val="single" w:sz="4" w:space="0" w:color="auto"/>
              <w:right w:val="single" w:sz="4" w:space="0" w:color="auto"/>
            </w:tcBorders>
            <w:noWrap/>
            <w:vAlign w:val="center"/>
          </w:tcPr>
          <w:p w:rsidR="00AA4BDA" w:rsidRPr="00607428" w:rsidRDefault="00AA4BDA" w:rsidP="0071421F">
            <w:pPr>
              <w:rPr>
                <w:sz w:val="20"/>
                <w:szCs w:val="20"/>
              </w:rPr>
            </w:pPr>
            <w:r w:rsidRPr="00607428">
              <w:rPr>
                <w:sz w:val="20"/>
                <w:szCs w:val="20"/>
              </w:rPr>
              <w:t>Organizacja warsztatów ekologicznych pn.: „ZABIERZMY UCZNIÓW NA ŁONO NATURY. ZDROWE LEKCJE W ZIELONEJ KLASIE” przez OBROWSKIE STOWARZYSZENIE  NA RZECZ ROZWOJU EDUKACJI, KULTURY I SPORTU „NASZA SZKOŁA” .</w:t>
            </w:r>
          </w:p>
        </w:tc>
      </w:tr>
      <w:tr w:rsidR="00AA4BDA" w:rsidRPr="00607428" w:rsidTr="0071421F">
        <w:tblPrEx>
          <w:tblLook w:val="0000"/>
        </w:tblPrEx>
        <w:trPr>
          <w:trHeight w:val="1077"/>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1 500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0</w:t>
            </w:r>
          </w:p>
        </w:tc>
        <w:tc>
          <w:tcPr>
            <w:tcW w:w="6998" w:type="dxa"/>
            <w:gridSpan w:val="4"/>
            <w:tcBorders>
              <w:top w:val="single" w:sz="4" w:space="0" w:color="auto"/>
              <w:left w:val="nil"/>
              <w:bottom w:val="single" w:sz="4" w:space="0" w:color="auto"/>
              <w:right w:val="single" w:sz="4" w:space="0" w:color="auto"/>
            </w:tcBorders>
            <w:noWrap/>
            <w:vAlign w:val="center"/>
          </w:tcPr>
          <w:p w:rsidR="00AA4BDA" w:rsidRPr="00607428" w:rsidRDefault="00AA4BDA" w:rsidP="0071421F">
            <w:pPr>
              <w:rPr>
                <w:sz w:val="20"/>
                <w:szCs w:val="20"/>
              </w:rPr>
            </w:pPr>
            <w:r w:rsidRPr="00607428">
              <w:rPr>
                <w:sz w:val="20"/>
                <w:szCs w:val="20"/>
              </w:rPr>
              <w:t xml:space="preserve">Organizacja warsztatów  pn.: „EKOLOGICZNIE JEMY, DLATEGO DŁUGO ŻYJEMY” przez WIEJSKIE STOWARZYSZENIE KULTURALNO-OŚWIATOWE „EDUKACJA DLA DEMOKRACJI” w Zębowie  </w:t>
            </w:r>
          </w:p>
        </w:tc>
      </w:tr>
      <w:tr w:rsidR="00AA4BDA" w:rsidRPr="00607428" w:rsidTr="0071421F">
        <w:tblPrEx>
          <w:tblLook w:val="0000"/>
        </w:tblPrEx>
        <w:trPr>
          <w:trHeight w:val="42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b/>
                <w:bCs/>
                <w:sz w:val="20"/>
                <w:szCs w:val="20"/>
              </w:rPr>
            </w:pPr>
            <w:r w:rsidRPr="00607428">
              <w:rPr>
                <w:b/>
                <w:bCs/>
                <w:sz w:val="20"/>
                <w:szCs w:val="20"/>
              </w:rPr>
              <w:t>57 000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b/>
                <w:bCs/>
                <w:sz w:val="20"/>
                <w:szCs w:val="20"/>
              </w:rPr>
            </w:pPr>
            <w:r w:rsidRPr="00607428">
              <w:rPr>
                <w:b/>
                <w:bCs/>
                <w:sz w:val="20"/>
                <w:szCs w:val="20"/>
              </w:rPr>
              <w:t>38 000</w:t>
            </w:r>
          </w:p>
        </w:tc>
        <w:tc>
          <w:tcPr>
            <w:tcW w:w="6998" w:type="dxa"/>
            <w:gridSpan w:val="4"/>
            <w:tcBorders>
              <w:top w:val="single" w:sz="4" w:space="0" w:color="auto"/>
              <w:left w:val="nil"/>
              <w:bottom w:val="single" w:sz="4" w:space="0" w:color="auto"/>
              <w:right w:val="single" w:sz="4" w:space="0" w:color="auto"/>
            </w:tcBorders>
            <w:noWrap/>
            <w:vAlign w:val="center"/>
          </w:tcPr>
          <w:p w:rsidR="00AA4BDA" w:rsidRPr="00607428" w:rsidRDefault="00AA4BDA" w:rsidP="0071421F">
            <w:pPr>
              <w:rPr>
                <w:sz w:val="20"/>
                <w:szCs w:val="20"/>
              </w:rPr>
            </w:pPr>
            <w:r w:rsidRPr="00607428">
              <w:rPr>
                <w:sz w:val="20"/>
                <w:szCs w:val="20"/>
              </w:rPr>
              <w:t> </w:t>
            </w:r>
          </w:p>
        </w:tc>
      </w:tr>
      <w:tr w:rsidR="00AA4BDA" w:rsidRPr="00607428" w:rsidTr="0071421F">
        <w:tblPrEx>
          <w:tblLook w:val="0000"/>
        </w:tblPrEx>
        <w:trPr>
          <w:trHeight w:val="315"/>
        </w:trPr>
        <w:tc>
          <w:tcPr>
            <w:tcW w:w="10207" w:type="dxa"/>
            <w:gridSpan w:val="8"/>
            <w:tcBorders>
              <w:top w:val="nil"/>
              <w:left w:val="nil"/>
              <w:bottom w:val="nil"/>
              <w:right w:val="nil"/>
            </w:tcBorders>
            <w:vAlign w:val="center"/>
          </w:tcPr>
          <w:p w:rsidR="00084386" w:rsidRPr="00607428" w:rsidRDefault="00084386" w:rsidP="0071421F">
            <w:pPr>
              <w:rPr>
                <w:sz w:val="20"/>
                <w:szCs w:val="20"/>
              </w:rPr>
            </w:pPr>
          </w:p>
          <w:p w:rsidR="009558D1" w:rsidRDefault="009558D1" w:rsidP="0071421F">
            <w:pPr>
              <w:rPr>
                <w:sz w:val="20"/>
                <w:szCs w:val="20"/>
              </w:rPr>
            </w:pPr>
          </w:p>
          <w:p w:rsidR="009558D1" w:rsidRDefault="009558D1" w:rsidP="0071421F">
            <w:pPr>
              <w:rPr>
                <w:sz w:val="20"/>
                <w:szCs w:val="20"/>
              </w:rPr>
            </w:pPr>
          </w:p>
          <w:p w:rsidR="009558D1" w:rsidRDefault="009558D1" w:rsidP="0071421F">
            <w:pPr>
              <w:rPr>
                <w:sz w:val="20"/>
                <w:szCs w:val="20"/>
              </w:rPr>
            </w:pPr>
          </w:p>
          <w:p w:rsidR="009558D1" w:rsidRDefault="009558D1" w:rsidP="0071421F">
            <w:pPr>
              <w:rPr>
                <w:sz w:val="20"/>
                <w:szCs w:val="20"/>
              </w:rPr>
            </w:pPr>
          </w:p>
          <w:p w:rsidR="00AA4BDA" w:rsidRPr="00607428" w:rsidRDefault="00AA4BDA" w:rsidP="0071421F">
            <w:pPr>
              <w:rPr>
                <w:sz w:val="20"/>
                <w:szCs w:val="20"/>
              </w:rPr>
            </w:pPr>
            <w:r w:rsidRPr="00607428">
              <w:rPr>
                <w:sz w:val="20"/>
                <w:szCs w:val="20"/>
              </w:rPr>
              <w:lastRenderedPageBreak/>
              <w:t>Zakup materiałów i wyposażenia.</w:t>
            </w:r>
          </w:p>
          <w:p w:rsidR="00AA4BDA" w:rsidRPr="00607428" w:rsidRDefault="00AA4BDA" w:rsidP="0071421F">
            <w:pPr>
              <w:rPr>
                <w:sz w:val="20"/>
                <w:szCs w:val="20"/>
              </w:rPr>
            </w:pPr>
          </w:p>
        </w:tc>
      </w:tr>
      <w:tr w:rsidR="00AA4BDA" w:rsidRPr="00607428" w:rsidTr="0071421F">
        <w:tblPrEx>
          <w:tblLook w:val="0000"/>
        </w:tblPrEx>
        <w:trPr>
          <w:trHeight w:val="315"/>
        </w:trPr>
        <w:tc>
          <w:tcPr>
            <w:tcW w:w="1418" w:type="dxa"/>
            <w:gridSpan w:val="2"/>
            <w:tcBorders>
              <w:top w:val="single" w:sz="8" w:space="0" w:color="auto"/>
              <w:left w:val="single" w:sz="8" w:space="0" w:color="auto"/>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lastRenderedPageBreak/>
              <w:t xml:space="preserve">Plan </w:t>
            </w:r>
          </w:p>
        </w:tc>
        <w:tc>
          <w:tcPr>
            <w:tcW w:w="1791" w:type="dxa"/>
            <w:gridSpan w:val="2"/>
            <w:tcBorders>
              <w:top w:val="single" w:sz="8" w:space="0" w:color="auto"/>
              <w:left w:val="nil"/>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t>Wykonanie</w:t>
            </w:r>
          </w:p>
        </w:tc>
        <w:tc>
          <w:tcPr>
            <w:tcW w:w="6998" w:type="dxa"/>
            <w:gridSpan w:val="4"/>
            <w:tcBorders>
              <w:top w:val="single" w:sz="8" w:space="0" w:color="auto"/>
              <w:left w:val="nil"/>
              <w:bottom w:val="single" w:sz="4" w:space="0" w:color="auto"/>
              <w:right w:val="single" w:sz="8" w:space="0" w:color="auto"/>
            </w:tcBorders>
            <w:shd w:val="clear" w:color="auto" w:fill="C0C0C0"/>
            <w:vAlign w:val="center"/>
          </w:tcPr>
          <w:p w:rsidR="00AA4BDA" w:rsidRPr="00607428" w:rsidRDefault="00AA4BDA" w:rsidP="0071421F">
            <w:pPr>
              <w:jc w:val="center"/>
              <w:rPr>
                <w:sz w:val="20"/>
                <w:szCs w:val="20"/>
              </w:rPr>
            </w:pPr>
            <w:r w:rsidRPr="00607428">
              <w:rPr>
                <w:sz w:val="20"/>
                <w:szCs w:val="20"/>
              </w:rPr>
              <w:t>Opis merytoryczny zadania</w:t>
            </w:r>
          </w:p>
        </w:tc>
      </w:tr>
      <w:tr w:rsidR="00AA4BDA" w:rsidRPr="00607428" w:rsidTr="0071421F">
        <w:tblPrEx>
          <w:tblLook w:val="0000"/>
        </w:tblPrEx>
        <w:trPr>
          <w:trHeight w:val="1864"/>
        </w:trPr>
        <w:tc>
          <w:tcPr>
            <w:tcW w:w="1418" w:type="dxa"/>
            <w:gridSpan w:val="2"/>
            <w:tcBorders>
              <w:top w:val="nil"/>
              <w:left w:val="single" w:sz="8"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120 000</w:t>
            </w:r>
          </w:p>
        </w:tc>
        <w:tc>
          <w:tcPr>
            <w:tcW w:w="1791" w:type="dxa"/>
            <w:gridSpan w:val="2"/>
            <w:tcBorders>
              <w:top w:val="nil"/>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30 059</w:t>
            </w:r>
          </w:p>
        </w:tc>
        <w:tc>
          <w:tcPr>
            <w:tcW w:w="6998" w:type="dxa"/>
            <w:gridSpan w:val="4"/>
            <w:tcBorders>
              <w:top w:val="nil"/>
              <w:left w:val="nil"/>
              <w:bottom w:val="single" w:sz="4" w:space="0" w:color="auto"/>
              <w:right w:val="single" w:sz="8" w:space="0" w:color="auto"/>
            </w:tcBorders>
            <w:vAlign w:val="center"/>
          </w:tcPr>
          <w:p w:rsidR="00AA4BDA" w:rsidRPr="00607428" w:rsidRDefault="00AA4BDA" w:rsidP="0071421F">
            <w:pPr>
              <w:rPr>
                <w:sz w:val="20"/>
                <w:szCs w:val="20"/>
              </w:rPr>
            </w:pPr>
            <w:r w:rsidRPr="00607428">
              <w:rPr>
                <w:sz w:val="20"/>
                <w:szCs w:val="20"/>
              </w:rPr>
              <w:t xml:space="preserve">Różne  wydatki  bieżące:                                                                        </w:t>
            </w:r>
          </w:p>
          <w:p w:rsidR="00AA4BDA" w:rsidRPr="00607428" w:rsidRDefault="00FF4BAA" w:rsidP="0071421F">
            <w:pPr>
              <w:rPr>
                <w:sz w:val="20"/>
                <w:szCs w:val="20"/>
              </w:rPr>
            </w:pPr>
            <w:r>
              <w:rPr>
                <w:sz w:val="20"/>
                <w:szCs w:val="20"/>
              </w:rPr>
              <w:t>1</w:t>
            </w:r>
            <w:r w:rsidR="00AA4BDA" w:rsidRPr="00607428">
              <w:rPr>
                <w:sz w:val="20"/>
                <w:szCs w:val="20"/>
              </w:rPr>
              <w:t xml:space="preserve">.Zakup nagród-konkurs ekologiczny „EKOLOGICZNA KUCHNIA NASZYCH MAM” (501zł); </w:t>
            </w:r>
          </w:p>
          <w:p w:rsidR="00AA4BDA" w:rsidRPr="00607428" w:rsidRDefault="00FF4BAA" w:rsidP="0071421F">
            <w:pPr>
              <w:rPr>
                <w:sz w:val="20"/>
                <w:szCs w:val="20"/>
              </w:rPr>
            </w:pPr>
            <w:r>
              <w:rPr>
                <w:sz w:val="20"/>
                <w:szCs w:val="20"/>
              </w:rPr>
              <w:t>2</w:t>
            </w:r>
            <w:r w:rsidR="00AA4BDA" w:rsidRPr="00607428">
              <w:rPr>
                <w:sz w:val="20"/>
                <w:szCs w:val="20"/>
              </w:rPr>
              <w:t xml:space="preserve">.Zakup </w:t>
            </w:r>
            <w:proofErr w:type="spellStart"/>
            <w:r w:rsidR="00AA4BDA" w:rsidRPr="00607428">
              <w:rPr>
                <w:sz w:val="20"/>
                <w:szCs w:val="20"/>
              </w:rPr>
              <w:t>wykaszarki</w:t>
            </w:r>
            <w:proofErr w:type="spellEnd"/>
            <w:r w:rsidR="00AA4BDA" w:rsidRPr="00607428">
              <w:rPr>
                <w:sz w:val="20"/>
                <w:szCs w:val="20"/>
              </w:rPr>
              <w:t xml:space="preserve"> spalinowej (2 179zł);</w:t>
            </w:r>
          </w:p>
          <w:p w:rsidR="00AA4BDA" w:rsidRPr="00607428" w:rsidRDefault="00FF4BAA" w:rsidP="0071421F">
            <w:pPr>
              <w:rPr>
                <w:sz w:val="20"/>
                <w:szCs w:val="20"/>
              </w:rPr>
            </w:pPr>
            <w:r>
              <w:rPr>
                <w:sz w:val="20"/>
                <w:szCs w:val="20"/>
              </w:rPr>
              <w:t>3</w:t>
            </w:r>
            <w:r w:rsidR="00AA4BDA" w:rsidRPr="00607428">
              <w:rPr>
                <w:sz w:val="20"/>
                <w:szCs w:val="20"/>
              </w:rPr>
              <w:t>.Zakup piły spalinowej dla OSP Łążyn (2 200zł).</w:t>
            </w:r>
          </w:p>
          <w:p w:rsidR="00AA4BDA" w:rsidRPr="00607428" w:rsidRDefault="00FF4BAA" w:rsidP="0071421F">
            <w:pPr>
              <w:rPr>
                <w:sz w:val="20"/>
                <w:szCs w:val="20"/>
              </w:rPr>
            </w:pPr>
            <w:r>
              <w:rPr>
                <w:sz w:val="20"/>
                <w:szCs w:val="20"/>
              </w:rPr>
              <w:t>4</w:t>
            </w:r>
            <w:r w:rsidR="00AA4BDA" w:rsidRPr="00607428">
              <w:rPr>
                <w:sz w:val="20"/>
                <w:szCs w:val="20"/>
              </w:rPr>
              <w:t>.Zakup książek – nagród dla laureatów konkursu wiedzy odbywającego się w ramach XXI Sesji Ekologicznej pod hasłem „ O PRZETRWANIE MATKI ZIEMI” (499zł);</w:t>
            </w:r>
          </w:p>
          <w:p w:rsidR="00AA4BDA" w:rsidRPr="00607428" w:rsidRDefault="00FF4BAA" w:rsidP="0071421F">
            <w:pPr>
              <w:rPr>
                <w:sz w:val="20"/>
                <w:szCs w:val="20"/>
              </w:rPr>
            </w:pPr>
            <w:r>
              <w:rPr>
                <w:sz w:val="20"/>
                <w:szCs w:val="20"/>
              </w:rPr>
              <w:t>5</w:t>
            </w:r>
            <w:r w:rsidR="00AA4BDA" w:rsidRPr="00607428">
              <w:rPr>
                <w:sz w:val="20"/>
                <w:szCs w:val="20"/>
              </w:rPr>
              <w:t>.Organizacja pikniku ekologicznego (zakup nagród, artykułów spożywczych, trawy) - SŁONECZNY PIKNIK KOPERNIKAŃSKI w Centrum Miasta Torunia (6 307zł);</w:t>
            </w:r>
          </w:p>
          <w:p w:rsidR="00AA4BDA" w:rsidRPr="00607428" w:rsidRDefault="00FF4BAA" w:rsidP="0071421F">
            <w:pPr>
              <w:rPr>
                <w:sz w:val="20"/>
                <w:szCs w:val="20"/>
              </w:rPr>
            </w:pPr>
            <w:r>
              <w:rPr>
                <w:sz w:val="20"/>
                <w:szCs w:val="20"/>
              </w:rPr>
              <w:t>6</w:t>
            </w:r>
            <w:r w:rsidR="00AA4BDA" w:rsidRPr="00607428">
              <w:rPr>
                <w:sz w:val="20"/>
                <w:szCs w:val="20"/>
              </w:rPr>
              <w:t>.Zakup artykułów spożywczych i  nagród na konkurs ekologiczny - Powiatowy Przegląd Twórców Osób Niepełnosprawnych Browina 2013 (1 499zł);</w:t>
            </w:r>
          </w:p>
          <w:p w:rsidR="00AA4BDA" w:rsidRPr="00607428" w:rsidRDefault="00FF4BAA" w:rsidP="0071421F">
            <w:pPr>
              <w:rPr>
                <w:sz w:val="20"/>
                <w:szCs w:val="20"/>
              </w:rPr>
            </w:pPr>
            <w:r>
              <w:rPr>
                <w:sz w:val="20"/>
                <w:szCs w:val="20"/>
              </w:rPr>
              <w:t>7</w:t>
            </w:r>
            <w:r w:rsidR="00AA4BDA" w:rsidRPr="00607428">
              <w:rPr>
                <w:sz w:val="20"/>
                <w:szCs w:val="20"/>
              </w:rPr>
              <w:t>.Zakup nagród - obsługa festynu ekologicznego w Józefowie (320zł);</w:t>
            </w:r>
          </w:p>
          <w:p w:rsidR="00AA4BDA" w:rsidRPr="00607428" w:rsidRDefault="00FF4BAA" w:rsidP="0071421F">
            <w:pPr>
              <w:rPr>
                <w:sz w:val="20"/>
                <w:szCs w:val="20"/>
              </w:rPr>
            </w:pPr>
            <w:r>
              <w:rPr>
                <w:sz w:val="20"/>
                <w:szCs w:val="20"/>
              </w:rPr>
              <w:t>8</w:t>
            </w:r>
            <w:r w:rsidR="00AA4BDA" w:rsidRPr="00607428">
              <w:rPr>
                <w:sz w:val="20"/>
                <w:szCs w:val="20"/>
              </w:rPr>
              <w:t>.Zakup sprzętu (rozdzielacza kulowego, prądownicy, węży tłoczonych) do ratownictwa w sytuacji zagrożenia ekologicznego dla Komendy Miejskiej PSP w Toruniu (2 500zł);</w:t>
            </w:r>
          </w:p>
          <w:p w:rsidR="00AA4BDA" w:rsidRDefault="00FF4BAA" w:rsidP="0071421F">
            <w:pPr>
              <w:rPr>
                <w:sz w:val="20"/>
                <w:szCs w:val="20"/>
              </w:rPr>
            </w:pPr>
            <w:r>
              <w:rPr>
                <w:sz w:val="20"/>
                <w:szCs w:val="20"/>
              </w:rPr>
              <w:t>9</w:t>
            </w:r>
            <w:r w:rsidR="00AA4BDA" w:rsidRPr="00607428">
              <w:rPr>
                <w:sz w:val="20"/>
                <w:szCs w:val="20"/>
              </w:rPr>
              <w:t>.Zakup sorbentów  i neutralizatorów dla Komendy Miejskiej PSP w Toruniu (11 988zł).</w:t>
            </w:r>
          </w:p>
          <w:p w:rsidR="00FF4BAA" w:rsidRPr="00607428" w:rsidRDefault="00FF4BAA" w:rsidP="0071421F">
            <w:pPr>
              <w:rPr>
                <w:sz w:val="20"/>
                <w:szCs w:val="20"/>
              </w:rPr>
            </w:pPr>
            <w:r>
              <w:rPr>
                <w:sz w:val="20"/>
                <w:szCs w:val="20"/>
              </w:rPr>
              <w:t>10 Pozostałe.</w:t>
            </w:r>
          </w:p>
          <w:p w:rsidR="00AA4BDA" w:rsidRPr="00607428" w:rsidRDefault="00AA4BDA" w:rsidP="0071421F">
            <w:pPr>
              <w:rPr>
                <w:sz w:val="20"/>
                <w:szCs w:val="20"/>
              </w:rPr>
            </w:pPr>
          </w:p>
        </w:tc>
      </w:tr>
      <w:tr w:rsidR="00AA4BDA" w:rsidRPr="00607428" w:rsidTr="0071421F">
        <w:tblPrEx>
          <w:tblLook w:val="0000"/>
        </w:tblPrEx>
        <w:trPr>
          <w:trHeight w:val="330"/>
        </w:trPr>
        <w:tc>
          <w:tcPr>
            <w:tcW w:w="1418" w:type="dxa"/>
            <w:gridSpan w:val="2"/>
            <w:tcBorders>
              <w:top w:val="nil"/>
              <w:left w:val="single" w:sz="8" w:space="0" w:color="auto"/>
              <w:bottom w:val="single" w:sz="8" w:space="0" w:color="auto"/>
              <w:right w:val="single" w:sz="4" w:space="0" w:color="auto"/>
            </w:tcBorders>
            <w:noWrap/>
            <w:vAlign w:val="center"/>
          </w:tcPr>
          <w:p w:rsidR="00AA4BDA" w:rsidRPr="00607428" w:rsidRDefault="00AA4BDA" w:rsidP="0071421F">
            <w:pPr>
              <w:jc w:val="center"/>
              <w:rPr>
                <w:b/>
                <w:bCs/>
                <w:sz w:val="20"/>
                <w:szCs w:val="20"/>
              </w:rPr>
            </w:pPr>
            <w:r w:rsidRPr="00607428">
              <w:rPr>
                <w:b/>
                <w:bCs/>
                <w:sz w:val="20"/>
                <w:szCs w:val="20"/>
              </w:rPr>
              <w:t>120 000</w:t>
            </w:r>
          </w:p>
        </w:tc>
        <w:tc>
          <w:tcPr>
            <w:tcW w:w="1791" w:type="dxa"/>
            <w:gridSpan w:val="2"/>
            <w:tcBorders>
              <w:top w:val="nil"/>
              <w:left w:val="nil"/>
              <w:bottom w:val="single" w:sz="8" w:space="0" w:color="auto"/>
              <w:right w:val="single" w:sz="4" w:space="0" w:color="auto"/>
            </w:tcBorders>
            <w:noWrap/>
            <w:vAlign w:val="center"/>
          </w:tcPr>
          <w:p w:rsidR="00AA4BDA" w:rsidRPr="00607428" w:rsidRDefault="00AA4BDA" w:rsidP="0071421F">
            <w:pPr>
              <w:jc w:val="center"/>
              <w:rPr>
                <w:b/>
                <w:bCs/>
                <w:sz w:val="20"/>
                <w:szCs w:val="20"/>
              </w:rPr>
            </w:pPr>
            <w:r w:rsidRPr="00607428">
              <w:rPr>
                <w:b/>
                <w:bCs/>
                <w:sz w:val="20"/>
                <w:szCs w:val="20"/>
              </w:rPr>
              <w:t>30 059</w:t>
            </w:r>
          </w:p>
        </w:tc>
        <w:tc>
          <w:tcPr>
            <w:tcW w:w="6998" w:type="dxa"/>
            <w:gridSpan w:val="4"/>
            <w:tcBorders>
              <w:top w:val="nil"/>
              <w:left w:val="nil"/>
              <w:bottom w:val="single" w:sz="8" w:space="0" w:color="auto"/>
              <w:right w:val="single" w:sz="8" w:space="0" w:color="auto"/>
            </w:tcBorders>
            <w:noWrap/>
            <w:vAlign w:val="center"/>
          </w:tcPr>
          <w:p w:rsidR="00AA4BDA" w:rsidRPr="00607428" w:rsidRDefault="00AA4BDA" w:rsidP="0071421F">
            <w:pPr>
              <w:rPr>
                <w:sz w:val="20"/>
                <w:szCs w:val="20"/>
              </w:rPr>
            </w:pPr>
            <w:r w:rsidRPr="00607428">
              <w:rPr>
                <w:sz w:val="20"/>
                <w:szCs w:val="20"/>
              </w:rPr>
              <w:t> </w:t>
            </w:r>
          </w:p>
        </w:tc>
      </w:tr>
      <w:tr w:rsidR="00AA4BDA" w:rsidRPr="00607428" w:rsidTr="0071421F">
        <w:tblPrEx>
          <w:tblLook w:val="0000"/>
        </w:tblPrEx>
        <w:trPr>
          <w:trHeight w:val="315"/>
        </w:trPr>
        <w:tc>
          <w:tcPr>
            <w:tcW w:w="10207" w:type="dxa"/>
            <w:gridSpan w:val="8"/>
            <w:tcBorders>
              <w:top w:val="nil"/>
              <w:left w:val="nil"/>
              <w:bottom w:val="nil"/>
              <w:right w:val="nil"/>
            </w:tcBorders>
            <w:vAlign w:val="center"/>
          </w:tcPr>
          <w:p w:rsidR="00AA4BDA" w:rsidRPr="00607428" w:rsidRDefault="00AA4BDA" w:rsidP="0071421F">
            <w:pPr>
              <w:rPr>
                <w:sz w:val="20"/>
                <w:szCs w:val="20"/>
              </w:rPr>
            </w:pPr>
          </w:p>
          <w:p w:rsidR="00AA4BDA" w:rsidRPr="00607428" w:rsidRDefault="00AA4BDA" w:rsidP="0071421F">
            <w:pPr>
              <w:rPr>
                <w:sz w:val="20"/>
                <w:szCs w:val="20"/>
              </w:rPr>
            </w:pPr>
            <w:r w:rsidRPr="00607428">
              <w:rPr>
                <w:sz w:val="20"/>
                <w:szCs w:val="20"/>
              </w:rPr>
              <w:t>Zakup usług remontowych</w:t>
            </w:r>
          </w:p>
          <w:p w:rsidR="00AA4BDA" w:rsidRPr="00607428" w:rsidRDefault="00AA4BDA" w:rsidP="0071421F">
            <w:pPr>
              <w:rPr>
                <w:sz w:val="20"/>
                <w:szCs w:val="20"/>
              </w:rPr>
            </w:pPr>
          </w:p>
          <w:tbl>
            <w:tblPr>
              <w:tblW w:w="9937" w:type="dxa"/>
              <w:tblLayout w:type="fixed"/>
              <w:tblCellMar>
                <w:left w:w="70" w:type="dxa"/>
                <w:right w:w="70" w:type="dxa"/>
              </w:tblCellMar>
              <w:tblLook w:val="0000"/>
            </w:tblPr>
            <w:tblGrid>
              <w:gridCol w:w="1380"/>
              <w:gridCol w:w="1744"/>
              <w:gridCol w:w="6813"/>
            </w:tblGrid>
            <w:tr w:rsidR="00AA4BDA" w:rsidRPr="00607428" w:rsidTr="0071421F">
              <w:trPr>
                <w:trHeight w:val="321"/>
              </w:trPr>
              <w:tc>
                <w:tcPr>
                  <w:tcW w:w="1380" w:type="dxa"/>
                  <w:tcBorders>
                    <w:top w:val="single" w:sz="8" w:space="0" w:color="auto"/>
                    <w:left w:val="single" w:sz="8" w:space="0" w:color="auto"/>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t xml:space="preserve">Plan </w:t>
                  </w:r>
                </w:p>
              </w:tc>
              <w:tc>
                <w:tcPr>
                  <w:tcW w:w="1744" w:type="dxa"/>
                  <w:tcBorders>
                    <w:top w:val="single" w:sz="8" w:space="0" w:color="auto"/>
                    <w:left w:val="nil"/>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t>Wykonanie</w:t>
                  </w:r>
                </w:p>
              </w:tc>
              <w:tc>
                <w:tcPr>
                  <w:tcW w:w="6813" w:type="dxa"/>
                  <w:tcBorders>
                    <w:top w:val="single" w:sz="8" w:space="0" w:color="auto"/>
                    <w:left w:val="nil"/>
                    <w:bottom w:val="single" w:sz="4" w:space="0" w:color="auto"/>
                    <w:right w:val="single" w:sz="8" w:space="0" w:color="auto"/>
                  </w:tcBorders>
                  <w:shd w:val="clear" w:color="auto" w:fill="C0C0C0"/>
                  <w:vAlign w:val="center"/>
                </w:tcPr>
                <w:p w:rsidR="00AA4BDA" w:rsidRPr="00607428" w:rsidRDefault="00AA4BDA" w:rsidP="0071421F">
                  <w:pPr>
                    <w:jc w:val="center"/>
                    <w:rPr>
                      <w:sz w:val="20"/>
                      <w:szCs w:val="20"/>
                    </w:rPr>
                  </w:pPr>
                  <w:r w:rsidRPr="00607428">
                    <w:rPr>
                      <w:sz w:val="20"/>
                      <w:szCs w:val="20"/>
                    </w:rPr>
                    <w:t>Opis merytoryczny zadania</w:t>
                  </w:r>
                </w:p>
              </w:tc>
            </w:tr>
            <w:tr w:rsidR="00AA4BDA" w:rsidRPr="00607428" w:rsidTr="0071421F">
              <w:trPr>
                <w:trHeight w:val="884"/>
              </w:trPr>
              <w:tc>
                <w:tcPr>
                  <w:tcW w:w="1380" w:type="dxa"/>
                  <w:tcBorders>
                    <w:top w:val="nil"/>
                    <w:left w:val="single" w:sz="8"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67 500</w:t>
                  </w:r>
                </w:p>
              </w:tc>
              <w:tc>
                <w:tcPr>
                  <w:tcW w:w="1744" w:type="dxa"/>
                  <w:tcBorders>
                    <w:top w:val="nil"/>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17 220</w:t>
                  </w:r>
                </w:p>
              </w:tc>
              <w:tc>
                <w:tcPr>
                  <w:tcW w:w="6813" w:type="dxa"/>
                  <w:tcBorders>
                    <w:top w:val="nil"/>
                    <w:left w:val="nil"/>
                    <w:bottom w:val="single" w:sz="4" w:space="0" w:color="auto"/>
                    <w:right w:val="single" w:sz="8" w:space="0" w:color="auto"/>
                  </w:tcBorders>
                  <w:vAlign w:val="center"/>
                </w:tcPr>
                <w:p w:rsidR="00AA4BDA" w:rsidRPr="00607428" w:rsidRDefault="00AA4BDA" w:rsidP="0071421F">
                  <w:pPr>
                    <w:rPr>
                      <w:sz w:val="20"/>
                      <w:szCs w:val="20"/>
                    </w:rPr>
                  </w:pPr>
                  <w:r w:rsidRPr="00607428">
                    <w:rPr>
                      <w:sz w:val="20"/>
                      <w:szCs w:val="20"/>
                    </w:rPr>
                    <w:t xml:space="preserve">1.Remont oczyszczalni ścieków w DPS Browina </w:t>
                  </w:r>
                </w:p>
              </w:tc>
            </w:tr>
          </w:tbl>
          <w:p w:rsidR="00AA4BDA" w:rsidRPr="00607428" w:rsidRDefault="00AA4BDA" w:rsidP="0071421F">
            <w:pPr>
              <w:rPr>
                <w:sz w:val="20"/>
                <w:szCs w:val="20"/>
              </w:rPr>
            </w:pPr>
          </w:p>
          <w:p w:rsidR="00AA4BDA" w:rsidRPr="00607428" w:rsidRDefault="00AA4BDA" w:rsidP="0071421F">
            <w:pPr>
              <w:rPr>
                <w:sz w:val="20"/>
                <w:szCs w:val="20"/>
              </w:rPr>
            </w:pPr>
            <w:r w:rsidRPr="00607428">
              <w:rPr>
                <w:sz w:val="20"/>
                <w:szCs w:val="20"/>
              </w:rPr>
              <w:t>Zakup usług pozostałych</w:t>
            </w:r>
          </w:p>
          <w:p w:rsidR="00AA4BDA" w:rsidRPr="00607428" w:rsidRDefault="00AA4BDA" w:rsidP="0071421F">
            <w:pPr>
              <w:rPr>
                <w:sz w:val="20"/>
                <w:szCs w:val="20"/>
              </w:rPr>
            </w:pPr>
          </w:p>
        </w:tc>
      </w:tr>
      <w:tr w:rsidR="00AA4BDA" w:rsidRPr="00607428" w:rsidTr="0071421F">
        <w:tblPrEx>
          <w:tblLook w:val="0000"/>
        </w:tblPrEx>
        <w:trPr>
          <w:trHeight w:val="315"/>
        </w:trPr>
        <w:tc>
          <w:tcPr>
            <w:tcW w:w="1418" w:type="dxa"/>
            <w:gridSpan w:val="2"/>
            <w:tcBorders>
              <w:top w:val="single" w:sz="8" w:space="0" w:color="auto"/>
              <w:left w:val="single" w:sz="8" w:space="0" w:color="auto"/>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t xml:space="preserve">Plan </w:t>
            </w:r>
          </w:p>
        </w:tc>
        <w:tc>
          <w:tcPr>
            <w:tcW w:w="1791" w:type="dxa"/>
            <w:gridSpan w:val="2"/>
            <w:tcBorders>
              <w:top w:val="single" w:sz="8" w:space="0" w:color="auto"/>
              <w:left w:val="nil"/>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t>Wykonanie</w:t>
            </w:r>
          </w:p>
        </w:tc>
        <w:tc>
          <w:tcPr>
            <w:tcW w:w="6998" w:type="dxa"/>
            <w:gridSpan w:val="4"/>
            <w:tcBorders>
              <w:top w:val="single" w:sz="8" w:space="0" w:color="auto"/>
              <w:left w:val="nil"/>
              <w:bottom w:val="single" w:sz="4" w:space="0" w:color="auto"/>
              <w:right w:val="single" w:sz="8" w:space="0" w:color="auto"/>
            </w:tcBorders>
            <w:shd w:val="clear" w:color="auto" w:fill="C0C0C0"/>
            <w:vAlign w:val="center"/>
          </w:tcPr>
          <w:p w:rsidR="00AA4BDA" w:rsidRPr="00607428" w:rsidRDefault="00AA4BDA" w:rsidP="0071421F">
            <w:pPr>
              <w:jc w:val="center"/>
              <w:rPr>
                <w:sz w:val="20"/>
                <w:szCs w:val="20"/>
              </w:rPr>
            </w:pPr>
            <w:r w:rsidRPr="00607428">
              <w:rPr>
                <w:sz w:val="20"/>
                <w:szCs w:val="20"/>
              </w:rPr>
              <w:t>Opis merytoryczny zadania</w:t>
            </w:r>
          </w:p>
        </w:tc>
      </w:tr>
      <w:tr w:rsidR="00AA4BDA" w:rsidRPr="00607428" w:rsidTr="0071421F">
        <w:tblPrEx>
          <w:tblLook w:val="0000"/>
        </w:tblPrEx>
        <w:trPr>
          <w:trHeight w:val="348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111 298</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19 931</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 xml:space="preserve">Różne wydatki : </w:t>
            </w:r>
          </w:p>
          <w:p w:rsidR="00AA4BDA" w:rsidRPr="00607428" w:rsidRDefault="00AA4BDA" w:rsidP="0071421F">
            <w:pPr>
              <w:rPr>
                <w:sz w:val="20"/>
                <w:szCs w:val="20"/>
              </w:rPr>
            </w:pPr>
            <w:r w:rsidRPr="00607428">
              <w:rPr>
                <w:sz w:val="20"/>
                <w:szCs w:val="20"/>
              </w:rPr>
              <w:t>1.Dzierżawa gruntu leśnego za 2013r (2 364zł);</w:t>
            </w:r>
          </w:p>
          <w:p w:rsidR="00AA4BDA" w:rsidRPr="00607428" w:rsidRDefault="00AA4BDA" w:rsidP="0071421F">
            <w:pPr>
              <w:rPr>
                <w:sz w:val="20"/>
                <w:szCs w:val="20"/>
              </w:rPr>
            </w:pPr>
            <w:r w:rsidRPr="00607428">
              <w:rPr>
                <w:sz w:val="20"/>
                <w:szCs w:val="20"/>
              </w:rPr>
              <w:t xml:space="preserve">2.Opłata za dzierżawę gruntu nierolniczego (Brzozówka, Osiek) (3 173zł) </w:t>
            </w:r>
          </w:p>
          <w:p w:rsidR="00AA4BDA" w:rsidRPr="00607428" w:rsidRDefault="00AA4BDA" w:rsidP="0071421F">
            <w:pPr>
              <w:rPr>
                <w:sz w:val="20"/>
                <w:szCs w:val="20"/>
              </w:rPr>
            </w:pPr>
            <w:r w:rsidRPr="00607428">
              <w:rPr>
                <w:sz w:val="20"/>
                <w:szCs w:val="20"/>
              </w:rPr>
              <w:t>3.Edukacja ekologiczna – warsztaty ekologiczne „NATURA i SZTUKA” (1 000zł);</w:t>
            </w:r>
          </w:p>
          <w:p w:rsidR="00AA4BDA" w:rsidRPr="00607428" w:rsidRDefault="00AA4BDA" w:rsidP="0071421F">
            <w:pPr>
              <w:rPr>
                <w:sz w:val="20"/>
                <w:szCs w:val="20"/>
              </w:rPr>
            </w:pPr>
            <w:r w:rsidRPr="00607428">
              <w:rPr>
                <w:sz w:val="20"/>
                <w:szCs w:val="20"/>
              </w:rPr>
              <w:t xml:space="preserve">4.Wydanie broszur „Bezpieczne wakacje” (3 995zł); </w:t>
            </w:r>
          </w:p>
          <w:p w:rsidR="00AA4BDA" w:rsidRPr="00607428" w:rsidRDefault="00AA4BDA" w:rsidP="0071421F">
            <w:pPr>
              <w:rPr>
                <w:sz w:val="20"/>
                <w:szCs w:val="20"/>
              </w:rPr>
            </w:pPr>
            <w:r w:rsidRPr="00607428">
              <w:rPr>
                <w:sz w:val="20"/>
                <w:szCs w:val="20"/>
              </w:rPr>
              <w:t>5.Obsługa pikniku ekologicznego w Józefowie (2 655zł);</w:t>
            </w:r>
          </w:p>
          <w:p w:rsidR="00AA4BDA" w:rsidRPr="00607428" w:rsidRDefault="00AA4BDA" w:rsidP="0071421F">
            <w:pPr>
              <w:rPr>
                <w:sz w:val="20"/>
                <w:szCs w:val="20"/>
              </w:rPr>
            </w:pPr>
            <w:r w:rsidRPr="00607428">
              <w:rPr>
                <w:sz w:val="20"/>
                <w:szCs w:val="20"/>
              </w:rPr>
              <w:t xml:space="preserve">6.Usługa ogrodnicza – pielęgnacja terenów zielonych przy budynku Starostwa Powiatowego ul. Towarowa 4-6 (6 150zł); </w:t>
            </w:r>
          </w:p>
          <w:p w:rsidR="00AA4BDA" w:rsidRPr="00607428" w:rsidRDefault="00AA4BDA" w:rsidP="0071421F">
            <w:pPr>
              <w:rPr>
                <w:sz w:val="20"/>
                <w:szCs w:val="20"/>
              </w:rPr>
            </w:pPr>
            <w:r w:rsidRPr="00607428">
              <w:rPr>
                <w:sz w:val="20"/>
                <w:szCs w:val="20"/>
              </w:rPr>
              <w:t xml:space="preserve">7.Opłata za zakwaterowanie – seminarium „Dokumentowanie geologiczne złóż na potrzeby zagospodarowania” (594zł) </w:t>
            </w:r>
          </w:p>
          <w:p w:rsidR="00AA4BDA" w:rsidRPr="00607428" w:rsidRDefault="00AA4BDA" w:rsidP="0071421F">
            <w:pPr>
              <w:rPr>
                <w:sz w:val="20"/>
                <w:szCs w:val="20"/>
              </w:rPr>
            </w:pPr>
          </w:p>
          <w:p w:rsidR="00AA4BDA" w:rsidRPr="00607428" w:rsidRDefault="00AA4BDA" w:rsidP="0071421F">
            <w:pPr>
              <w:rPr>
                <w:sz w:val="20"/>
                <w:szCs w:val="20"/>
              </w:rPr>
            </w:pPr>
          </w:p>
        </w:tc>
      </w:tr>
      <w:tr w:rsidR="00AA4BDA" w:rsidRPr="00607428" w:rsidTr="0071421F">
        <w:tblPrEx>
          <w:tblLook w:val="0000"/>
        </w:tblPrEx>
        <w:trPr>
          <w:trHeight w:val="315"/>
        </w:trPr>
        <w:tc>
          <w:tcPr>
            <w:tcW w:w="1418" w:type="dxa"/>
            <w:gridSpan w:val="2"/>
            <w:tcBorders>
              <w:top w:val="nil"/>
              <w:left w:val="nil"/>
              <w:bottom w:val="nil"/>
              <w:right w:val="nil"/>
            </w:tcBorders>
            <w:noWrap/>
            <w:vAlign w:val="center"/>
          </w:tcPr>
          <w:p w:rsidR="00AA4BDA" w:rsidRPr="00607428" w:rsidRDefault="00AA4BDA" w:rsidP="0071421F">
            <w:pPr>
              <w:rPr>
                <w:sz w:val="20"/>
                <w:szCs w:val="20"/>
              </w:rPr>
            </w:pPr>
          </w:p>
        </w:tc>
        <w:tc>
          <w:tcPr>
            <w:tcW w:w="1791" w:type="dxa"/>
            <w:gridSpan w:val="2"/>
            <w:tcBorders>
              <w:top w:val="nil"/>
              <w:left w:val="nil"/>
              <w:bottom w:val="nil"/>
              <w:right w:val="nil"/>
            </w:tcBorders>
            <w:noWrap/>
            <w:vAlign w:val="center"/>
          </w:tcPr>
          <w:p w:rsidR="00AA4BDA" w:rsidRPr="00607428" w:rsidRDefault="00AA4BDA" w:rsidP="0071421F">
            <w:pPr>
              <w:rPr>
                <w:sz w:val="20"/>
                <w:szCs w:val="20"/>
              </w:rPr>
            </w:pPr>
          </w:p>
        </w:tc>
        <w:tc>
          <w:tcPr>
            <w:tcW w:w="6998" w:type="dxa"/>
            <w:gridSpan w:val="4"/>
            <w:tcBorders>
              <w:top w:val="nil"/>
              <w:left w:val="nil"/>
              <w:bottom w:val="nil"/>
              <w:right w:val="nil"/>
            </w:tcBorders>
            <w:vAlign w:val="center"/>
          </w:tcPr>
          <w:p w:rsidR="00AA4BDA" w:rsidRPr="00607428" w:rsidRDefault="00AA4BDA" w:rsidP="0071421F">
            <w:pPr>
              <w:rPr>
                <w:sz w:val="20"/>
                <w:szCs w:val="20"/>
              </w:rPr>
            </w:pPr>
          </w:p>
        </w:tc>
      </w:tr>
      <w:tr w:rsidR="00AA4BDA" w:rsidRPr="00607428" w:rsidTr="0071421F">
        <w:tblPrEx>
          <w:tblLook w:val="0000"/>
        </w:tblPrEx>
        <w:trPr>
          <w:trHeight w:val="315"/>
        </w:trPr>
        <w:tc>
          <w:tcPr>
            <w:tcW w:w="10207" w:type="dxa"/>
            <w:gridSpan w:val="8"/>
            <w:tcBorders>
              <w:top w:val="nil"/>
              <w:left w:val="nil"/>
              <w:bottom w:val="nil"/>
              <w:right w:val="nil"/>
            </w:tcBorders>
            <w:noWrap/>
            <w:vAlign w:val="center"/>
          </w:tcPr>
          <w:p w:rsidR="00AA4BDA" w:rsidRPr="00607428" w:rsidRDefault="00AA4BDA" w:rsidP="0071421F">
            <w:pPr>
              <w:rPr>
                <w:sz w:val="20"/>
                <w:szCs w:val="20"/>
              </w:rPr>
            </w:pPr>
            <w:r w:rsidRPr="00607428">
              <w:rPr>
                <w:sz w:val="20"/>
                <w:szCs w:val="20"/>
              </w:rPr>
              <w:t>Szkolenia pracowników nie będących członkami korpusu służby cywilnej.</w:t>
            </w:r>
          </w:p>
          <w:p w:rsidR="00AA4BDA" w:rsidRPr="00607428" w:rsidRDefault="00AA4BDA" w:rsidP="0071421F">
            <w:pPr>
              <w:rPr>
                <w:sz w:val="20"/>
                <w:szCs w:val="20"/>
              </w:rPr>
            </w:pPr>
          </w:p>
        </w:tc>
      </w:tr>
      <w:tr w:rsidR="00AA4BDA" w:rsidRPr="00607428" w:rsidTr="0071421F">
        <w:tblPrEx>
          <w:tblLook w:val="0000"/>
        </w:tblPrEx>
        <w:trPr>
          <w:trHeight w:val="315"/>
        </w:trPr>
        <w:tc>
          <w:tcPr>
            <w:tcW w:w="1418" w:type="dxa"/>
            <w:gridSpan w:val="2"/>
            <w:tcBorders>
              <w:top w:val="single" w:sz="8" w:space="0" w:color="auto"/>
              <w:left w:val="single" w:sz="8" w:space="0" w:color="auto"/>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t xml:space="preserve">Plan </w:t>
            </w:r>
          </w:p>
        </w:tc>
        <w:tc>
          <w:tcPr>
            <w:tcW w:w="1791" w:type="dxa"/>
            <w:gridSpan w:val="2"/>
            <w:tcBorders>
              <w:top w:val="single" w:sz="8" w:space="0" w:color="auto"/>
              <w:left w:val="nil"/>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t>Wykonanie</w:t>
            </w:r>
          </w:p>
        </w:tc>
        <w:tc>
          <w:tcPr>
            <w:tcW w:w="6998" w:type="dxa"/>
            <w:gridSpan w:val="4"/>
            <w:tcBorders>
              <w:top w:val="single" w:sz="8" w:space="0" w:color="auto"/>
              <w:left w:val="nil"/>
              <w:bottom w:val="single" w:sz="4" w:space="0" w:color="auto"/>
              <w:right w:val="single" w:sz="8" w:space="0" w:color="auto"/>
            </w:tcBorders>
            <w:shd w:val="clear" w:color="auto" w:fill="C0C0C0"/>
            <w:vAlign w:val="center"/>
          </w:tcPr>
          <w:p w:rsidR="00AA4BDA" w:rsidRPr="00607428" w:rsidRDefault="00AA4BDA" w:rsidP="0071421F">
            <w:pPr>
              <w:jc w:val="center"/>
              <w:rPr>
                <w:sz w:val="20"/>
                <w:szCs w:val="20"/>
              </w:rPr>
            </w:pPr>
            <w:r w:rsidRPr="00607428">
              <w:rPr>
                <w:sz w:val="20"/>
                <w:szCs w:val="20"/>
              </w:rPr>
              <w:t>Opis merytoryczny zadania</w:t>
            </w:r>
          </w:p>
        </w:tc>
      </w:tr>
      <w:tr w:rsidR="00AA4BDA" w:rsidRPr="00607428" w:rsidTr="0071421F">
        <w:tblPrEx>
          <w:tblLook w:val="0000"/>
        </w:tblPrEx>
        <w:trPr>
          <w:trHeight w:val="450"/>
        </w:trPr>
        <w:tc>
          <w:tcPr>
            <w:tcW w:w="1418" w:type="dxa"/>
            <w:gridSpan w:val="2"/>
            <w:tcBorders>
              <w:top w:val="nil"/>
              <w:left w:val="single" w:sz="8" w:space="0" w:color="auto"/>
              <w:bottom w:val="single" w:sz="8"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4 000</w:t>
            </w:r>
          </w:p>
        </w:tc>
        <w:tc>
          <w:tcPr>
            <w:tcW w:w="1791" w:type="dxa"/>
            <w:gridSpan w:val="2"/>
            <w:tcBorders>
              <w:top w:val="nil"/>
              <w:left w:val="nil"/>
              <w:bottom w:val="single" w:sz="8"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1 932</w:t>
            </w:r>
          </w:p>
        </w:tc>
        <w:tc>
          <w:tcPr>
            <w:tcW w:w="6998" w:type="dxa"/>
            <w:gridSpan w:val="4"/>
            <w:tcBorders>
              <w:top w:val="nil"/>
              <w:left w:val="nil"/>
              <w:bottom w:val="single" w:sz="8" w:space="0" w:color="auto"/>
              <w:right w:val="single" w:sz="8" w:space="0" w:color="auto"/>
            </w:tcBorders>
            <w:vAlign w:val="center"/>
          </w:tcPr>
          <w:p w:rsidR="00AA4BDA" w:rsidRPr="00607428" w:rsidRDefault="00AA4BDA" w:rsidP="0071421F">
            <w:pPr>
              <w:rPr>
                <w:sz w:val="20"/>
                <w:szCs w:val="20"/>
              </w:rPr>
            </w:pPr>
            <w:r w:rsidRPr="00607428">
              <w:rPr>
                <w:sz w:val="20"/>
                <w:szCs w:val="20"/>
              </w:rPr>
              <w:t>Szkolenia pracowników wydziału ochrony  środowiska.</w:t>
            </w:r>
          </w:p>
        </w:tc>
      </w:tr>
      <w:tr w:rsidR="00AA4BDA" w:rsidRPr="00607428" w:rsidTr="0071421F">
        <w:tblPrEx>
          <w:tblLook w:val="0000"/>
        </w:tblPrEx>
        <w:trPr>
          <w:trHeight w:val="690"/>
        </w:trPr>
        <w:tc>
          <w:tcPr>
            <w:tcW w:w="10207" w:type="dxa"/>
            <w:gridSpan w:val="8"/>
            <w:tcBorders>
              <w:top w:val="nil"/>
              <w:left w:val="nil"/>
              <w:bottom w:val="single" w:sz="4" w:space="0" w:color="auto"/>
              <w:right w:val="nil"/>
            </w:tcBorders>
            <w:vAlign w:val="center"/>
          </w:tcPr>
          <w:p w:rsidR="00AA4BDA" w:rsidRPr="00607428" w:rsidRDefault="00AA4BDA" w:rsidP="0071421F">
            <w:pPr>
              <w:rPr>
                <w:sz w:val="20"/>
                <w:szCs w:val="20"/>
              </w:rPr>
            </w:pPr>
          </w:p>
          <w:p w:rsidR="009558D1" w:rsidRDefault="009558D1" w:rsidP="0071421F">
            <w:pPr>
              <w:rPr>
                <w:sz w:val="20"/>
                <w:szCs w:val="20"/>
              </w:rPr>
            </w:pPr>
          </w:p>
          <w:p w:rsidR="009558D1" w:rsidRDefault="009558D1" w:rsidP="0071421F">
            <w:pPr>
              <w:rPr>
                <w:sz w:val="20"/>
                <w:szCs w:val="20"/>
              </w:rPr>
            </w:pPr>
          </w:p>
          <w:p w:rsidR="00AA4BDA" w:rsidRPr="00607428" w:rsidRDefault="00AA4BDA" w:rsidP="0071421F">
            <w:pPr>
              <w:rPr>
                <w:sz w:val="20"/>
                <w:szCs w:val="20"/>
              </w:rPr>
            </w:pPr>
            <w:r w:rsidRPr="00607428">
              <w:rPr>
                <w:sz w:val="20"/>
                <w:szCs w:val="20"/>
              </w:rPr>
              <w:lastRenderedPageBreak/>
              <w:t>Wpłaty jednostek na fundusz celowy na finansowanie lub dofinansowanie zadań inwestycyjnych.</w:t>
            </w:r>
          </w:p>
        </w:tc>
      </w:tr>
      <w:tr w:rsidR="00AA4BDA" w:rsidRPr="00607428" w:rsidTr="0071421F">
        <w:tblPrEx>
          <w:tblLook w:val="0000"/>
        </w:tblPrEx>
        <w:trPr>
          <w:trHeight w:val="315"/>
        </w:trPr>
        <w:tc>
          <w:tcPr>
            <w:tcW w:w="141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lastRenderedPageBreak/>
              <w:t xml:space="preserve">Plan </w:t>
            </w:r>
          </w:p>
        </w:tc>
        <w:tc>
          <w:tcPr>
            <w:tcW w:w="1791" w:type="dxa"/>
            <w:gridSpan w:val="2"/>
            <w:tcBorders>
              <w:top w:val="single" w:sz="4" w:space="0" w:color="auto"/>
              <w:left w:val="nil"/>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t>Wykonanie</w:t>
            </w:r>
          </w:p>
        </w:tc>
        <w:tc>
          <w:tcPr>
            <w:tcW w:w="6998" w:type="dxa"/>
            <w:gridSpan w:val="4"/>
            <w:tcBorders>
              <w:top w:val="single" w:sz="4" w:space="0" w:color="auto"/>
              <w:left w:val="nil"/>
              <w:bottom w:val="single" w:sz="4" w:space="0" w:color="auto"/>
              <w:right w:val="single" w:sz="4" w:space="0" w:color="auto"/>
            </w:tcBorders>
            <w:shd w:val="clear" w:color="auto" w:fill="C0C0C0"/>
            <w:vAlign w:val="center"/>
          </w:tcPr>
          <w:p w:rsidR="00AA4BDA" w:rsidRPr="00607428" w:rsidRDefault="00AA4BDA" w:rsidP="0071421F">
            <w:pPr>
              <w:jc w:val="center"/>
              <w:rPr>
                <w:sz w:val="20"/>
                <w:szCs w:val="20"/>
              </w:rPr>
            </w:pPr>
            <w:r w:rsidRPr="00607428">
              <w:rPr>
                <w:sz w:val="20"/>
                <w:szCs w:val="20"/>
              </w:rPr>
              <w:t>Opis merytoryczny zadania</w:t>
            </w:r>
          </w:p>
        </w:tc>
      </w:tr>
      <w:tr w:rsidR="00AA4BDA" w:rsidRPr="00607428" w:rsidTr="0071421F">
        <w:tblPrEx>
          <w:tblLook w:val="0000"/>
        </w:tblPrEx>
        <w:trPr>
          <w:trHeight w:val="78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100 000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Wpłata na fundusz wsparcia – zakup pojazdu do ratownictwa ekologicznego dla PSP – realizacje II półrocze 2013.</w:t>
            </w:r>
          </w:p>
        </w:tc>
      </w:tr>
      <w:tr w:rsidR="00AA4BDA" w:rsidRPr="00607428" w:rsidTr="0071421F">
        <w:tblPrEx>
          <w:tblLook w:val="0000"/>
        </w:tblPrEx>
        <w:trPr>
          <w:trHeight w:val="780"/>
        </w:trPr>
        <w:tc>
          <w:tcPr>
            <w:tcW w:w="10207" w:type="dxa"/>
            <w:gridSpan w:val="8"/>
            <w:tcBorders>
              <w:top w:val="single" w:sz="4" w:space="0" w:color="auto"/>
              <w:left w:val="nil"/>
              <w:bottom w:val="single" w:sz="4" w:space="0" w:color="auto"/>
              <w:right w:val="nil"/>
            </w:tcBorders>
            <w:noWrap/>
            <w:vAlign w:val="center"/>
          </w:tcPr>
          <w:p w:rsidR="00AA4BDA" w:rsidRPr="00607428" w:rsidRDefault="00AA4BDA" w:rsidP="0071421F">
            <w:pPr>
              <w:rPr>
                <w:sz w:val="20"/>
                <w:szCs w:val="20"/>
              </w:rPr>
            </w:pPr>
          </w:p>
          <w:p w:rsidR="00AA4BDA" w:rsidRPr="00607428" w:rsidRDefault="00AA4BDA" w:rsidP="0071421F">
            <w:pPr>
              <w:rPr>
                <w:sz w:val="20"/>
                <w:szCs w:val="20"/>
              </w:rPr>
            </w:pPr>
            <w:r w:rsidRPr="00607428">
              <w:rPr>
                <w:sz w:val="20"/>
                <w:szCs w:val="20"/>
              </w:rPr>
              <w:t>Dotacje celowe na pomoc finansową udzielaną między jednostkami samorządu terytorialnego na dofinansowanie własnych zadań inwestycyjnych i zakupów inwestycyjnych</w:t>
            </w:r>
          </w:p>
          <w:p w:rsidR="00AA4BDA" w:rsidRPr="00607428" w:rsidRDefault="00AA4BDA" w:rsidP="0071421F">
            <w:pPr>
              <w:rPr>
                <w:sz w:val="20"/>
                <w:szCs w:val="20"/>
              </w:rPr>
            </w:pPr>
          </w:p>
        </w:tc>
      </w:tr>
      <w:tr w:rsidR="00AA4BDA" w:rsidRPr="00607428" w:rsidTr="0071421F">
        <w:tblPrEx>
          <w:tblLook w:val="0000"/>
        </w:tblPrEx>
        <w:trPr>
          <w:trHeight w:val="315"/>
        </w:trPr>
        <w:tc>
          <w:tcPr>
            <w:tcW w:w="141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t xml:space="preserve">Plan </w:t>
            </w:r>
          </w:p>
        </w:tc>
        <w:tc>
          <w:tcPr>
            <w:tcW w:w="1791" w:type="dxa"/>
            <w:gridSpan w:val="2"/>
            <w:tcBorders>
              <w:top w:val="single" w:sz="4" w:space="0" w:color="auto"/>
              <w:left w:val="nil"/>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t>Wykonanie</w:t>
            </w:r>
          </w:p>
        </w:tc>
        <w:tc>
          <w:tcPr>
            <w:tcW w:w="6998" w:type="dxa"/>
            <w:gridSpan w:val="4"/>
            <w:tcBorders>
              <w:top w:val="single" w:sz="4" w:space="0" w:color="auto"/>
              <w:left w:val="nil"/>
              <w:bottom w:val="single" w:sz="4" w:space="0" w:color="auto"/>
              <w:right w:val="single" w:sz="4" w:space="0" w:color="auto"/>
            </w:tcBorders>
            <w:shd w:val="clear" w:color="auto" w:fill="C0C0C0"/>
            <w:vAlign w:val="center"/>
          </w:tcPr>
          <w:p w:rsidR="00AA4BDA" w:rsidRPr="00607428" w:rsidRDefault="00AA4BDA" w:rsidP="0071421F">
            <w:pPr>
              <w:jc w:val="center"/>
              <w:rPr>
                <w:sz w:val="20"/>
                <w:szCs w:val="20"/>
              </w:rPr>
            </w:pPr>
            <w:r w:rsidRPr="00607428">
              <w:rPr>
                <w:sz w:val="20"/>
                <w:szCs w:val="20"/>
              </w:rPr>
              <w:t>Opis merytoryczny zadania</w:t>
            </w:r>
          </w:p>
        </w:tc>
      </w:tr>
      <w:tr w:rsidR="00AA4BDA" w:rsidRPr="00607428" w:rsidTr="0071421F">
        <w:tblPrEx>
          <w:tblLook w:val="0000"/>
        </w:tblPrEx>
        <w:trPr>
          <w:trHeight w:val="78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31 000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Dotacja dla Urzędu Miasta w Chełmży (biblioteka powiatowa) – termomodernizacja budynku polegającego na wymianie stolarki okiennej oraz ociepleniu połaci dachu w budynku - realizacja II półrocze 2013.</w:t>
            </w:r>
            <w:r w:rsidRPr="00607428">
              <w:rPr>
                <w:rFonts w:ascii="Arial" w:hAnsi="Arial" w:cs="Arial"/>
                <w:sz w:val="20"/>
                <w:szCs w:val="20"/>
              </w:rPr>
              <w:t xml:space="preserve"> </w:t>
            </w:r>
          </w:p>
        </w:tc>
      </w:tr>
      <w:tr w:rsidR="00AA4BDA" w:rsidRPr="00607428" w:rsidTr="0071421F">
        <w:tblPrEx>
          <w:tblLook w:val="0000"/>
        </w:tblPrEx>
        <w:trPr>
          <w:trHeight w:val="255"/>
        </w:trPr>
        <w:tc>
          <w:tcPr>
            <w:tcW w:w="10207" w:type="dxa"/>
            <w:gridSpan w:val="8"/>
            <w:tcBorders>
              <w:top w:val="single" w:sz="4" w:space="0" w:color="auto"/>
              <w:left w:val="nil"/>
              <w:bottom w:val="nil"/>
              <w:right w:val="nil"/>
            </w:tcBorders>
            <w:vAlign w:val="center"/>
          </w:tcPr>
          <w:p w:rsidR="00AA4BDA" w:rsidRPr="00607428" w:rsidRDefault="00AA4BDA" w:rsidP="0071421F">
            <w:pPr>
              <w:rPr>
                <w:b/>
                <w:bCs/>
                <w:sz w:val="20"/>
                <w:szCs w:val="20"/>
              </w:rPr>
            </w:pPr>
          </w:p>
          <w:p w:rsidR="00AA4BDA" w:rsidRPr="00607428" w:rsidRDefault="00AA4BDA" w:rsidP="0071421F">
            <w:pPr>
              <w:rPr>
                <w:b/>
                <w:bCs/>
                <w:sz w:val="20"/>
                <w:szCs w:val="20"/>
                <w:u w:val="single"/>
              </w:rPr>
            </w:pPr>
            <w:r w:rsidRPr="00607428">
              <w:rPr>
                <w:b/>
                <w:bCs/>
                <w:sz w:val="20"/>
                <w:szCs w:val="20"/>
                <w:u w:val="single"/>
              </w:rPr>
              <w:t>Wydatki inwestycyjne.</w:t>
            </w:r>
          </w:p>
          <w:p w:rsidR="00AA4BDA" w:rsidRPr="00607428" w:rsidRDefault="00AA4BDA" w:rsidP="0071421F">
            <w:pPr>
              <w:rPr>
                <w:b/>
                <w:bCs/>
                <w:sz w:val="20"/>
                <w:szCs w:val="20"/>
                <w:u w:val="single"/>
              </w:rPr>
            </w:pPr>
          </w:p>
        </w:tc>
      </w:tr>
      <w:tr w:rsidR="00AA4BDA" w:rsidRPr="00607428" w:rsidTr="0071421F">
        <w:tblPrEx>
          <w:tblLook w:val="0000"/>
        </w:tblPrEx>
        <w:trPr>
          <w:trHeight w:val="315"/>
        </w:trPr>
        <w:tc>
          <w:tcPr>
            <w:tcW w:w="141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t xml:space="preserve">Plan </w:t>
            </w:r>
          </w:p>
        </w:tc>
        <w:tc>
          <w:tcPr>
            <w:tcW w:w="1791"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rsidR="00AA4BDA" w:rsidRPr="00607428" w:rsidRDefault="00AA4BDA" w:rsidP="0071421F">
            <w:pPr>
              <w:jc w:val="center"/>
              <w:rPr>
                <w:sz w:val="20"/>
                <w:szCs w:val="20"/>
              </w:rPr>
            </w:pPr>
            <w:r w:rsidRPr="00607428">
              <w:rPr>
                <w:sz w:val="20"/>
                <w:szCs w:val="20"/>
              </w:rPr>
              <w:t>Wykonanie</w:t>
            </w:r>
          </w:p>
        </w:tc>
        <w:tc>
          <w:tcPr>
            <w:tcW w:w="6998"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AA4BDA" w:rsidRPr="00607428" w:rsidRDefault="00AA4BDA" w:rsidP="0071421F">
            <w:pPr>
              <w:jc w:val="center"/>
              <w:rPr>
                <w:sz w:val="20"/>
                <w:szCs w:val="20"/>
              </w:rPr>
            </w:pPr>
            <w:r w:rsidRPr="00607428">
              <w:rPr>
                <w:sz w:val="20"/>
                <w:szCs w:val="20"/>
              </w:rPr>
              <w:t>Opis merytoryczny zadania</w:t>
            </w:r>
          </w:p>
        </w:tc>
      </w:tr>
      <w:tr w:rsidR="00AA4BDA" w:rsidRPr="00607428" w:rsidTr="0071421F">
        <w:tblPrEx>
          <w:tblLook w:val="0000"/>
        </w:tblPrEx>
        <w:trPr>
          <w:trHeight w:val="355"/>
        </w:trPr>
        <w:tc>
          <w:tcPr>
            <w:tcW w:w="1418" w:type="dxa"/>
            <w:gridSpan w:val="2"/>
            <w:tcBorders>
              <w:top w:val="single" w:sz="4" w:space="0" w:color="auto"/>
              <w:left w:val="single" w:sz="8"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235 400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B504B4" w:rsidP="00B504B4">
            <w:pPr>
              <w:ind w:left="720"/>
              <w:rPr>
                <w:sz w:val="20"/>
                <w:szCs w:val="20"/>
              </w:rPr>
            </w:pPr>
            <w:r>
              <w:rPr>
                <w:sz w:val="20"/>
                <w:szCs w:val="20"/>
              </w:rPr>
              <w:t>6</w:t>
            </w:r>
            <w:r w:rsidR="00AA4BDA" w:rsidRPr="00607428">
              <w:rPr>
                <w:sz w:val="20"/>
                <w:szCs w:val="20"/>
              </w:rPr>
              <w:t>645</w:t>
            </w:r>
          </w:p>
        </w:tc>
        <w:tc>
          <w:tcPr>
            <w:tcW w:w="6998" w:type="dxa"/>
            <w:gridSpan w:val="4"/>
            <w:tcBorders>
              <w:top w:val="single" w:sz="4" w:space="0" w:color="auto"/>
              <w:left w:val="nil"/>
              <w:bottom w:val="single" w:sz="4" w:space="0" w:color="auto"/>
              <w:right w:val="single" w:sz="8" w:space="0" w:color="auto"/>
            </w:tcBorders>
            <w:vAlign w:val="center"/>
          </w:tcPr>
          <w:p w:rsidR="00AA4BDA" w:rsidRPr="00607428" w:rsidRDefault="00AA4BDA" w:rsidP="0071421F">
            <w:pPr>
              <w:rPr>
                <w:sz w:val="20"/>
                <w:szCs w:val="20"/>
              </w:rPr>
            </w:pPr>
            <w:r w:rsidRPr="00607428">
              <w:rPr>
                <w:sz w:val="20"/>
                <w:szCs w:val="20"/>
              </w:rPr>
              <w:t>1.Zakończenie zadania z roku 2012 pn. Budowa przyłącza gazu wraz z modernizacją kotłowni w DPS Wielka Nieszawka – realizacja umowy nr UP/</w:t>
            </w:r>
            <w:proofErr w:type="spellStart"/>
            <w:r w:rsidRPr="00607428">
              <w:rPr>
                <w:sz w:val="20"/>
                <w:szCs w:val="20"/>
              </w:rPr>
              <w:t>B-EOT</w:t>
            </w:r>
            <w:proofErr w:type="spellEnd"/>
            <w:r w:rsidRPr="00607428">
              <w:rPr>
                <w:sz w:val="20"/>
                <w:szCs w:val="20"/>
              </w:rPr>
              <w:t>/213/2012 z dnia 07.12.2012r.  przez firmę Pomorska Spółka Gazownictwa Sp. z o.o.,</w:t>
            </w:r>
          </w:p>
          <w:p w:rsidR="00AA4BDA" w:rsidRPr="00607428" w:rsidRDefault="00AA4BDA" w:rsidP="0071421F">
            <w:pPr>
              <w:rPr>
                <w:sz w:val="20"/>
                <w:szCs w:val="20"/>
              </w:rPr>
            </w:pPr>
            <w:r w:rsidRPr="00607428">
              <w:rPr>
                <w:sz w:val="20"/>
                <w:szCs w:val="20"/>
              </w:rPr>
              <w:t xml:space="preserve">2.Termomodernizacja pokrycia dachu w DPS Wielka Nieszawka – Umowa nr OR.I.79/2013 z dnia 30.04.2013 na kwotę 156 308zł przez firmę: Usługi Ogólnobudowlane Damian </w:t>
            </w:r>
            <w:proofErr w:type="spellStart"/>
            <w:r w:rsidRPr="00607428">
              <w:rPr>
                <w:sz w:val="20"/>
                <w:szCs w:val="20"/>
              </w:rPr>
              <w:t>Sielczak</w:t>
            </w:r>
            <w:proofErr w:type="spellEnd"/>
            <w:r w:rsidRPr="00607428">
              <w:rPr>
                <w:sz w:val="20"/>
                <w:szCs w:val="20"/>
              </w:rPr>
              <w:t>. Realizacja umowy do dnia 29.06.2013r.</w:t>
            </w:r>
          </w:p>
        </w:tc>
      </w:tr>
      <w:tr w:rsidR="00AA4BDA" w:rsidRPr="00607428" w:rsidTr="0071421F">
        <w:tblPrEx>
          <w:tblLook w:val="0000"/>
        </w:tblPrEx>
        <w:trPr>
          <w:trHeight w:val="347"/>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50 000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50 000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 xml:space="preserve">Wymiana stolarki okiennej  w DPS Wielka Nieszawka – realizacja umowy nr AB.I.75/2013 z dnia 23.04.2013r. przez firmę: SZYMPOL </w:t>
            </w:r>
            <w:proofErr w:type="spellStart"/>
            <w:r w:rsidRPr="00607428">
              <w:rPr>
                <w:sz w:val="20"/>
                <w:szCs w:val="20"/>
              </w:rPr>
              <w:t>Kęński</w:t>
            </w:r>
            <w:proofErr w:type="spellEnd"/>
            <w:r w:rsidRPr="00607428">
              <w:rPr>
                <w:sz w:val="20"/>
                <w:szCs w:val="20"/>
              </w:rPr>
              <w:t xml:space="preserve"> Tomasz. </w:t>
            </w:r>
          </w:p>
        </w:tc>
      </w:tr>
      <w:tr w:rsidR="00AA4BDA" w:rsidRPr="00607428" w:rsidTr="0071421F">
        <w:tblPrEx>
          <w:tblLook w:val="0000"/>
        </w:tblPrEx>
        <w:trPr>
          <w:trHeight w:val="684"/>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 xml:space="preserve">50 000 </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 xml:space="preserve">Wymiana stolarki okiennej w DPS Dobrzejewice – realizacja umowy nr AB.I.74/2013 z dnia 23.04.2013 przez firmę SZYMPOL </w:t>
            </w:r>
            <w:proofErr w:type="spellStart"/>
            <w:r w:rsidRPr="00607428">
              <w:rPr>
                <w:sz w:val="20"/>
                <w:szCs w:val="20"/>
              </w:rPr>
              <w:t>Keński</w:t>
            </w:r>
            <w:proofErr w:type="spellEnd"/>
            <w:r w:rsidRPr="00607428">
              <w:rPr>
                <w:sz w:val="20"/>
                <w:szCs w:val="20"/>
              </w:rPr>
              <w:t xml:space="preserve"> Tomasz – zadanie wykonane – płatność w dniu 11.07.2013r. </w:t>
            </w:r>
          </w:p>
        </w:tc>
      </w:tr>
      <w:tr w:rsidR="00AA4BDA" w:rsidRPr="00607428" w:rsidTr="0071421F">
        <w:tblPrEx>
          <w:tblLook w:val="0000"/>
        </w:tblPrEx>
        <w:trPr>
          <w:trHeight w:val="684"/>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110 000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42 840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Zmiana systemu ogrzewania i przygotowania ciepłej wody użytkowej – budowa pompy ciepła – przygotowanie inwestycji w DPS Dobrzejewice –</w:t>
            </w:r>
          </w:p>
          <w:p w:rsidR="00AA4BDA" w:rsidRPr="00607428" w:rsidRDefault="00AA4BDA" w:rsidP="0071421F">
            <w:pPr>
              <w:rPr>
                <w:sz w:val="20"/>
                <w:szCs w:val="20"/>
              </w:rPr>
            </w:pPr>
            <w:r w:rsidRPr="00607428">
              <w:rPr>
                <w:sz w:val="20"/>
                <w:szCs w:val="20"/>
              </w:rPr>
              <w:t xml:space="preserve">1.Realizacja umowy nr AB.I-76/2013 z dnia 22.04.2013r. - kwota42.840zł przez firmę Biuro Usług Projektowych Instalacji Sanitarnych  INSAN </w:t>
            </w:r>
          </w:p>
          <w:p w:rsidR="00AA4BDA" w:rsidRPr="00607428" w:rsidRDefault="00AA4BDA" w:rsidP="0071421F">
            <w:pPr>
              <w:rPr>
                <w:sz w:val="20"/>
                <w:szCs w:val="20"/>
              </w:rPr>
            </w:pPr>
            <w:r w:rsidRPr="00607428">
              <w:rPr>
                <w:sz w:val="20"/>
                <w:szCs w:val="20"/>
              </w:rPr>
              <w:t>2.Umowa o dzieło nr  AB.III-69/2013 z dnia 02.07.2013r. na kwotę 10 000zł wykonawca studium wykonalności – Sobiepanek Danuta. Realizacja umowy do dnia 25.07.2013r.</w:t>
            </w:r>
          </w:p>
        </w:tc>
      </w:tr>
      <w:tr w:rsidR="00AA4BDA" w:rsidRPr="00607428" w:rsidTr="0071421F">
        <w:tblPrEx>
          <w:tblLook w:val="0000"/>
        </w:tblPrEx>
        <w:trPr>
          <w:trHeight w:val="487"/>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147 000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Termomodernizacja dachu budynku zespołu nr 1 w DPS Browina - Umowa nr OR.I.100/2013 z dnia 7.06.2013r. na kwota  147 000zl , wykonawca: Jawor Sp. z o.o. Realizacja umowy do dnia 29.07.2013r.</w:t>
            </w:r>
          </w:p>
        </w:tc>
      </w:tr>
      <w:tr w:rsidR="00AA4BDA" w:rsidRPr="00607428" w:rsidTr="0071421F">
        <w:tblPrEx>
          <w:tblLook w:val="0000"/>
        </w:tblPrEx>
        <w:trPr>
          <w:trHeight w:val="487"/>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60 000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FF2B83">
            <w:pPr>
              <w:rPr>
                <w:sz w:val="20"/>
                <w:szCs w:val="20"/>
              </w:rPr>
            </w:pPr>
            <w:r w:rsidRPr="00607428">
              <w:rPr>
                <w:sz w:val="20"/>
                <w:szCs w:val="20"/>
              </w:rPr>
              <w:t>Gospodarka wodno - ściekowa w DPS Browina – Budowa przyłącza kanalizacji sanitarnej tłoczonej w raz z przepompownią ścieków, odprowadzającej ścieki z DPS w Browinie do przewodu tłoczonego Gminy Chełmża – Porozumienie z dnia 03.07.2013r. z Spółką Toruńskie Wodociągi Sp. z o.o. Realizacja zadania w II półroczu</w:t>
            </w:r>
            <w:r w:rsidR="00FF2B83" w:rsidRPr="00607428">
              <w:rPr>
                <w:sz w:val="20"/>
                <w:szCs w:val="20"/>
              </w:rPr>
              <w:t xml:space="preserve"> 2013r.</w:t>
            </w:r>
            <w:r w:rsidRPr="00607428">
              <w:rPr>
                <w:sz w:val="20"/>
                <w:szCs w:val="20"/>
              </w:rPr>
              <w:t xml:space="preserve"> </w:t>
            </w:r>
          </w:p>
        </w:tc>
      </w:tr>
      <w:tr w:rsidR="00AA4BDA" w:rsidRPr="00607428" w:rsidTr="0071421F">
        <w:tblPrEx>
          <w:tblLook w:val="0000"/>
        </w:tblPrEx>
        <w:trPr>
          <w:trHeight w:val="521"/>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90 000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 xml:space="preserve">Termomodernizacja pozostałej części budynku internatu i sali gimnastycznej w Zespole Szkół CKU Gronowo. </w:t>
            </w:r>
            <w:r w:rsidR="00B504B4">
              <w:rPr>
                <w:sz w:val="20"/>
                <w:szCs w:val="20"/>
              </w:rPr>
              <w:t>Brak zaangażowania</w:t>
            </w:r>
            <w:r w:rsidR="00AF4EDE" w:rsidRPr="00607428">
              <w:rPr>
                <w:sz w:val="20"/>
                <w:szCs w:val="20"/>
              </w:rPr>
              <w:t>.</w:t>
            </w:r>
          </w:p>
        </w:tc>
      </w:tr>
      <w:tr w:rsidR="00AA4BDA" w:rsidRPr="00607428" w:rsidTr="0071421F">
        <w:tblPrEx>
          <w:tblLook w:val="0000"/>
        </w:tblPrEx>
        <w:trPr>
          <w:trHeight w:val="363"/>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bCs/>
                <w:sz w:val="20"/>
                <w:szCs w:val="20"/>
              </w:rPr>
            </w:pPr>
            <w:r w:rsidRPr="00607428">
              <w:rPr>
                <w:bCs/>
                <w:sz w:val="20"/>
                <w:szCs w:val="20"/>
              </w:rPr>
              <w:t>180 000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bCs/>
                <w:sz w:val="20"/>
                <w:szCs w:val="20"/>
              </w:rPr>
            </w:pPr>
            <w:r w:rsidRPr="00607428">
              <w:rPr>
                <w:bCs/>
                <w:sz w:val="20"/>
                <w:szCs w:val="20"/>
              </w:rPr>
              <w:t>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Termomodernizacja dachu budynku szkoły – Zespół Szkół CKU Gronowo.</w:t>
            </w:r>
            <w:r w:rsidR="00B504B4">
              <w:rPr>
                <w:sz w:val="20"/>
                <w:szCs w:val="20"/>
              </w:rPr>
              <w:t xml:space="preserve"> Brak zaangażowania</w:t>
            </w:r>
            <w:r w:rsidR="00AF4EDE" w:rsidRPr="00607428">
              <w:rPr>
                <w:sz w:val="20"/>
                <w:szCs w:val="20"/>
              </w:rPr>
              <w:t>.</w:t>
            </w:r>
          </w:p>
        </w:tc>
      </w:tr>
      <w:tr w:rsidR="00AA4BDA" w:rsidRPr="00607428" w:rsidTr="0071421F">
        <w:tblPrEx>
          <w:tblLook w:val="0000"/>
        </w:tblPrEx>
        <w:trPr>
          <w:trHeight w:val="363"/>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183 000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sz w:val="20"/>
                <w:szCs w:val="20"/>
              </w:rPr>
            </w:pPr>
            <w:r w:rsidRPr="00607428">
              <w:rPr>
                <w:sz w:val="20"/>
                <w:szCs w:val="20"/>
              </w:rPr>
              <w:t>0</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r w:rsidRPr="00607428">
              <w:rPr>
                <w:sz w:val="20"/>
                <w:szCs w:val="20"/>
              </w:rPr>
              <w:t xml:space="preserve">Remont szybu windowego poprzez modernizację szybu i wymianę windy, wykonanie podjazdu dla niepełnosprawnych mieszkańców, remont pomieszczenia sanitarnego, termomodernizacja pokrycia dachowego, wymiana posadzek, wykonanie wentylacji mechanicznej na terenie DPS w Pigży - Umowa nr OR.I.110/2013 z dnia 28.06.2013, wykonawca: Jawor Sp. z o.o. Realizacja umowy do dnia </w:t>
            </w:r>
            <w:r w:rsidR="00AF4EDE" w:rsidRPr="00607428">
              <w:rPr>
                <w:sz w:val="20"/>
                <w:szCs w:val="20"/>
              </w:rPr>
              <w:t>6</w:t>
            </w:r>
            <w:r w:rsidRPr="00607428">
              <w:rPr>
                <w:sz w:val="20"/>
                <w:szCs w:val="20"/>
              </w:rPr>
              <w:t xml:space="preserve">.09.2013r. </w:t>
            </w:r>
          </w:p>
        </w:tc>
      </w:tr>
      <w:tr w:rsidR="00AA4BDA" w:rsidRPr="00607428" w:rsidTr="0071421F">
        <w:tblPrEx>
          <w:tblLook w:val="0000"/>
        </w:tblPrEx>
        <w:trPr>
          <w:trHeight w:val="363"/>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A4BDA" w:rsidRPr="00607428" w:rsidRDefault="00AA4BDA" w:rsidP="00C9369A">
            <w:pPr>
              <w:jc w:val="center"/>
              <w:rPr>
                <w:b/>
                <w:bCs/>
                <w:sz w:val="20"/>
                <w:szCs w:val="20"/>
              </w:rPr>
            </w:pPr>
            <w:r w:rsidRPr="00607428">
              <w:rPr>
                <w:b/>
                <w:bCs/>
                <w:sz w:val="20"/>
                <w:szCs w:val="20"/>
              </w:rPr>
              <w:t>1</w:t>
            </w:r>
            <w:r w:rsidR="00C9369A" w:rsidRPr="00607428">
              <w:rPr>
                <w:b/>
                <w:bCs/>
                <w:sz w:val="20"/>
                <w:szCs w:val="20"/>
              </w:rPr>
              <w:t> 105 400</w:t>
            </w:r>
          </w:p>
        </w:tc>
        <w:tc>
          <w:tcPr>
            <w:tcW w:w="1791" w:type="dxa"/>
            <w:gridSpan w:val="2"/>
            <w:tcBorders>
              <w:top w:val="single" w:sz="4" w:space="0" w:color="auto"/>
              <w:left w:val="nil"/>
              <w:bottom w:val="single" w:sz="4" w:space="0" w:color="auto"/>
              <w:right w:val="single" w:sz="4" w:space="0" w:color="auto"/>
            </w:tcBorders>
            <w:noWrap/>
            <w:vAlign w:val="center"/>
          </w:tcPr>
          <w:p w:rsidR="00AA4BDA" w:rsidRPr="00607428" w:rsidRDefault="00AA4BDA" w:rsidP="0071421F">
            <w:pPr>
              <w:jc w:val="center"/>
              <w:rPr>
                <w:b/>
                <w:bCs/>
                <w:sz w:val="20"/>
                <w:szCs w:val="20"/>
              </w:rPr>
            </w:pPr>
            <w:r w:rsidRPr="00607428">
              <w:rPr>
                <w:b/>
                <w:bCs/>
                <w:sz w:val="20"/>
                <w:szCs w:val="20"/>
              </w:rPr>
              <w:t>99 485</w:t>
            </w:r>
          </w:p>
        </w:tc>
        <w:tc>
          <w:tcPr>
            <w:tcW w:w="6998" w:type="dxa"/>
            <w:gridSpan w:val="4"/>
            <w:tcBorders>
              <w:top w:val="single" w:sz="4" w:space="0" w:color="auto"/>
              <w:left w:val="nil"/>
              <w:bottom w:val="single" w:sz="4" w:space="0" w:color="auto"/>
              <w:right w:val="single" w:sz="4" w:space="0" w:color="auto"/>
            </w:tcBorders>
            <w:vAlign w:val="center"/>
          </w:tcPr>
          <w:p w:rsidR="00AA4BDA" w:rsidRPr="00607428" w:rsidRDefault="00AA4BDA" w:rsidP="0071421F">
            <w:pPr>
              <w:rPr>
                <w:sz w:val="20"/>
                <w:szCs w:val="20"/>
              </w:rPr>
            </w:pPr>
          </w:p>
        </w:tc>
      </w:tr>
    </w:tbl>
    <w:p w:rsidR="00AA4BDA" w:rsidRPr="00607428" w:rsidRDefault="00AA4BDA" w:rsidP="00AA4BDA"/>
    <w:p w:rsidR="009558D1" w:rsidRDefault="009558D1" w:rsidP="00607428">
      <w:pPr>
        <w:spacing w:line="276" w:lineRule="auto"/>
        <w:jc w:val="both"/>
      </w:pPr>
    </w:p>
    <w:p w:rsidR="009558D1" w:rsidRDefault="009558D1" w:rsidP="00607428">
      <w:pPr>
        <w:spacing w:line="276" w:lineRule="auto"/>
        <w:jc w:val="both"/>
      </w:pPr>
    </w:p>
    <w:p w:rsidR="00A22C3A" w:rsidRPr="00607428" w:rsidRDefault="00A22C3A" w:rsidP="00607428">
      <w:pPr>
        <w:spacing w:line="276" w:lineRule="auto"/>
        <w:jc w:val="both"/>
      </w:pPr>
      <w:r w:rsidRPr="00607428">
        <w:lastRenderedPageBreak/>
        <w:t>Powiatowy Zarząd Dróg w Toruniu</w:t>
      </w:r>
      <w:r w:rsidR="00607428" w:rsidRPr="00607428">
        <w:t xml:space="preserve"> – 4 790zł.</w:t>
      </w:r>
    </w:p>
    <w:tbl>
      <w:tblPr>
        <w:tblW w:w="10080" w:type="dxa"/>
        <w:tblInd w:w="55" w:type="dxa"/>
        <w:tblCellMar>
          <w:left w:w="70" w:type="dxa"/>
          <w:right w:w="70" w:type="dxa"/>
        </w:tblCellMar>
        <w:tblLook w:val="0000"/>
      </w:tblPr>
      <w:tblGrid>
        <w:gridCol w:w="420"/>
        <w:gridCol w:w="3754"/>
        <w:gridCol w:w="1362"/>
        <w:gridCol w:w="1311"/>
        <w:gridCol w:w="3233"/>
      </w:tblGrid>
      <w:tr w:rsidR="00C9369A" w:rsidRPr="00607428" w:rsidTr="009A0303">
        <w:trPr>
          <w:trHeight w:val="743"/>
        </w:trPr>
        <w:tc>
          <w:tcPr>
            <w:tcW w:w="420" w:type="dxa"/>
            <w:tcBorders>
              <w:top w:val="single" w:sz="8" w:space="0" w:color="auto"/>
              <w:left w:val="single" w:sz="8" w:space="0" w:color="auto"/>
              <w:bottom w:val="single" w:sz="8" w:space="0" w:color="auto"/>
              <w:right w:val="single" w:sz="4" w:space="0" w:color="auto"/>
            </w:tcBorders>
            <w:shd w:val="clear" w:color="auto" w:fill="auto"/>
            <w:noWrap/>
            <w:vAlign w:val="center"/>
          </w:tcPr>
          <w:p w:rsidR="00A22C3A" w:rsidRPr="00607428" w:rsidRDefault="00A22C3A" w:rsidP="00C9369A">
            <w:pPr>
              <w:jc w:val="center"/>
              <w:rPr>
                <w:bCs/>
                <w:sz w:val="20"/>
                <w:szCs w:val="20"/>
              </w:rPr>
            </w:pPr>
            <w:r w:rsidRPr="00607428">
              <w:rPr>
                <w:bCs/>
                <w:sz w:val="20"/>
                <w:szCs w:val="20"/>
              </w:rPr>
              <w:t>Lp.</w:t>
            </w:r>
          </w:p>
        </w:tc>
        <w:tc>
          <w:tcPr>
            <w:tcW w:w="3754" w:type="dxa"/>
            <w:tcBorders>
              <w:top w:val="single" w:sz="8" w:space="0" w:color="auto"/>
              <w:left w:val="nil"/>
              <w:bottom w:val="single" w:sz="8" w:space="0" w:color="auto"/>
              <w:right w:val="single" w:sz="4" w:space="0" w:color="auto"/>
            </w:tcBorders>
            <w:shd w:val="clear" w:color="auto" w:fill="auto"/>
            <w:vAlign w:val="center"/>
          </w:tcPr>
          <w:p w:rsidR="00A22C3A" w:rsidRPr="00607428" w:rsidRDefault="00A22C3A" w:rsidP="00C9369A">
            <w:pPr>
              <w:jc w:val="center"/>
              <w:rPr>
                <w:bCs/>
                <w:sz w:val="20"/>
                <w:szCs w:val="20"/>
              </w:rPr>
            </w:pPr>
            <w:r w:rsidRPr="00607428">
              <w:rPr>
                <w:bCs/>
                <w:sz w:val="20"/>
                <w:szCs w:val="20"/>
              </w:rPr>
              <w:t>W</w:t>
            </w:r>
            <w:r w:rsidR="00C9369A" w:rsidRPr="00607428">
              <w:rPr>
                <w:bCs/>
                <w:sz w:val="20"/>
                <w:szCs w:val="20"/>
              </w:rPr>
              <w:t>yszczególnienie</w:t>
            </w:r>
          </w:p>
        </w:tc>
        <w:tc>
          <w:tcPr>
            <w:tcW w:w="1362" w:type="dxa"/>
            <w:tcBorders>
              <w:top w:val="single" w:sz="8" w:space="0" w:color="auto"/>
              <w:left w:val="nil"/>
              <w:bottom w:val="single" w:sz="8" w:space="0" w:color="auto"/>
              <w:right w:val="single" w:sz="4" w:space="0" w:color="auto"/>
            </w:tcBorders>
            <w:shd w:val="clear" w:color="auto" w:fill="auto"/>
            <w:vAlign w:val="center"/>
          </w:tcPr>
          <w:p w:rsidR="00A22C3A" w:rsidRPr="00607428" w:rsidRDefault="00A22C3A" w:rsidP="00C9369A">
            <w:pPr>
              <w:jc w:val="center"/>
              <w:rPr>
                <w:bCs/>
                <w:sz w:val="20"/>
                <w:szCs w:val="20"/>
              </w:rPr>
            </w:pPr>
            <w:r w:rsidRPr="00607428">
              <w:rPr>
                <w:sz w:val="20"/>
                <w:szCs w:val="20"/>
              </w:rPr>
              <w:t>P</w:t>
            </w:r>
            <w:r w:rsidR="00C9369A" w:rsidRPr="00607428">
              <w:rPr>
                <w:sz w:val="20"/>
                <w:szCs w:val="20"/>
              </w:rPr>
              <w:t>lan wydatków budżetowych</w:t>
            </w:r>
          </w:p>
        </w:tc>
        <w:tc>
          <w:tcPr>
            <w:tcW w:w="1311" w:type="dxa"/>
            <w:tcBorders>
              <w:top w:val="single" w:sz="8" w:space="0" w:color="auto"/>
              <w:left w:val="nil"/>
              <w:bottom w:val="single" w:sz="8" w:space="0" w:color="auto"/>
              <w:right w:val="single" w:sz="4" w:space="0" w:color="auto"/>
            </w:tcBorders>
            <w:shd w:val="clear" w:color="auto" w:fill="auto"/>
            <w:vAlign w:val="center"/>
          </w:tcPr>
          <w:p w:rsidR="00A22C3A" w:rsidRPr="00607428" w:rsidRDefault="00A22C3A" w:rsidP="00C9369A">
            <w:pPr>
              <w:jc w:val="center"/>
              <w:rPr>
                <w:bCs/>
                <w:sz w:val="20"/>
                <w:szCs w:val="20"/>
              </w:rPr>
            </w:pPr>
            <w:r w:rsidRPr="00607428">
              <w:rPr>
                <w:bCs/>
                <w:sz w:val="20"/>
                <w:szCs w:val="20"/>
              </w:rPr>
              <w:t>W</w:t>
            </w:r>
            <w:r w:rsidR="00C9369A" w:rsidRPr="00607428">
              <w:rPr>
                <w:bCs/>
                <w:sz w:val="20"/>
                <w:szCs w:val="20"/>
              </w:rPr>
              <w:t xml:space="preserve">ykonanie wydatków budżetowych na </w:t>
            </w:r>
            <w:r w:rsidRPr="00607428">
              <w:rPr>
                <w:bCs/>
                <w:sz w:val="20"/>
                <w:szCs w:val="20"/>
              </w:rPr>
              <w:t>30.06.2013</w:t>
            </w:r>
          </w:p>
        </w:tc>
        <w:tc>
          <w:tcPr>
            <w:tcW w:w="3233" w:type="dxa"/>
            <w:tcBorders>
              <w:top w:val="single" w:sz="8" w:space="0" w:color="auto"/>
              <w:left w:val="nil"/>
              <w:bottom w:val="single" w:sz="8" w:space="0" w:color="auto"/>
              <w:right w:val="single" w:sz="8" w:space="0" w:color="auto"/>
            </w:tcBorders>
            <w:shd w:val="clear" w:color="auto" w:fill="auto"/>
            <w:vAlign w:val="center"/>
          </w:tcPr>
          <w:p w:rsidR="00A22C3A" w:rsidRPr="00607428" w:rsidRDefault="00A22C3A" w:rsidP="00C9369A">
            <w:pPr>
              <w:jc w:val="center"/>
              <w:rPr>
                <w:bCs/>
                <w:sz w:val="20"/>
                <w:szCs w:val="20"/>
              </w:rPr>
            </w:pPr>
            <w:r w:rsidRPr="00607428">
              <w:rPr>
                <w:bCs/>
                <w:sz w:val="20"/>
                <w:szCs w:val="20"/>
              </w:rPr>
              <w:t>O</w:t>
            </w:r>
            <w:r w:rsidR="00C9369A" w:rsidRPr="00607428">
              <w:rPr>
                <w:bCs/>
                <w:sz w:val="20"/>
                <w:szCs w:val="20"/>
              </w:rPr>
              <w:t>pis wydatków budżetowych zrealizowanych w I półroczu 2013</w:t>
            </w:r>
            <w:r w:rsidRPr="00607428">
              <w:rPr>
                <w:bCs/>
                <w:sz w:val="20"/>
                <w:szCs w:val="20"/>
              </w:rPr>
              <w:t>r.</w:t>
            </w:r>
          </w:p>
        </w:tc>
      </w:tr>
      <w:tr w:rsidR="00C9369A" w:rsidRPr="00607428" w:rsidTr="009A0303">
        <w:trPr>
          <w:trHeight w:val="446"/>
        </w:trPr>
        <w:tc>
          <w:tcPr>
            <w:tcW w:w="420" w:type="dxa"/>
            <w:tcBorders>
              <w:top w:val="nil"/>
              <w:left w:val="single" w:sz="8" w:space="0" w:color="auto"/>
              <w:bottom w:val="single" w:sz="4" w:space="0" w:color="auto"/>
              <w:right w:val="single" w:sz="4" w:space="0" w:color="auto"/>
            </w:tcBorders>
            <w:shd w:val="clear" w:color="auto" w:fill="auto"/>
            <w:noWrap/>
            <w:vAlign w:val="center"/>
          </w:tcPr>
          <w:p w:rsidR="00A22C3A" w:rsidRPr="00607428" w:rsidRDefault="00A22C3A" w:rsidP="00C9369A">
            <w:pPr>
              <w:jc w:val="center"/>
              <w:rPr>
                <w:sz w:val="20"/>
                <w:szCs w:val="20"/>
              </w:rPr>
            </w:pPr>
            <w:r w:rsidRPr="00607428">
              <w:rPr>
                <w:sz w:val="20"/>
                <w:szCs w:val="20"/>
              </w:rPr>
              <w:t>1.</w:t>
            </w:r>
          </w:p>
        </w:tc>
        <w:tc>
          <w:tcPr>
            <w:tcW w:w="3754" w:type="dxa"/>
            <w:tcBorders>
              <w:top w:val="nil"/>
              <w:left w:val="nil"/>
              <w:bottom w:val="single" w:sz="4" w:space="0" w:color="auto"/>
              <w:right w:val="single" w:sz="4" w:space="0" w:color="auto"/>
            </w:tcBorders>
            <w:shd w:val="clear" w:color="auto" w:fill="auto"/>
            <w:vAlign w:val="center"/>
          </w:tcPr>
          <w:p w:rsidR="00A22C3A" w:rsidRPr="00607428" w:rsidRDefault="00A22C3A" w:rsidP="00C9369A">
            <w:pPr>
              <w:jc w:val="center"/>
              <w:rPr>
                <w:sz w:val="20"/>
                <w:szCs w:val="20"/>
              </w:rPr>
            </w:pPr>
            <w:r w:rsidRPr="00607428">
              <w:rPr>
                <w:sz w:val="20"/>
                <w:szCs w:val="20"/>
              </w:rPr>
              <w:t>POZOSTAŁE USŁUGI (§ 4300)</w:t>
            </w:r>
          </w:p>
        </w:tc>
        <w:tc>
          <w:tcPr>
            <w:tcW w:w="1362" w:type="dxa"/>
            <w:tcBorders>
              <w:top w:val="nil"/>
              <w:left w:val="nil"/>
              <w:bottom w:val="single" w:sz="4" w:space="0" w:color="auto"/>
              <w:right w:val="single" w:sz="4" w:space="0" w:color="auto"/>
            </w:tcBorders>
            <w:shd w:val="clear" w:color="auto" w:fill="auto"/>
            <w:vAlign w:val="center"/>
          </w:tcPr>
          <w:p w:rsidR="00A22C3A" w:rsidRPr="00607428" w:rsidRDefault="00A22C3A" w:rsidP="00C9369A">
            <w:pPr>
              <w:jc w:val="center"/>
              <w:rPr>
                <w:sz w:val="20"/>
                <w:szCs w:val="20"/>
              </w:rPr>
            </w:pPr>
            <w:r w:rsidRPr="00607428">
              <w:rPr>
                <w:sz w:val="20"/>
                <w:szCs w:val="20"/>
              </w:rPr>
              <w:t>20 000</w:t>
            </w:r>
          </w:p>
        </w:tc>
        <w:tc>
          <w:tcPr>
            <w:tcW w:w="1311" w:type="dxa"/>
            <w:tcBorders>
              <w:top w:val="nil"/>
              <w:left w:val="nil"/>
              <w:bottom w:val="single" w:sz="4" w:space="0" w:color="auto"/>
              <w:right w:val="single" w:sz="4" w:space="0" w:color="auto"/>
            </w:tcBorders>
            <w:shd w:val="clear" w:color="auto" w:fill="auto"/>
            <w:vAlign w:val="center"/>
          </w:tcPr>
          <w:p w:rsidR="00A22C3A" w:rsidRPr="00607428" w:rsidRDefault="00A22C3A" w:rsidP="00C9369A">
            <w:pPr>
              <w:jc w:val="center"/>
              <w:rPr>
                <w:sz w:val="20"/>
                <w:szCs w:val="20"/>
              </w:rPr>
            </w:pPr>
            <w:r w:rsidRPr="00607428">
              <w:rPr>
                <w:sz w:val="20"/>
                <w:szCs w:val="20"/>
              </w:rPr>
              <w:t>4 790</w:t>
            </w:r>
          </w:p>
        </w:tc>
        <w:tc>
          <w:tcPr>
            <w:tcW w:w="3233" w:type="dxa"/>
            <w:tcBorders>
              <w:top w:val="nil"/>
              <w:left w:val="nil"/>
              <w:bottom w:val="single" w:sz="4" w:space="0" w:color="auto"/>
              <w:right w:val="single" w:sz="8" w:space="0" w:color="auto"/>
            </w:tcBorders>
            <w:shd w:val="clear" w:color="auto" w:fill="auto"/>
            <w:vAlign w:val="center"/>
          </w:tcPr>
          <w:p w:rsidR="00A22C3A" w:rsidRPr="00607428" w:rsidRDefault="00A22C3A" w:rsidP="00C9369A">
            <w:pPr>
              <w:jc w:val="center"/>
              <w:rPr>
                <w:sz w:val="20"/>
                <w:szCs w:val="20"/>
              </w:rPr>
            </w:pPr>
            <w:r w:rsidRPr="00607428">
              <w:rPr>
                <w:sz w:val="20"/>
                <w:szCs w:val="20"/>
              </w:rPr>
              <w:t>Odprowadzanie wód opadowych i roztopowych</w:t>
            </w:r>
          </w:p>
        </w:tc>
      </w:tr>
      <w:tr w:rsidR="00C9369A" w:rsidRPr="00607428" w:rsidTr="009A0303">
        <w:trPr>
          <w:trHeight w:val="27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C3A" w:rsidRPr="00607428" w:rsidRDefault="00A22C3A" w:rsidP="00C9369A">
            <w:pPr>
              <w:jc w:val="center"/>
              <w:rPr>
                <w:sz w:val="20"/>
                <w:szCs w:val="20"/>
              </w:rPr>
            </w:pPr>
            <w:r w:rsidRPr="00607428">
              <w:rPr>
                <w:sz w:val="20"/>
                <w:szCs w:val="20"/>
              </w:rPr>
              <w:t>2.</w:t>
            </w:r>
          </w:p>
        </w:tc>
        <w:tc>
          <w:tcPr>
            <w:tcW w:w="3754" w:type="dxa"/>
            <w:tcBorders>
              <w:top w:val="single" w:sz="4" w:space="0" w:color="auto"/>
              <w:left w:val="nil"/>
              <w:bottom w:val="single" w:sz="4" w:space="0" w:color="auto"/>
              <w:right w:val="single" w:sz="4" w:space="0" w:color="auto"/>
            </w:tcBorders>
            <w:shd w:val="clear" w:color="auto" w:fill="auto"/>
            <w:vAlign w:val="center"/>
          </w:tcPr>
          <w:p w:rsidR="00A22C3A" w:rsidRPr="00607428" w:rsidRDefault="00A22C3A" w:rsidP="00C9369A">
            <w:pPr>
              <w:jc w:val="center"/>
              <w:rPr>
                <w:sz w:val="20"/>
                <w:szCs w:val="20"/>
              </w:rPr>
            </w:pPr>
            <w:r w:rsidRPr="00607428">
              <w:rPr>
                <w:sz w:val="20"/>
                <w:szCs w:val="20"/>
              </w:rPr>
              <w:t>INWESTYCJE (§ 6050)</w:t>
            </w:r>
          </w:p>
        </w:tc>
        <w:tc>
          <w:tcPr>
            <w:tcW w:w="1362" w:type="dxa"/>
            <w:tcBorders>
              <w:top w:val="single" w:sz="4" w:space="0" w:color="auto"/>
              <w:left w:val="nil"/>
              <w:bottom w:val="single" w:sz="4" w:space="0" w:color="auto"/>
              <w:right w:val="single" w:sz="4" w:space="0" w:color="auto"/>
            </w:tcBorders>
            <w:shd w:val="clear" w:color="auto" w:fill="auto"/>
            <w:vAlign w:val="center"/>
          </w:tcPr>
          <w:p w:rsidR="00A22C3A" w:rsidRPr="00607428" w:rsidRDefault="00A22C3A" w:rsidP="00C9369A">
            <w:pPr>
              <w:jc w:val="center"/>
              <w:rPr>
                <w:sz w:val="20"/>
                <w:szCs w:val="20"/>
              </w:rPr>
            </w:pPr>
            <w:r w:rsidRPr="00607428">
              <w:rPr>
                <w:sz w:val="20"/>
                <w:szCs w:val="20"/>
              </w:rPr>
              <w:t>40 000</w:t>
            </w:r>
          </w:p>
        </w:tc>
        <w:tc>
          <w:tcPr>
            <w:tcW w:w="1311" w:type="dxa"/>
            <w:tcBorders>
              <w:top w:val="single" w:sz="4" w:space="0" w:color="auto"/>
              <w:left w:val="nil"/>
              <w:bottom w:val="single" w:sz="4" w:space="0" w:color="auto"/>
              <w:right w:val="single" w:sz="4" w:space="0" w:color="auto"/>
            </w:tcBorders>
            <w:shd w:val="clear" w:color="auto" w:fill="auto"/>
            <w:vAlign w:val="center"/>
          </w:tcPr>
          <w:p w:rsidR="00A22C3A" w:rsidRPr="00607428" w:rsidRDefault="00A22C3A" w:rsidP="00C9369A">
            <w:pPr>
              <w:jc w:val="center"/>
              <w:rPr>
                <w:sz w:val="20"/>
                <w:szCs w:val="20"/>
              </w:rPr>
            </w:pPr>
            <w:r w:rsidRPr="00607428">
              <w:rPr>
                <w:sz w:val="20"/>
                <w:szCs w:val="20"/>
              </w:rPr>
              <w:t>0</w:t>
            </w:r>
          </w:p>
        </w:tc>
        <w:tc>
          <w:tcPr>
            <w:tcW w:w="3233" w:type="dxa"/>
            <w:tcBorders>
              <w:top w:val="single" w:sz="4" w:space="0" w:color="auto"/>
              <w:left w:val="nil"/>
              <w:bottom w:val="single" w:sz="4" w:space="0" w:color="auto"/>
              <w:right w:val="single" w:sz="4" w:space="0" w:color="auto"/>
            </w:tcBorders>
            <w:shd w:val="clear" w:color="auto" w:fill="auto"/>
            <w:vAlign w:val="center"/>
          </w:tcPr>
          <w:p w:rsidR="00A22C3A" w:rsidRPr="00607428" w:rsidRDefault="00A22C3A" w:rsidP="00C9369A">
            <w:pPr>
              <w:jc w:val="center"/>
              <w:rPr>
                <w:sz w:val="20"/>
                <w:szCs w:val="20"/>
              </w:rPr>
            </w:pPr>
          </w:p>
        </w:tc>
      </w:tr>
      <w:tr w:rsidR="00C9369A" w:rsidRPr="00607428" w:rsidTr="009A0303">
        <w:trPr>
          <w:trHeight w:val="299"/>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C3A" w:rsidRPr="00607428" w:rsidRDefault="00A22C3A" w:rsidP="00C9369A">
            <w:pPr>
              <w:jc w:val="center"/>
              <w:rPr>
                <w:sz w:val="20"/>
                <w:szCs w:val="20"/>
              </w:rPr>
            </w:pPr>
            <w:r w:rsidRPr="00607428">
              <w:rPr>
                <w:sz w:val="20"/>
                <w:szCs w:val="20"/>
              </w:rPr>
              <w:t>3.</w:t>
            </w:r>
          </w:p>
        </w:tc>
        <w:tc>
          <w:tcPr>
            <w:tcW w:w="3754" w:type="dxa"/>
            <w:tcBorders>
              <w:top w:val="single" w:sz="4" w:space="0" w:color="auto"/>
              <w:left w:val="nil"/>
              <w:bottom w:val="single" w:sz="4" w:space="0" w:color="auto"/>
              <w:right w:val="single" w:sz="4" w:space="0" w:color="auto"/>
            </w:tcBorders>
            <w:shd w:val="clear" w:color="auto" w:fill="auto"/>
            <w:vAlign w:val="center"/>
          </w:tcPr>
          <w:p w:rsidR="00A22C3A" w:rsidRPr="00607428" w:rsidRDefault="00A22C3A" w:rsidP="00C9369A">
            <w:pPr>
              <w:jc w:val="center"/>
              <w:rPr>
                <w:sz w:val="20"/>
                <w:szCs w:val="20"/>
              </w:rPr>
            </w:pPr>
            <w:r w:rsidRPr="00607428">
              <w:rPr>
                <w:sz w:val="20"/>
                <w:szCs w:val="20"/>
              </w:rPr>
              <w:t>INWESTYCJE (§ 6059)</w:t>
            </w:r>
          </w:p>
        </w:tc>
        <w:tc>
          <w:tcPr>
            <w:tcW w:w="1362" w:type="dxa"/>
            <w:tcBorders>
              <w:top w:val="single" w:sz="4" w:space="0" w:color="auto"/>
              <w:left w:val="nil"/>
              <w:bottom w:val="single" w:sz="4" w:space="0" w:color="auto"/>
              <w:right w:val="single" w:sz="4" w:space="0" w:color="auto"/>
            </w:tcBorders>
            <w:shd w:val="clear" w:color="auto" w:fill="auto"/>
            <w:vAlign w:val="center"/>
          </w:tcPr>
          <w:p w:rsidR="00A22C3A" w:rsidRPr="00607428" w:rsidRDefault="00A22C3A" w:rsidP="00C9369A">
            <w:pPr>
              <w:jc w:val="center"/>
              <w:rPr>
                <w:sz w:val="20"/>
                <w:szCs w:val="20"/>
              </w:rPr>
            </w:pPr>
            <w:r w:rsidRPr="00607428">
              <w:rPr>
                <w:sz w:val="20"/>
                <w:szCs w:val="20"/>
              </w:rPr>
              <w:t>134 993</w:t>
            </w:r>
          </w:p>
        </w:tc>
        <w:tc>
          <w:tcPr>
            <w:tcW w:w="1311" w:type="dxa"/>
            <w:tcBorders>
              <w:top w:val="single" w:sz="4" w:space="0" w:color="auto"/>
              <w:left w:val="nil"/>
              <w:bottom w:val="single" w:sz="4" w:space="0" w:color="auto"/>
              <w:right w:val="single" w:sz="4" w:space="0" w:color="auto"/>
            </w:tcBorders>
            <w:shd w:val="clear" w:color="auto" w:fill="auto"/>
            <w:vAlign w:val="center"/>
          </w:tcPr>
          <w:p w:rsidR="00A22C3A" w:rsidRPr="00607428" w:rsidRDefault="00A22C3A" w:rsidP="00C9369A">
            <w:pPr>
              <w:jc w:val="center"/>
              <w:rPr>
                <w:sz w:val="20"/>
                <w:szCs w:val="20"/>
              </w:rPr>
            </w:pPr>
            <w:r w:rsidRPr="00607428">
              <w:rPr>
                <w:sz w:val="20"/>
                <w:szCs w:val="20"/>
              </w:rPr>
              <w:t>0</w:t>
            </w:r>
          </w:p>
        </w:tc>
        <w:tc>
          <w:tcPr>
            <w:tcW w:w="3233" w:type="dxa"/>
            <w:tcBorders>
              <w:top w:val="single" w:sz="4" w:space="0" w:color="auto"/>
              <w:left w:val="nil"/>
              <w:bottom w:val="single" w:sz="4" w:space="0" w:color="auto"/>
              <w:right w:val="single" w:sz="4" w:space="0" w:color="auto"/>
            </w:tcBorders>
            <w:shd w:val="clear" w:color="auto" w:fill="auto"/>
            <w:vAlign w:val="center"/>
          </w:tcPr>
          <w:p w:rsidR="00A22C3A" w:rsidRPr="00607428" w:rsidRDefault="00A22C3A" w:rsidP="00C9369A">
            <w:pPr>
              <w:jc w:val="center"/>
              <w:rPr>
                <w:sz w:val="20"/>
                <w:szCs w:val="20"/>
              </w:rPr>
            </w:pPr>
          </w:p>
        </w:tc>
      </w:tr>
      <w:tr w:rsidR="00C9369A" w:rsidRPr="00607428" w:rsidTr="009A0303">
        <w:trPr>
          <w:trHeight w:val="522"/>
        </w:trPr>
        <w:tc>
          <w:tcPr>
            <w:tcW w:w="42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2C3A" w:rsidRPr="00607428" w:rsidRDefault="00A22C3A" w:rsidP="00C9369A">
            <w:pPr>
              <w:jc w:val="center"/>
              <w:rPr>
                <w:sz w:val="20"/>
                <w:szCs w:val="20"/>
              </w:rPr>
            </w:pPr>
          </w:p>
        </w:tc>
        <w:tc>
          <w:tcPr>
            <w:tcW w:w="3754" w:type="dxa"/>
            <w:tcBorders>
              <w:top w:val="single" w:sz="4" w:space="0" w:color="auto"/>
              <w:left w:val="nil"/>
              <w:bottom w:val="single" w:sz="4" w:space="0" w:color="auto"/>
              <w:right w:val="single" w:sz="4" w:space="0" w:color="auto"/>
            </w:tcBorders>
            <w:shd w:val="clear" w:color="auto" w:fill="auto"/>
            <w:vAlign w:val="center"/>
          </w:tcPr>
          <w:p w:rsidR="00A22C3A" w:rsidRPr="00607428" w:rsidRDefault="00A22C3A" w:rsidP="00C9369A">
            <w:pPr>
              <w:jc w:val="center"/>
              <w:rPr>
                <w:b/>
                <w:sz w:val="20"/>
                <w:szCs w:val="20"/>
              </w:rPr>
            </w:pPr>
            <w:r w:rsidRPr="00607428">
              <w:rPr>
                <w:b/>
                <w:sz w:val="20"/>
                <w:szCs w:val="20"/>
              </w:rPr>
              <w:t>RAZEM:</w:t>
            </w:r>
          </w:p>
        </w:tc>
        <w:tc>
          <w:tcPr>
            <w:tcW w:w="1362" w:type="dxa"/>
            <w:tcBorders>
              <w:top w:val="single" w:sz="4" w:space="0" w:color="auto"/>
              <w:left w:val="nil"/>
              <w:bottom w:val="single" w:sz="4" w:space="0" w:color="auto"/>
              <w:right w:val="single" w:sz="4" w:space="0" w:color="auto"/>
            </w:tcBorders>
            <w:shd w:val="clear" w:color="auto" w:fill="auto"/>
            <w:vAlign w:val="center"/>
          </w:tcPr>
          <w:p w:rsidR="00A22C3A" w:rsidRPr="00607428" w:rsidRDefault="00A22C3A" w:rsidP="00C9369A">
            <w:pPr>
              <w:jc w:val="center"/>
              <w:rPr>
                <w:b/>
                <w:sz w:val="20"/>
                <w:szCs w:val="20"/>
              </w:rPr>
            </w:pPr>
            <w:r w:rsidRPr="00607428">
              <w:rPr>
                <w:b/>
                <w:sz w:val="20"/>
                <w:szCs w:val="20"/>
              </w:rPr>
              <w:t>194 993</w:t>
            </w:r>
          </w:p>
        </w:tc>
        <w:tc>
          <w:tcPr>
            <w:tcW w:w="1311" w:type="dxa"/>
            <w:tcBorders>
              <w:top w:val="single" w:sz="4" w:space="0" w:color="auto"/>
              <w:left w:val="nil"/>
              <w:bottom w:val="single" w:sz="4" w:space="0" w:color="auto"/>
              <w:right w:val="single" w:sz="4" w:space="0" w:color="auto"/>
            </w:tcBorders>
            <w:shd w:val="clear" w:color="auto" w:fill="auto"/>
            <w:vAlign w:val="center"/>
          </w:tcPr>
          <w:p w:rsidR="00A22C3A" w:rsidRPr="00607428" w:rsidRDefault="00A22C3A" w:rsidP="00C9369A">
            <w:pPr>
              <w:jc w:val="center"/>
              <w:rPr>
                <w:b/>
                <w:sz w:val="20"/>
                <w:szCs w:val="20"/>
              </w:rPr>
            </w:pPr>
            <w:r w:rsidRPr="00607428">
              <w:rPr>
                <w:b/>
                <w:sz w:val="20"/>
                <w:szCs w:val="20"/>
              </w:rPr>
              <w:t>4 790</w:t>
            </w:r>
          </w:p>
        </w:tc>
        <w:tc>
          <w:tcPr>
            <w:tcW w:w="3233" w:type="dxa"/>
            <w:tcBorders>
              <w:top w:val="single" w:sz="4" w:space="0" w:color="auto"/>
              <w:left w:val="nil"/>
              <w:bottom w:val="single" w:sz="4" w:space="0" w:color="auto"/>
              <w:right w:val="single" w:sz="8" w:space="0" w:color="auto"/>
            </w:tcBorders>
            <w:shd w:val="clear" w:color="auto" w:fill="auto"/>
            <w:vAlign w:val="center"/>
          </w:tcPr>
          <w:p w:rsidR="00A22C3A" w:rsidRPr="00607428" w:rsidRDefault="00A22C3A" w:rsidP="00C9369A">
            <w:pPr>
              <w:jc w:val="center"/>
              <w:rPr>
                <w:sz w:val="20"/>
                <w:szCs w:val="20"/>
              </w:rPr>
            </w:pPr>
          </w:p>
        </w:tc>
      </w:tr>
    </w:tbl>
    <w:p w:rsidR="00A22C3A" w:rsidRPr="00607428" w:rsidRDefault="00A22C3A" w:rsidP="00A22C3A">
      <w:pPr>
        <w:jc w:val="both"/>
      </w:pPr>
    </w:p>
    <w:p w:rsidR="00481F12" w:rsidRPr="00607428" w:rsidRDefault="005505F3">
      <w:pPr>
        <w:tabs>
          <w:tab w:val="left" w:pos="1596"/>
        </w:tabs>
      </w:pPr>
      <w:r w:rsidRPr="00607428">
        <w:rPr>
          <w:b/>
          <w:u w:val="single"/>
        </w:rPr>
        <w:t xml:space="preserve">DZIAŁ </w:t>
      </w:r>
      <w:r w:rsidR="00481F12" w:rsidRPr="00607428">
        <w:rPr>
          <w:b/>
          <w:u w:val="single"/>
        </w:rPr>
        <w:t xml:space="preserve">921 KULTURA I OCHRONA </w:t>
      </w:r>
      <w:r w:rsidR="005B2FFC" w:rsidRPr="00607428">
        <w:rPr>
          <w:b/>
          <w:u w:val="single"/>
        </w:rPr>
        <w:t>DZIEDZICTWA NARODOWEGO</w:t>
      </w:r>
      <w:r w:rsidR="006F228B" w:rsidRPr="00607428">
        <w:rPr>
          <w:b/>
          <w:u w:val="single"/>
        </w:rPr>
        <w:t>.</w:t>
      </w:r>
    </w:p>
    <w:p w:rsidR="00481F12" w:rsidRPr="00607428" w:rsidRDefault="00481F12">
      <w:pPr>
        <w:tabs>
          <w:tab w:val="left" w:pos="1596"/>
        </w:tabs>
        <w:ind w:left="180" w:hanging="540"/>
        <w:rPr>
          <w:b/>
          <w:sz w:val="20"/>
          <w:szCs w:val="20"/>
          <w:u w:val="single"/>
        </w:rPr>
      </w:pPr>
    </w:p>
    <w:p w:rsidR="00D83E59" w:rsidRPr="00607428" w:rsidRDefault="00D83E59" w:rsidP="00D83E59">
      <w:pPr>
        <w:tabs>
          <w:tab w:val="left" w:pos="1596"/>
        </w:tabs>
        <w:rPr>
          <w:b/>
          <w:sz w:val="20"/>
          <w:szCs w:val="20"/>
          <w:u w:val="single"/>
        </w:rPr>
      </w:pPr>
    </w:p>
    <w:tbl>
      <w:tblPr>
        <w:tblW w:w="9915" w:type="dxa"/>
        <w:tblInd w:w="55" w:type="dxa"/>
        <w:tblCellMar>
          <w:left w:w="70" w:type="dxa"/>
          <w:right w:w="70" w:type="dxa"/>
        </w:tblCellMar>
        <w:tblLook w:val="0000"/>
      </w:tblPr>
      <w:tblGrid>
        <w:gridCol w:w="1218"/>
        <w:gridCol w:w="1040"/>
        <w:gridCol w:w="5137"/>
        <w:gridCol w:w="1260"/>
        <w:gridCol w:w="1260"/>
      </w:tblGrid>
      <w:tr w:rsidR="00D83E59" w:rsidRPr="00607428" w:rsidTr="00B72822">
        <w:trPr>
          <w:trHeight w:val="945"/>
        </w:trPr>
        <w:tc>
          <w:tcPr>
            <w:tcW w:w="1218" w:type="dxa"/>
            <w:tcBorders>
              <w:top w:val="single" w:sz="4" w:space="0" w:color="auto"/>
              <w:left w:val="single" w:sz="4" w:space="0" w:color="auto"/>
              <w:bottom w:val="single" w:sz="4" w:space="0" w:color="auto"/>
              <w:right w:val="single" w:sz="4" w:space="0" w:color="auto"/>
            </w:tcBorders>
            <w:vAlign w:val="center"/>
          </w:tcPr>
          <w:p w:rsidR="00D83E59" w:rsidRPr="00607428" w:rsidRDefault="00D83E59" w:rsidP="00B72822">
            <w:pPr>
              <w:jc w:val="center"/>
              <w:rPr>
                <w:b/>
                <w:bCs/>
                <w:sz w:val="20"/>
                <w:szCs w:val="20"/>
              </w:rPr>
            </w:pPr>
            <w:r w:rsidRPr="00607428">
              <w:rPr>
                <w:b/>
                <w:bCs/>
                <w:sz w:val="20"/>
                <w:szCs w:val="20"/>
              </w:rPr>
              <w:t>Klasyfikacja budżetowa</w:t>
            </w:r>
          </w:p>
        </w:tc>
        <w:tc>
          <w:tcPr>
            <w:tcW w:w="1040" w:type="dxa"/>
            <w:tcBorders>
              <w:top w:val="single" w:sz="8" w:space="0" w:color="auto"/>
              <w:left w:val="nil"/>
              <w:bottom w:val="nil"/>
              <w:right w:val="single" w:sz="4" w:space="0" w:color="auto"/>
            </w:tcBorders>
            <w:noWrap/>
            <w:vAlign w:val="center"/>
          </w:tcPr>
          <w:p w:rsidR="00D83E59" w:rsidRPr="00607428" w:rsidRDefault="00D83E59" w:rsidP="00B72822">
            <w:pPr>
              <w:jc w:val="center"/>
              <w:rPr>
                <w:b/>
                <w:bCs/>
                <w:sz w:val="20"/>
                <w:szCs w:val="20"/>
              </w:rPr>
            </w:pPr>
            <w:r w:rsidRPr="00607428">
              <w:rPr>
                <w:b/>
                <w:bCs/>
                <w:sz w:val="20"/>
                <w:szCs w:val="20"/>
              </w:rPr>
              <w:t>§</w:t>
            </w:r>
          </w:p>
        </w:tc>
        <w:tc>
          <w:tcPr>
            <w:tcW w:w="5137" w:type="dxa"/>
            <w:tcBorders>
              <w:top w:val="single" w:sz="8" w:space="0" w:color="auto"/>
              <w:left w:val="nil"/>
              <w:bottom w:val="nil"/>
              <w:right w:val="single" w:sz="4" w:space="0" w:color="auto"/>
            </w:tcBorders>
            <w:vAlign w:val="center"/>
          </w:tcPr>
          <w:p w:rsidR="00D83E59" w:rsidRPr="00607428" w:rsidRDefault="00D83E59" w:rsidP="00B72822">
            <w:pPr>
              <w:jc w:val="center"/>
              <w:rPr>
                <w:b/>
                <w:bCs/>
                <w:sz w:val="20"/>
                <w:szCs w:val="20"/>
              </w:rPr>
            </w:pPr>
            <w:r w:rsidRPr="00607428">
              <w:rPr>
                <w:b/>
                <w:bCs/>
                <w:sz w:val="20"/>
                <w:szCs w:val="20"/>
              </w:rPr>
              <w:t>Opis merytoryczny</w:t>
            </w:r>
          </w:p>
        </w:tc>
        <w:tc>
          <w:tcPr>
            <w:tcW w:w="1260" w:type="dxa"/>
            <w:tcBorders>
              <w:top w:val="single" w:sz="8" w:space="0" w:color="auto"/>
              <w:left w:val="nil"/>
              <w:bottom w:val="nil"/>
              <w:right w:val="single" w:sz="4" w:space="0" w:color="auto"/>
            </w:tcBorders>
            <w:vAlign w:val="center"/>
          </w:tcPr>
          <w:p w:rsidR="00D83E59" w:rsidRPr="00607428" w:rsidRDefault="00D83E59" w:rsidP="00B72822">
            <w:pPr>
              <w:jc w:val="center"/>
              <w:rPr>
                <w:b/>
                <w:bCs/>
                <w:sz w:val="20"/>
                <w:szCs w:val="20"/>
              </w:rPr>
            </w:pPr>
            <w:r w:rsidRPr="00607428">
              <w:rPr>
                <w:b/>
                <w:bCs/>
                <w:sz w:val="20"/>
                <w:szCs w:val="20"/>
              </w:rPr>
              <w:t>Plan</w:t>
            </w:r>
          </w:p>
        </w:tc>
        <w:tc>
          <w:tcPr>
            <w:tcW w:w="1260" w:type="dxa"/>
            <w:tcBorders>
              <w:top w:val="single" w:sz="8" w:space="0" w:color="auto"/>
              <w:left w:val="nil"/>
              <w:bottom w:val="nil"/>
              <w:right w:val="single" w:sz="8" w:space="0" w:color="auto"/>
            </w:tcBorders>
            <w:vAlign w:val="center"/>
          </w:tcPr>
          <w:p w:rsidR="00D83E59" w:rsidRPr="00607428" w:rsidRDefault="00D83E59" w:rsidP="00B72822">
            <w:pPr>
              <w:jc w:val="center"/>
              <w:rPr>
                <w:b/>
                <w:bCs/>
                <w:sz w:val="20"/>
                <w:szCs w:val="20"/>
              </w:rPr>
            </w:pPr>
            <w:r w:rsidRPr="00607428">
              <w:rPr>
                <w:b/>
                <w:bCs/>
                <w:sz w:val="20"/>
                <w:szCs w:val="20"/>
              </w:rPr>
              <w:t>Wykonanie   30.06.2013 r.</w:t>
            </w:r>
          </w:p>
        </w:tc>
      </w:tr>
      <w:tr w:rsidR="00D83E59" w:rsidRPr="00607428" w:rsidTr="00B72822">
        <w:trPr>
          <w:trHeight w:val="389"/>
        </w:trPr>
        <w:tc>
          <w:tcPr>
            <w:tcW w:w="1218" w:type="dxa"/>
            <w:tcBorders>
              <w:top w:val="nil"/>
              <w:left w:val="single" w:sz="8" w:space="0" w:color="auto"/>
              <w:bottom w:val="single" w:sz="8"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92108</w:t>
            </w:r>
          </w:p>
        </w:tc>
        <w:tc>
          <w:tcPr>
            <w:tcW w:w="1040" w:type="dxa"/>
            <w:tcBorders>
              <w:top w:val="single" w:sz="8" w:space="0" w:color="auto"/>
              <w:left w:val="nil"/>
              <w:bottom w:val="single" w:sz="8"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2820</w:t>
            </w:r>
          </w:p>
        </w:tc>
        <w:tc>
          <w:tcPr>
            <w:tcW w:w="5137" w:type="dxa"/>
            <w:tcBorders>
              <w:top w:val="single" w:sz="8" w:space="0" w:color="auto"/>
              <w:left w:val="single" w:sz="8" w:space="0" w:color="auto"/>
              <w:bottom w:val="single" w:sz="8"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Starostwo Powiatowe w Toruniu – dotacje przeznaczone  na realizację zadań publicznych - Filharmonie, orkiestry, chóry, kapele</w:t>
            </w:r>
          </w:p>
        </w:tc>
        <w:tc>
          <w:tcPr>
            <w:tcW w:w="1260" w:type="dxa"/>
            <w:tcBorders>
              <w:top w:val="single" w:sz="8" w:space="0" w:color="auto"/>
              <w:left w:val="nil"/>
              <w:bottom w:val="single" w:sz="8"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4 500</w:t>
            </w:r>
          </w:p>
        </w:tc>
        <w:tc>
          <w:tcPr>
            <w:tcW w:w="1260" w:type="dxa"/>
            <w:tcBorders>
              <w:top w:val="single" w:sz="8" w:space="0" w:color="auto"/>
              <w:left w:val="nil"/>
              <w:bottom w:val="single" w:sz="8" w:space="0" w:color="auto"/>
              <w:right w:val="single" w:sz="8" w:space="0" w:color="auto"/>
            </w:tcBorders>
            <w:vAlign w:val="center"/>
          </w:tcPr>
          <w:p w:rsidR="00D83E59" w:rsidRPr="00607428" w:rsidRDefault="00D83E59" w:rsidP="00B72822">
            <w:pPr>
              <w:jc w:val="center"/>
              <w:rPr>
                <w:sz w:val="20"/>
                <w:szCs w:val="20"/>
              </w:rPr>
            </w:pPr>
          </w:p>
          <w:p w:rsidR="00D83E59" w:rsidRPr="00607428" w:rsidRDefault="00D83E59" w:rsidP="00B72822">
            <w:pPr>
              <w:jc w:val="center"/>
              <w:rPr>
                <w:sz w:val="20"/>
                <w:szCs w:val="20"/>
              </w:rPr>
            </w:pPr>
            <w:r w:rsidRPr="00607428">
              <w:rPr>
                <w:sz w:val="20"/>
                <w:szCs w:val="20"/>
              </w:rPr>
              <w:t>2 500</w:t>
            </w:r>
          </w:p>
        </w:tc>
      </w:tr>
      <w:tr w:rsidR="00D83E59" w:rsidRPr="00607428" w:rsidTr="00B72822">
        <w:trPr>
          <w:trHeight w:val="1430"/>
        </w:trPr>
        <w:tc>
          <w:tcPr>
            <w:tcW w:w="1218" w:type="dxa"/>
            <w:tcBorders>
              <w:top w:val="nil"/>
              <w:left w:val="single" w:sz="8" w:space="0" w:color="auto"/>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92116</w:t>
            </w:r>
          </w:p>
        </w:tc>
        <w:tc>
          <w:tcPr>
            <w:tcW w:w="1040" w:type="dxa"/>
            <w:tcBorders>
              <w:top w:val="nil"/>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2310</w:t>
            </w:r>
          </w:p>
        </w:tc>
        <w:tc>
          <w:tcPr>
            <w:tcW w:w="5137" w:type="dxa"/>
            <w:tcBorders>
              <w:top w:val="nil"/>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Powiatowa i Miejska Biblioteka Publiczna w Chełmży - Realizacja zadań powiatowej biblioteki publicznej dla Powiatu Toruńskiego</w:t>
            </w:r>
          </w:p>
          <w:p w:rsidR="00D83E59" w:rsidRPr="00607428" w:rsidRDefault="00D83E59" w:rsidP="00B72822">
            <w:pPr>
              <w:jc w:val="center"/>
              <w:rPr>
                <w:sz w:val="20"/>
                <w:szCs w:val="20"/>
              </w:rPr>
            </w:pPr>
            <w:r w:rsidRPr="00607428">
              <w:rPr>
                <w:sz w:val="20"/>
                <w:szCs w:val="20"/>
              </w:rPr>
              <w:t>Wydatki bieżące</w:t>
            </w:r>
          </w:p>
        </w:tc>
        <w:tc>
          <w:tcPr>
            <w:tcW w:w="1260" w:type="dxa"/>
            <w:tcBorders>
              <w:top w:val="nil"/>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86 950</w:t>
            </w:r>
          </w:p>
        </w:tc>
        <w:tc>
          <w:tcPr>
            <w:tcW w:w="1260" w:type="dxa"/>
            <w:tcBorders>
              <w:top w:val="nil"/>
              <w:left w:val="nil"/>
              <w:bottom w:val="single" w:sz="4" w:space="0" w:color="auto"/>
              <w:right w:val="single" w:sz="8" w:space="0" w:color="auto"/>
            </w:tcBorders>
            <w:vAlign w:val="center"/>
          </w:tcPr>
          <w:p w:rsidR="00D83E59" w:rsidRPr="00607428" w:rsidRDefault="00D83E59" w:rsidP="00B72822">
            <w:pPr>
              <w:jc w:val="center"/>
              <w:rPr>
                <w:sz w:val="20"/>
                <w:szCs w:val="20"/>
              </w:rPr>
            </w:pPr>
            <w:r w:rsidRPr="00607428">
              <w:rPr>
                <w:sz w:val="20"/>
                <w:szCs w:val="20"/>
              </w:rPr>
              <w:t>43 450</w:t>
            </w:r>
          </w:p>
        </w:tc>
      </w:tr>
      <w:tr w:rsidR="00D83E59" w:rsidRPr="00607428" w:rsidTr="00B72822">
        <w:trPr>
          <w:cantSplit/>
          <w:trHeight w:val="345"/>
        </w:trPr>
        <w:tc>
          <w:tcPr>
            <w:tcW w:w="1218" w:type="dxa"/>
            <w:vMerge w:val="restart"/>
            <w:tcBorders>
              <w:top w:val="single" w:sz="4" w:space="0" w:color="auto"/>
              <w:left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92195</w:t>
            </w:r>
          </w:p>
        </w:tc>
        <w:tc>
          <w:tcPr>
            <w:tcW w:w="104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4170</w:t>
            </w:r>
          </w:p>
        </w:tc>
        <w:tc>
          <w:tcPr>
            <w:tcW w:w="5137" w:type="dxa"/>
            <w:vMerge w:val="restart"/>
            <w:tcBorders>
              <w:top w:val="single" w:sz="4" w:space="0" w:color="auto"/>
              <w:left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Starostwo Powiatowe w Toruniu -dofinansowanie imprez i konkursów .</w:t>
            </w:r>
          </w:p>
        </w:tc>
        <w:tc>
          <w:tcPr>
            <w:tcW w:w="126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2 000</w:t>
            </w:r>
          </w:p>
        </w:tc>
        <w:tc>
          <w:tcPr>
            <w:tcW w:w="126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500</w:t>
            </w:r>
          </w:p>
        </w:tc>
      </w:tr>
      <w:tr w:rsidR="00D83E59" w:rsidRPr="00607428" w:rsidTr="00B72822">
        <w:trPr>
          <w:cantSplit/>
          <w:trHeight w:val="300"/>
        </w:trPr>
        <w:tc>
          <w:tcPr>
            <w:tcW w:w="1218" w:type="dxa"/>
            <w:vMerge/>
            <w:tcBorders>
              <w:left w:val="single" w:sz="4" w:space="0" w:color="auto"/>
              <w:right w:val="single" w:sz="4" w:space="0" w:color="auto"/>
            </w:tcBorders>
            <w:vAlign w:val="center"/>
          </w:tcPr>
          <w:p w:rsidR="00D83E59" w:rsidRPr="00607428" w:rsidRDefault="00D83E59" w:rsidP="00B72822">
            <w:pPr>
              <w:jc w:val="center"/>
              <w:rPr>
                <w:sz w:val="20"/>
                <w:szCs w:val="20"/>
              </w:rPr>
            </w:pPr>
          </w:p>
        </w:tc>
        <w:tc>
          <w:tcPr>
            <w:tcW w:w="104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4210</w:t>
            </w:r>
          </w:p>
        </w:tc>
        <w:tc>
          <w:tcPr>
            <w:tcW w:w="5137" w:type="dxa"/>
            <w:vMerge/>
            <w:tcBorders>
              <w:left w:val="single" w:sz="4" w:space="0" w:color="auto"/>
              <w:right w:val="single" w:sz="4" w:space="0" w:color="auto"/>
            </w:tcBorders>
            <w:vAlign w:val="center"/>
          </w:tcPr>
          <w:p w:rsidR="00D83E59" w:rsidRPr="00607428" w:rsidRDefault="00D83E59" w:rsidP="00B72822">
            <w:pPr>
              <w:jc w:val="center"/>
              <w:rPr>
                <w:sz w:val="20"/>
                <w:szCs w:val="20"/>
              </w:rPr>
            </w:pPr>
          </w:p>
        </w:tc>
        <w:tc>
          <w:tcPr>
            <w:tcW w:w="126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44 000</w:t>
            </w:r>
          </w:p>
        </w:tc>
        <w:tc>
          <w:tcPr>
            <w:tcW w:w="1260" w:type="dxa"/>
            <w:tcBorders>
              <w:top w:val="single" w:sz="4" w:space="0" w:color="auto"/>
              <w:left w:val="nil"/>
              <w:bottom w:val="single" w:sz="4" w:space="0" w:color="auto"/>
              <w:right w:val="single" w:sz="8" w:space="0" w:color="auto"/>
            </w:tcBorders>
            <w:noWrap/>
            <w:vAlign w:val="center"/>
          </w:tcPr>
          <w:p w:rsidR="00D83E59" w:rsidRPr="00607428" w:rsidRDefault="00D83E59" w:rsidP="00B72822">
            <w:pPr>
              <w:jc w:val="center"/>
              <w:rPr>
                <w:sz w:val="20"/>
                <w:szCs w:val="20"/>
              </w:rPr>
            </w:pPr>
            <w:r w:rsidRPr="00607428">
              <w:rPr>
                <w:sz w:val="20"/>
                <w:szCs w:val="20"/>
              </w:rPr>
              <w:t>23 743</w:t>
            </w:r>
          </w:p>
        </w:tc>
      </w:tr>
      <w:tr w:rsidR="00D83E59" w:rsidRPr="00607428" w:rsidTr="00B72822">
        <w:trPr>
          <w:cantSplit/>
          <w:trHeight w:val="360"/>
        </w:trPr>
        <w:tc>
          <w:tcPr>
            <w:tcW w:w="1218" w:type="dxa"/>
            <w:vMerge/>
            <w:tcBorders>
              <w:left w:val="single" w:sz="4" w:space="0" w:color="auto"/>
              <w:right w:val="single" w:sz="4" w:space="0" w:color="auto"/>
            </w:tcBorders>
            <w:vAlign w:val="center"/>
          </w:tcPr>
          <w:p w:rsidR="00D83E59" w:rsidRPr="00607428" w:rsidRDefault="00D83E59" w:rsidP="00B72822">
            <w:pPr>
              <w:jc w:val="center"/>
              <w:rPr>
                <w:sz w:val="20"/>
                <w:szCs w:val="20"/>
              </w:rPr>
            </w:pPr>
          </w:p>
        </w:tc>
        <w:tc>
          <w:tcPr>
            <w:tcW w:w="104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4300</w:t>
            </w:r>
          </w:p>
        </w:tc>
        <w:tc>
          <w:tcPr>
            <w:tcW w:w="5137" w:type="dxa"/>
            <w:vMerge/>
            <w:tcBorders>
              <w:left w:val="single" w:sz="4" w:space="0" w:color="auto"/>
              <w:bottom w:val="single" w:sz="4" w:space="0" w:color="auto"/>
              <w:right w:val="single" w:sz="4" w:space="0" w:color="auto"/>
            </w:tcBorders>
            <w:vAlign w:val="center"/>
          </w:tcPr>
          <w:p w:rsidR="00D83E59" w:rsidRPr="00607428" w:rsidRDefault="00D83E59" w:rsidP="00B72822">
            <w:pPr>
              <w:jc w:val="center"/>
              <w:rPr>
                <w:sz w:val="20"/>
                <w:szCs w:val="20"/>
              </w:rPr>
            </w:pPr>
          </w:p>
        </w:tc>
        <w:tc>
          <w:tcPr>
            <w:tcW w:w="126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61 000</w:t>
            </w:r>
          </w:p>
        </w:tc>
        <w:tc>
          <w:tcPr>
            <w:tcW w:w="1260" w:type="dxa"/>
            <w:tcBorders>
              <w:top w:val="single" w:sz="4" w:space="0" w:color="auto"/>
              <w:left w:val="nil"/>
              <w:bottom w:val="single" w:sz="4" w:space="0" w:color="auto"/>
              <w:right w:val="single" w:sz="8" w:space="0" w:color="auto"/>
            </w:tcBorders>
            <w:noWrap/>
            <w:vAlign w:val="center"/>
          </w:tcPr>
          <w:p w:rsidR="00D83E59" w:rsidRPr="00607428" w:rsidRDefault="00D83E59" w:rsidP="00B72822">
            <w:pPr>
              <w:jc w:val="center"/>
              <w:rPr>
                <w:sz w:val="20"/>
                <w:szCs w:val="20"/>
              </w:rPr>
            </w:pPr>
            <w:r w:rsidRPr="00607428">
              <w:rPr>
                <w:sz w:val="20"/>
                <w:szCs w:val="20"/>
              </w:rPr>
              <w:t>52 380</w:t>
            </w:r>
          </w:p>
        </w:tc>
      </w:tr>
      <w:tr w:rsidR="00D83E59" w:rsidRPr="00607428" w:rsidTr="00B72822">
        <w:trPr>
          <w:cantSplit/>
          <w:trHeight w:val="285"/>
        </w:trPr>
        <w:tc>
          <w:tcPr>
            <w:tcW w:w="1218" w:type="dxa"/>
            <w:vMerge/>
            <w:tcBorders>
              <w:left w:val="single" w:sz="4" w:space="0" w:color="auto"/>
              <w:right w:val="single" w:sz="4" w:space="0" w:color="auto"/>
            </w:tcBorders>
            <w:vAlign w:val="center"/>
          </w:tcPr>
          <w:p w:rsidR="00D83E59" w:rsidRPr="00607428" w:rsidRDefault="00D83E59" w:rsidP="00B72822">
            <w:pPr>
              <w:jc w:val="center"/>
              <w:rPr>
                <w:sz w:val="20"/>
                <w:szCs w:val="20"/>
              </w:rPr>
            </w:pPr>
          </w:p>
        </w:tc>
        <w:tc>
          <w:tcPr>
            <w:tcW w:w="104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4210</w:t>
            </w:r>
          </w:p>
        </w:tc>
        <w:tc>
          <w:tcPr>
            <w:tcW w:w="5137" w:type="dxa"/>
            <w:tcBorders>
              <w:top w:val="single" w:sz="4" w:space="0" w:color="auto"/>
              <w:left w:val="nil"/>
              <w:bottom w:val="single" w:sz="4" w:space="0" w:color="auto"/>
              <w:right w:val="single" w:sz="4" w:space="0" w:color="auto"/>
            </w:tcBorders>
            <w:vAlign w:val="center"/>
          </w:tcPr>
          <w:p w:rsidR="00D83E59" w:rsidRPr="00607428" w:rsidRDefault="00D83E59" w:rsidP="00AF4499">
            <w:pPr>
              <w:jc w:val="center"/>
              <w:rPr>
                <w:sz w:val="20"/>
                <w:szCs w:val="20"/>
              </w:rPr>
            </w:pPr>
            <w:r w:rsidRPr="00607428">
              <w:rPr>
                <w:sz w:val="20"/>
                <w:szCs w:val="20"/>
              </w:rPr>
              <w:t>Zespół Szkół specjalnych Chełmża –„ Regionalny konkurs przyrodniczy”  - 1 500 zł., Konkurs „ Wiosenne igraszki „ – 1 </w:t>
            </w:r>
            <w:r w:rsidR="00AF4499" w:rsidRPr="00607428">
              <w:rPr>
                <w:sz w:val="20"/>
                <w:szCs w:val="20"/>
              </w:rPr>
              <w:t>491</w:t>
            </w:r>
            <w:r w:rsidRPr="00607428">
              <w:rPr>
                <w:sz w:val="20"/>
                <w:szCs w:val="20"/>
              </w:rPr>
              <w:t xml:space="preserve"> zł.</w:t>
            </w:r>
          </w:p>
        </w:tc>
        <w:tc>
          <w:tcPr>
            <w:tcW w:w="126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3 000</w:t>
            </w:r>
          </w:p>
        </w:tc>
        <w:tc>
          <w:tcPr>
            <w:tcW w:w="126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2 991</w:t>
            </w:r>
          </w:p>
        </w:tc>
      </w:tr>
      <w:tr w:rsidR="00D83E59" w:rsidRPr="00607428" w:rsidTr="00B72822">
        <w:trPr>
          <w:cantSplit/>
          <w:trHeight w:val="285"/>
        </w:trPr>
        <w:tc>
          <w:tcPr>
            <w:tcW w:w="1218" w:type="dxa"/>
            <w:vMerge/>
            <w:tcBorders>
              <w:left w:val="single" w:sz="4" w:space="0" w:color="auto"/>
              <w:right w:val="single" w:sz="4" w:space="0" w:color="auto"/>
            </w:tcBorders>
            <w:vAlign w:val="center"/>
          </w:tcPr>
          <w:p w:rsidR="00D83E59" w:rsidRPr="00607428" w:rsidRDefault="00D83E59" w:rsidP="00B72822">
            <w:pPr>
              <w:jc w:val="center"/>
              <w:rPr>
                <w:sz w:val="20"/>
                <w:szCs w:val="20"/>
              </w:rPr>
            </w:pPr>
          </w:p>
        </w:tc>
        <w:tc>
          <w:tcPr>
            <w:tcW w:w="104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4170</w:t>
            </w:r>
          </w:p>
        </w:tc>
        <w:tc>
          <w:tcPr>
            <w:tcW w:w="5137" w:type="dxa"/>
            <w:vMerge w:val="restart"/>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Szkoła Muzyczna I st. w Chełmży z Filią w Lubiczu i z Filią w Czernikowie – dofinansowanie zadania pn. „ Konkurs gitarowy”</w:t>
            </w:r>
          </w:p>
        </w:tc>
        <w:tc>
          <w:tcPr>
            <w:tcW w:w="126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1 600</w:t>
            </w:r>
          </w:p>
        </w:tc>
        <w:tc>
          <w:tcPr>
            <w:tcW w:w="126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1 600</w:t>
            </w:r>
          </w:p>
        </w:tc>
      </w:tr>
      <w:tr w:rsidR="00D83E59" w:rsidRPr="00607428" w:rsidTr="00B72822">
        <w:trPr>
          <w:cantSplit/>
          <w:trHeight w:val="285"/>
        </w:trPr>
        <w:tc>
          <w:tcPr>
            <w:tcW w:w="1218" w:type="dxa"/>
            <w:vMerge/>
            <w:tcBorders>
              <w:left w:val="single" w:sz="4" w:space="0" w:color="auto"/>
              <w:right w:val="single" w:sz="4" w:space="0" w:color="auto"/>
            </w:tcBorders>
            <w:vAlign w:val="center"/>
          </w:tcPr>
          <w:p w:rsidR="00D83E59" w:rsidRPr="00607428" w:rsidRDefault="00D83E59" w:rsidP="00B72822">
            <w:pPr>
              <w:jc w:val="center"/>
              <w:rPr>
                <w:sz w:val="20"/>
                <w:szCs w:val="20"/>
              </w:rPr>
            </w:pPr>
          </w:p>
        </w:tc>
        <w:tc>
          <w:tcPr>
            <w:tcW w:w="104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4210</w:t>
            </w:r>
          </w:p>
        </w:tc>
        <w:tc>
          <w:tcPr>
            <w:tcW w:w="5137" w:type="dxa"/>
            <w:vMerge/>
            <w:tcBorders>
              <w:top w:val="single" w:sz="4" w:space="0" w:color="auto"/>
              <w:left w:val="nil"/>
              <w:right w:val="single" w:sz="4" w:space="0" w:color="auto"/>
            </w:tcBorders>
            <w:vAlign w:val="center"/>
          </w:tcPr>
          <w:p w:rsidR="00D83E59" w:rsidRPr="00607428" w:rsidRDefault="00D83E59" w:rsidP="00B72822">
            <w:pPr>
              <w:jc w:val="center"/>
              <w:rPr>
                <w:sz w:val="20"/>
                <w:szCs w:val="20"/>
              </w:rPr>
            </w:pPr>
          </w:p>
        </w:tc>
        <w:tc>
          <w:tcPr>
            <w:tcW w:w="126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2 310</w:t>
            </w:r>
          </w:p>
        </w:tc>
        <w:tc>
          <w:tcPr>
            <w:tcW w:w="1260" w:type="dxa"/>
            <w:tcBorders>
              <w:top w:val="single" w:sz="4" w:space="0" w:color="auto"/>
              <w:left w:val="nil"/>
              <w:bottom w:val="single" w:sz="4" w:space="0" w:color="auto"/>
              <w:right w:val="single" w:sz="8" w:space="0" w:color="auto"/>
            </w:tcBorders>
            <w:vAlign w:val="center"/>
          </w:tcPr>
          <w:p w:rsidR="00D83E59" w:rsidRPr="00607428" w:rsidRDefault="00D83E59" w:rsidP="00B72822">
            <w:pPr>
              <w:jc w:val="center"/>
              <w:rPr>
                <w:sz w:val="20"/>
                <w:szCs w:val="20"/>
              </w:rPr>
            </w:pPr>
            <w:r w:rsidRPr="00607428">
              <w:rPr>
                <w:sz w:val="20"/>
                <w:szCs w:val="20"/>
              </w:rPr>
              <w:t>2 310</w:t>
            </w:r>
          </w:p>
        </w:tc>
      </w:tr>
      <w:tr w:rsidR="00D83E59" w:rsidRPr="00607428" w:rsidTr="00B72822">
        <w:trPr>
          <w:cantSplit/>
          <w:trHeight w:val="285"/>
        </w:trPr>
        <w:tc>
          <w:tcPr>
            <w:tcW w:w="1218" w:type="dxa"/>
            <w:vMerge/>
            <w:tcBorders>
              <w:left w:val="single" w:sz="4" w:space="0" w:color="auto"/>
              <w:right w:val="single" w:sz="4" w:space="0" w:color="auto"/>
            </w:tcBorders>
            <w:vAlign w:val="center"/>
          </w:tcPr>
          <w:p w:rsidR="00D83E59" w:rsidRPr="00607428" w:rsidRDefault="00D83E59" w:rsidP="00B72822">
            <w:pPr>
              <w:jc w:val="center"/>
              <w:rPr>
                <w:sz w:val="20"/>
                <w:szCs w:val="20"/>
              </w:rPr>
            </w:pPr>
          </w:p>
        </w:tc>
        <w:tc>
          <w:tcPr>
            <w:tcW w:w="1040" w:type="dxa"/>
            <w:tcBorders>
              <w:top w:val="single" w:sz="4" w:space="0" w:color="auto"/>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4300</w:t>
            </w:r>
          </w:p>
        </w:tc>
        <w:tc>
          <w:tcPr>
            <w:tcW w:w="5137" w:type="dxa"/>
            <w:vMerge/>
            <w:tcBorders>
              <w:left w:val="nil"/>
              <w:bottom w:val="single" w:sz="4" w:space="0" w:color="auto"/>
              <w:right w:val="single" w:sz="4" w:space="0" w:color="auto"/>
            </w:tcBorders>
            <w:vAlign w:val="center"/>
          </w:tcPr>
          <w:p w:rsidR="00D83E59" w:rsidRPr="00607428" w:rsidRDefault="00D83E59" w:rsidP="00B72822">
            <w:pPr>
              <w:jc w:val="center"/>
              <w:rPr>
                <w:sz w:val="20"/>
                <w:szCs w:val="20"/>
              </w:rPr>
            </w:pPr>
          </w:p>
        </w:tc>
        <w:tc>
          <w:tcPr>
            <w:tcW w:w="1260" w:type="dxa"/>
            <w:tcBorders>
              <w:top w:val="nil"/>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3 590</w:t>
            </w:r>
          </w:p>
        </w:tc>
        <w:tc>
          <w:tcPr>
            <w:tcW w:w="1260" w:type="dxa"/>
            <w:tcBorders>
              <w:top w:val="nil"/>
              <w:left w:val="nil"/>
              <w:bottom w:val="single" w:sz="4" w:space="0" w:color="auto"/>
              <w:right w:val="single" w:sz="8" w:space="0" w:color="auto"/>
            </w:tcBorders>
            <w:vAlign w:val="center"/>
          </w:tcPr>
          <w:p w:rsidR="00D83E59" w:rsidRPr="00607428" w:rsidRDefault="00D83E59" w:rsidP="00B72822">
            <w:pPr>
              <w:jc w:val="center"/>
              <w:rPr>
                <w:sz w:val="20"/>
                <w:szCs w:val="20"/>
              </w:rPr>
            </w:pPr>
            <w:r w:rsidRPr="00607428">
              <w:rPr>
                <w:sz w:val="20"/>
                <w:szCs w:val="20"/>
              </w:rPr>
              <w:t>3 590</w:t>
            </w:r>
          </w:p>
        </w:tc>
      </w:tr>
      <w:tr w:rsidR="00D83E59" w:rsidRPr="00607428" w:rsidTr="00B72822">
        <w:trPr>
          <w:cantSplit/>
          <w:trHeight w:val="285"/>
        </w:trPr>
        <w:tc>
          <w:tcPr>
            <w:tcW w:w="1218" w:type="dxa"/>
            <w:vMerge/>
            <w:tcBorders>
              <w:left w:val="single" w:sz="4" w:space="0" w:color="auto"/>
              <w:right w:val="single" w:sz="4" w:space="0" w:color="auto"/>
            </w:tcBorders>
            <w:vAlign w:val="center"/>
          </w:tcPr>
          <w:p w:rsidR="00D83E59" w:rsidRPr="00607428" w:rsidRDefault="00D83E59" w:rsidP="00B72822">
            <w:pPr>
              <w:jc w:val="center"/>
              <w:rPr>
                <w:sz w:val="20"/>
                <w:szCs w:val="20"/>
              </w:rPr>
            </w:pPr>
          </w:p>
        </w:tc>
        <w:tc>
          <w:tcPr>
            <w:tcW w:w="1040" w:type="dxa"/>
            <w:tcBorders>
              <w:top w:val="nil"/>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2810</w:t>
            </w:r>
          </w:p>
        </w:tc>
        <w:tc>
          <w:tcPr>
            <w:tcW w:w="5137" w:type="dxa"/>
            <w:tcBorders>
              <w:top w:val="nil"/>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Starostwo  Powiatowe w Toruniu –dotacje przeznaczone na realizację zadań  publicznych – Pozostała działalność</w:t>
            </w:r>
            <w:r w:rsidR="00AF4499" w:rsidRPr="00607428">
              <w:rPr>
                <w:sz w:val="20"/>
                <w:szCs w:val="20"/>
              </w:rPr>
              <w:t xml:space="preserve"> - fundacje</w:t>
            </w:r>
          </w:p>
        </w:tc>
        <w:tc>
          <w:tcPr>
            <w:tcW w:w="1260" w:type="dxa"/>
            <w:tcBorders>
              <w:top w:val="nil"/>
              <w:left w:val="nil"/>
              <w:bottom w:val="single" w:sz="4" w:space="0" w:color="auto"/>
              <w:right w:val="single" w:sz="4" w:space="0" w:color="auto"/>
            </w:tcBorders>
            <w:vAlign w:val="center"/>
          </w:tcPr>
          <w:p w:rsidR="00D83E59" w:rsidRPr="00607428" w:rsidRDefault="00D83E59" w:rsidP="00B72822">
            <w:pPr>
              <w:jc w:val="center"/>
              <w:rPr>
                <w:sz w:val="20"/>
                <w:szCs w:val="20"/>
              </w:rPr>
            </w:pPr>
            <w:r w:rsidRPr="00607428">
              <w:rPr>
                <w:sz w:val="20"/>
                <w:szCs w:val="20"/>
              </w:rPr>
              <w:t>2 000</w:t>
            </w:r>
          </w:p>
        </w:tc>
        <w:tc>
          <w:tcPr>
            <w:tcW w:w="1260" w:type="dxa"/>
            <w:tcBorders>
              <w:top w:val="nil"/>
              <w:left w:val="nil"/>
              <w:bottom w:val="single" w:sz="4" w:space="0" w:color="auto"/>
              <w:right w:val="single" w:sz="8" w:space="0" w:color="auto"/>
            </w:tcBorders>
            <w:vAlign w:val="center"/>
          </w:tcPr>
          <w:p w:rsidR="00D83E59" w:rsidRPr="00607428" w:rsidRDefault="00D83E59" w:rsidP="00B72822">
            <w:pPr>
              <w:jc w:val="center"/>
              <w:rPr>
                <w:sz w:val="20"/>
                <w:szCs w:val="20"/>
              </w:rPr>
            </w:pPr>
            <w:r w:rsidRPr="00607428">
              <w:rPr>
                <w:sz w:val="20"/>
                <w:szCs w:val="20"/>
              </w:rPr>
              <w:t>2 000</w:t>
            </w:r>
          </w:p>
        </w:tc>
      </w:tr>
      <w:tr w:rsidR="00D83E59" w:rsidRPr="00607428" w:rsidTr="00B72822">
        <w:trPr>
          <w:cantSplit/>
          <w:trHeight w:val="233"/>
        </w:trPr>
        <w:tc>
          <w:tcPr>
            <w:tcW w:w="1218" w:type="dxa"/>
            <w:vMerge/>
            <w:tcBorders>
              <w:left w:val="single" w:sz="4" w:space="0" w:color="auto"/>
              <w:right w:val="single" w:sz="4" w:space="0" w:color="auto"/>
            </w:tcBorders>
            <w:vAlign w:val="center"/>
          </w:tcPr>
          <w:p w:rsidR="00D83E59" w:rsidRPr="00607428" w:rsidRDefault="00D83E59" w:rsidP="00B72822">
            <w:pPr>
              <w:jc w:val="center"/>
              <w:rPr>
                <w:sz w:val="20"/>
                <w:szCs w:val="20"/>
              </w:rPr>
            </w:pPr>
          </w:p>
        </w:tc>
        <w:tc>
          <w:tcPr>
            <w:tcW w:w="1040" w:type="dxa"/>
            <w:tcBorders>
              <w:top w:val="single" w:sz="4" w:space="0" w:color="auto"/>
              <w:left w:val="nil"/>
              <w:bottom w:val="nil"/>
              <w:right w:val="single" w:sz="4" w:space="0" w:color="auto"/>
            </w:tcBorders>
            <w:vAlign w:val="center"/>
          </w:tcPr>
          <w:p w:rsidR="00D83E59" w:rsidRPr="00607428" w:rsidRDefault="00D83E59" w:rsidP="00B72822">
            <w:pPr>
              <w:jc w:val="center"/>
              <w:rPr>
                <w:sz w:val="20"/>
                <w:szCs w:val="20"/>
              </w:rPr>
            </w:pPr>
            <w:r w:rsidRPr="00607428">
              <w:rPr>
                <w:sz w:val="20"/>
                <w:szCs w:val="20"/>
              </w:rPr>
              <w:t>2820</w:t>
            </w:r>
          </w:p>
        </w:tc>
        <w:tc>
          <w:tcPr>
            <w:tcW w:w="5137" w:type="dxa"/>
            <w:vMerge w:val="restart"/>
            <w:tcBorders>
              <w:top w:val="nil"/>
              <w:left w:val="nil"/>
              <w:right w:val="single" w:sz="4" w:space="0" w:color="auto"/>
            </w:tcBorders>
            <w:vAlign w:val="center"/>
          </w:tcPr>
          <w:p w:rsidR="00D83E59" w:rsidRPr="00607428" w:rsidRDefault="00D83E59" w:rsidP="00B72822">
            <w:pPr>
              <w:jc w:val="center"/>
              <w:rPr>
                <w:sz w:val="20"/>
                <w:szCs w:val="20"/>
              </w:rPr>
            </w:pPr>
            <w:r w:rsidRPr="00607428">
              <w:rPr>
                <w:sz w:val="20"/>
                <w:szCs w:val="20"/>
              </w:rPr>
              <w:t>Starostwo  Powiatowe w Toruniu –dotacje przeznaczone na realizację zadań  publicznych – Pozostała działalność</w:t>
            </w:r>
            <w:r w:rsidR="00AF4499" w:rsidRPr="00607428">
              <w:rPr>
                <w:sz w:val="20"/>
                <w:szCs w:val="20"/>
              </w:rPr>
              <w:t xml:space="preserve"> – stowarzyszenia</w:t>
            </w:r>
          </w:p>
        </w:tc>
        <w:tc>
          <w:tcPr>
            <w:tcW w:w="1260" w:type="dxa"/>
            <w:vMerge w:val="restart"/>
            <w:tcBorders>
              <w:top w:val="nil"/>
              <w:left w:val="nil"/>
              <w:right w:val="single" w:sz="4" w:space="0" w:color="auto"/>
            </w:tcBorders>
            <w:vAlign w:val="center"/>
          </w:tcPr>
          <w:p w:rsidR="00D83E59" w:rsidRPr="00607428" w:rsidRDefault="00D83E59" w:rsidP="00B72822">
            <w:pPr>
              <w:jc w:val="center"/>
              <w:rPr>
                <w:sz w:val="20"/>
                <w:szCs w:val="20"/>
              </w:rPr>
            </w:pPr>
            <w:r w:rsidRPr="00607428">
              <w:rPr>
                <w:sz w:val="20"/>
                <w:szCs w:val="20"/>
              </w:rPr>
              <w:t>11 500</w:t>
            </w:r>
          </w:p>
        </w:tc>
        <w:tc>
          <w:tcPr>
            <w:tcW w:w="1260" w:type="dxa"/>
            <w:vMerge w:val="restart"/>
            <w:tcBorders>
              <w:top w:val="nil"/>
              <w:left w:val="nil"/>
              <w:right w:val="single" w:sz="8" w:space="0" w:color="auto"/>
            </w:tcBorders>
            <w:vAlign w:val="center"/>
          </w:tcPr>
          <w:p w:rsidR="00D83E59" w:rsidRPr="00607428" w:rsidRDefault="00D83E59" w:rsidP="00B72822">
            <w:pPr>
              <w:jc w:val="center"/>
              <w:rPr>
                <w:sz w:val="20"/>
                <w:szCs w:val="20"/>
              </w:rPr>
            </w:pPr>
            <w:r w:rsidRPr="00607428">
              <w:rPr>
                <w:sz w:val="20"/>
                <w:szCs w:val="20"/>
              </w:rPr>
              <w:t>8 500</w:t>
            </w:r>
          </w:p>
        </w:tc>
      </w:tr>
      <w:tr w:rsidR="00D83E59" w:rsidRPr="00607428" w:rsidTr="00B72822">
        <w:trPr>
          <w:cantSplit/>
          <w:trHeight w:val="232"/>
        </w:trPr>
        <w:tc>
          <w:tcPr>
            <w:tcW w:w="1218" w:type="dxa"/>
            <w:vMerge/>
            <w:tcBorders>
              <w:left w:val="single" w:sz="4" w:space="0" w:color="auto"/>
              <w:bottom w:val="single" w:sz="8" w:space="0" w:color="000000"/>
              <w:right w:val="single" w:sz="4" w:space="0" w:color="auto"/>
            </w:tcBorders>
            <w:vAlign w:val="center"/>
          </w:tcPr>
          <w:p w:rsidR="00D83E59" w:rsidRPr="00607428" w:rsidRDefault="00D83E59" w:rsidP="00B72822">
            <w:pPr>
              <w:jc w:val="center"/>
              <w:rPr>
                <w:sz w:val="20"/>
                <w:szCs w:val="20"/>
              </w:rPr>
            </w:pPr>
          </w:p>
        </w:tc>
        <w:tc>
          <w:tcPr>
            <w:tcW w:w="1040" w:type="dxa"/>
            <w:tcBorders>
              <w:top w:val="nil"/>
              <w:left w:val="nil"/>
              <w:bottom w:val="single" w:sz="4" w:space="0" w:color="auto"/>
              <w:right w:val="single" w:sz="4" w:space="0" w:color="auto"/>
            </w:tcBorders>
            <w:vAlign w:val="center"/>
          </w:tcPr>
          <w:p w:rsidR="00D83E59" w:rsidRPr="00607428" w:rsidRDefault="00D83E59" w:rsidP="00B72822">
            <w:pPr>
              <w:jc w:val="center"/>
              <w:rPr>
                <w:sz w:val="20"/>
                <w:szCs w:val="20"/>
              </w:rPr>
            </w:pPr>
          </w:p>
        </w:tc>
        <w:tc>
          <w:tcPr>
            <w:tcW w:w="5137" w:type="dxa"/>
            <w:vMerge/>
            <w:tcBorders>
              <w:left w:val="nil"/>
              <w:bottom w:val="single" w:sz="4" w:space="0" w:color="auto"/>
              <w:right w:val="single" w:sz="4" w:space="0" w:color="auto"/>
            </w:tcBorders>
            <w:vAlign w:val="center"/>
          </w:tcPr>
          <w:p w:rsidR="00D83E59" w:rsidRPr="00607428" w:rsidRDefault="00D83E59" w:rsidP="00B72822">
            <w:pPr>
              <w:jc w:val="center"/>
              <w:rPr>
                <w:sz w:val="20"/>
                <w:szCs w:val="20"/>
              </w:rPr>
            </w:pPr>
          </w:p>
        </w:tc>
        <w:tc>
          <w:tcPr>
            <w:tcW w:w="1260" w:type="dxa"/>
            <w:vMerge/>
            <w:tcBorders>
              <w:left w:val="nil"/>
              <w:bottom w:val="single" w:sz="4" w:space="0" w:color="auto"/>
              <w:right w:val="single" w:sz="4" w:space="0" w:color="auto"/>
            </w:tcBorders>
            <w:vAlign w:val="center"/>
          </w:tcPr>
          <w:p w:rsidR="00D83E59" w:rsidRPr="00607428" w:rsidRDefault="00D83E59" w:rsidP="00B72822">
            <w:pPr>
              <w:jc w:val="center"/>
              <w:rPr>
                <w:sz w:val="20"/>
                <w:szCs w:val="20"/>
              </w:rPr>
            </w:pPr>
          </w:p>
        </w:tc>
        <w:tc>
          <w:tcPr>
            <w:tcW w:w="1260" w:type="dxa"/>
            <w:vMerge/>
            <w:tcBorders>
              <w:left w:val="nil"/>
              <w:bottom w:val="single" w:sz="4" w:space="0" w:color="auto"/>
              <w:right w:val="single" w:sz="8" w:space="0" w:color="auto"/>
            </w:tcBorders>
            <w:vAlign w:val="center"/>
          </w:tcPr>
          <w:p w:rsidR="00D83E59" w:rsidRPr="00607428" w:rsidRDefault="00D83E59" w:rsidP="00B72822">
            <w:pPr>
              <w:jc w:val="center"/>
              <w:rPr>
                <w:sz w:val="20"/>
                <w:szCs w:val="20"/>
              </w:rPr>
            </w:pPr>
          </w:p>
        </w:tc>
      </w:tr>
      <w:tr w:rsidR="00D83E59" w:rsidRPr="00607428" w:rsidTr="00B72822">
        <w:trPr>
          <w:trHeight w:val="315"/>
        </w:trPr>
        <w:tc>
          <w:tcPr>
            <w:tcW w:w="7395" w:type="dxa"/>
            <w:gridSpan w:val="3"/>
            <w:tcBorders>
              <w:top w:val="single" w:sz="8" w:space="0" w:color="auto"/>
              <w:left w:val="single" w:sz="8" w:space="0" w:color="auto"/>
              <w:bottom w:val="single" w:sz="8" w:space="0" w:color="auto"/>
              <w:right w:val="single" w:sz="4" w:space="0" w:color="000000"/>
            </w:tcBorders>
            <w:shd w:val="clear" w:color="auto" w:fill="auto"/>
            <w:vAlign w:val="center"/>
          </w:tcPr>
          <w:p w:rsidR="00D83E59" w:rsidRPr="00607428" w:rsidRDefault="00D83E59" w:rsidP="00B72822">
            <w:pPr>
              <w:jc w:val="center"/>
              <w:rPr>
                <w:b/>
                <w:bCs/>
                <w:sz w:val="20"/>
                <w:szCs w:val="20"/>
              </w:rPr>
            </w:pPr>
            <w:r w:rsidRPr="00607428">
              <w:rPr>
                <w:b/>
                <w:bCs/>
                <w:sz w:val="20"/>
                <w:szCs w:val="20"/>
              </w:rPr>
              <w:t>RAZEM</w:t>
            </w:r>
          </w:p>
        </w:tc>
        <w:tc>
          <w:tcPr>
            <w:tcW w:w="1260" w:type="dxa"/>
            <w:tcBorders>
              <w:top w:val="nil"/>
              <w:left w:val="nil"/>
              <w:bottom w:val="single" w:sz="8" w:space="0" w:color="auto"/>
              <w:right w:val="single" w:sz="4" w:space="0" w:color="auto"/>
            </w:tcBorders>
            <w:shd w:val="clear" w:color="auto" w:fill="auto"/>
            <w:vAlign w:val="center"/>
          </w:tcPr>
          <w:p w:rsidR="00D83E59" w:rsidRPr="00607428" w:rsidRDefault="00D83E59" w:rsidP="00B72822">
            <w:pPr>
              <w:jc w:val="center"/>
              <w:rPr>
                <w:b/>
                <w:bCs/>
                <w:sz w:val="20"/>
                <w:szCs w:val="20"/>
              </w:rPr>
            </w:pPr>
            <w:r w:rsidRPr="00607428">
              <w:rPr>
                <w:b/>
                <w:bCs/>
                <w:sz w:val="20"/>
                <w:szCs w:val="20"/>
              </w:rPr>
              <w:t>222 450</w:t>
            </w:r>
          </w:p>
        </w:tc>
        <w:tc>
          <w:tcPr>
            <w:tcW w:w="1260" w:type="dxa"/>
            <w:tcBorders>
              <w:top w:val="nil"/>
              <w:left w:val="nil"/>
              <w:bottom w:val="single" w:sz="8" w:space="0" w:color="auto"/>
              <w:right w:val="single" w:sz="8" w:space="0" w:color="auto"/>
            </w:tcBorders>
            <w:shd w:val="clear" w:color="auto" w:fill="auto"/>
            <w:noWrap/>
            <w:vAlign w:val="center"/>
          </w:tcPr>
          <w:p w:rsidR="00D83E59" w:rsidRPr="00607428" w:rsidRDefault="00D83E59" w:rsidP="00B72822">
            <w:pPr>
              <w:jc w:val="center"/>
              <w:rPr>
                <w:b/>
                <w:bCs/>
                <w:sz w:val="20"/>
                <w:szCs w:val="20"/>
              </w:rPr>
            </w:pPr>
            <w:r w:rsidRPr="00607428">
              <w:rPr>
                <w:b/>
                <w:bCs/>
                <w:sz w:val="20"/>
                <w:szCs w:val="20"/>
              </w:rPr>
              <w:t>143 564</w:t>
            </w:r>
          </w:p>
        </w:tc>
      </w:tr>
    </w:tbl>
    <w:p w:rsidR="0005727C" w:rsidRPr="00607428" w:rsidRDefault="0005727C" w:rsidP="00F7771D">
      <w:pPr>
        <w:pStyle w:val="Tekstpodstawowy"/>
        <w:rPr>
          <w:b/>
          <w:sz w:val="24"/>
          <w:u w:val="single"/>
        </w:rPr>
      </w:pPr>
    </w:p>
    <w:p w:rsidR="004D4E56" w:rsidRPr="00607428" w:rsidRDefault="005505F3" w:rsidP="00F7771D">
      <w:pPr>
        <w:pStyle w:val="Tekstpodstawowy"/>
        <w:rPr>
          <w:b/>
          <w:sz w:val="24"/>
          <w:u w:val="single"/>
        </w:rPr>
      </w:pPr>
      <w:r w:rsidRPr="00607428">
        <w:rPr>
          <w:b/>
          <w:sz w:val="24"/>
          <w:u w:val="single"/>
        </w:rPr>
        <w:t xml:space="preserve">DZIAŁ </w:t>
      </w:r>
      <w:r w:rsidR="00481F12" w:rsidRPr="00607428">
        <w:rPr>
          <w:b/>
          <w:sz w:val="24"/>
          <w:u w:val="single"/>
        </w:rPr>
        <w:t xml:space="preserve">926 – </w:t>
      </w:r>
      <w:r w:rsidR="00F7771D" w:rsidRPr="00607428">
        <w:rPr>
          <w:b/>
          <w:sz w:val="24"/>
          <w:u w:val="single"/>
        </w:rPr>
        <w:t>KULTURA FIZYCZNA</w:t>
      </w:r>
      <w:r w:rsidR="000633B3" w:rsidRPr="00607428">
        <w:rPr>
          <w:b/>
          <w:sz w:val="24"/>
          <w:u w:val="single"/>
        </w:rPr>
        <w:t>.</w:t>
      </w:r>
    </w:p>
    <w:p w:rsidR="004D4E56" w:rsidRPr="00607428" w:rsidRDefault="004D4E56" w:rsidP="00F7771D">
      <w:pPr>
        <w:pStyle w:val="Tekstpodstawowy"/>
        <w:rPr>
          <w:b/>
          <w:sz w:val="24"/>
          <w:u w:val="single"/>
        </w:rPr>
      </w:pPr>
    </w:p>
    <w:p w:rsidR="000652CC" w:rsidRPr="00607428" w:rsidRDefault="000652CC" w:rsidP="000652CC">
      <w:pPr>
        <w:ind w:left="1080" w:hanging="1080"/>
      </w:pPr>
      <w:r w:rsidRPr="00607428">
        <w:rPr>
          <w:u w:val="single"/>
        </w:rPr>
        <w:t>Rozdział 92601 – Obiekty sportowe</w:t>
      </w:r>
      <w:r w:rsidR="00790683" w:rsidRPr="00607428">
        <w:rPr>
          <w:u w:val="single"/>
        </w:rPr>
        <w:t xml:space="preserve"> – 24 074zł.</w:t>
      </w:r>
    </w:p>
    <w:p w:rsidR="00790683" w:rsidRPr="00607428" w:rsidRDefault="00790683" w:rsidP="000652CC"/>
    <w:p w:rsidR="000652CC" w:rsidRPr="00607428" w:rsidRDefault="00790683" w:rsidP="000652CC">
      <w:r w:rsidRPr="00607428">
        <w:t>Zespół Szkół CKU w Gronowie – 24 074zł.</w:t>
      </w:r>
    </w:p>
    <w:tbl>
      <w:tblPr>
        <w:tblW w:w="9780" w:type="dxa"/>
        <w:tblInd w:w="55" w:type="dxa"/>
        <w:tblCellMar>
          <w:left w:w="70" w:type="dxa"/>
          <w:right w:w="70" w:type="dxa"/>
        </w:tblCellMar>
        <w:tblLook w:val="0000"/>
      </w:tblPr>
      <w:tblGrid>
        <w:gridCol w:w="2297"/>
        <w:gridCol w:w="1418"/>
        <w:gridCol w:w="1441"/>
        <w:gridCol w:w="4624"/>
      </w:tblGrid>
      <w:tr w:rsidR="00790683" w:rsidRPr="00607428" w:rsidTr="0071421F">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0652CC" w:rsidRPr="00607428" w:rsidRDefault="000652CC" w:rsidP="00790683">
            <w:pPr>
              <w:jc w:val="center"/>
              <w:rPr>
                <w:b/>
                <w:bCs/>
                <w:sz w:val="20"/>
                <w:szCs w:val="20"/>
              </w:rPr>
            </w:pPr>
            <w:r w:rsidRPr="00607428">
              <w:rPr>
                <w:b/>
                <w:bCs/>
                <w:sz w:val="20"/>
                <w:szCs w:val="20"/>
              </w:rPr>
              <w:t>W</w:t>
            </w:r>
            <w:r w:rsidR="00790683" w:rsidRPr="00607428">
              <w:rPr>
                <w:b/>
                <w:bCs/>
                <w:sz w:val="20"/>
                <w:szCs w:val="20"/>
              </w:rPr>
              <w:t>yszczególnienie</w:t>
            </w:r>
          </w:p>
        </w:tc>
        <w:tc>
          <w:tcPr>
            <w:tcW w:w="1418" w:type="dxa"/>
            <w:tcBorders>
              <w:top w:val="single" w:sz="4" w:space="0" w:color="auto"/>
              <w:left w:val="nil"/>
              <w:bottom w:val="single" w:sz="4" w:space="0" w:color="auto"/>
              <w:right w:val="single" w:sz="4" w:space="0" w:color="auto"/>
            </w:tcBorders>
            <w:shd w:val="clear" w:color="auto" w:fill="auto"/>
            <w:vAlign w:val="center"/>
          </w:tcPr>
          <w:p w:rsidR="000652CC" w:rsidRPr="00607428" w:rsidRDefault="000652CC" w:rsidP="00790683">
            <w:pPr>
              <w:jc w:val="center"/>
              <w:rPr>
                <w:b/>
                <w:bCs/>
                <w:sz w:val="20"/>
                <w:szCs w:val="20"/>
              </w:rPr>
            </w:pPr>
            <w:r w:rsidRPr="00607428">
              <w:rPr>
                <w:b/>
                <w:bCs/>
                <w:sz w:val="20"/>
                <w:szCs w:val="20"/>
              </w:rPr>
              <w:t>P</w:t>
            </w:r>
            <w:r w:rsidR="00790683" w:rsidRPr="00607428">
              <w:rPr>
                <w:b/>
                <w:bCs/>
                <w:sz w:val="20"/>
                <w:szCs w:val="20"/>
              </w:rPr>
              <w:t>lan wydatków budżetowych</w:t>
            </w:r>
          </w:p>
        </w:tc>
        <w:tc>
          <w:tcPr>
            <w:tcW w:w="1441" w:type="dxa"/>
            <w:tcBorders>
              <w:top w:val="single" w:sz="4" w:space="0" w:color="auto"/>
              <w:left w:val="nil"/>
              <w:bottom w:val="single" w:sz="4" w:space="0" w:color="auto"/>
              <w:right w:val="single" w:sz="4" w:space="0" w:color="auto"/>
            </w:tcBorders>
            <w:shd w:val="clear" w:color="auto" w:fill="auto"/>
            <w:vAlign w:val="center"/>
          </w:tcPr>
          <w:p w:rsidR="000652CC" w:rsidRPr="00607428" w:rsidRDefault="000652CC" w:rsidP="00790683">
            <w:pPr>
              <w:jc w:val="center"/>
              <w:rPr>
                <w:b/>
                <w:bCs/>
                <w:sz w:val="20"/>
                <w:szCs w:val="20"/>
              </w:rPr>
            </w:pPr>
            <w:r w:rsidRPr="00607428">
              <w:rPr>
                <w:b/>
                <w:bCs/>
                <w:sz w:val="20"/>
                <w:szCs w:val="20"/>
              </w:rPr>
              <w:t>W</w:t>
            </w:r>
            <w:r w:rsidR="00790683" w:rsidRPr="00607428">
              <w:rPr>
                <w:b/>
                <w:bCs/>
                <w:sz w:val="20"/>
                <w:szCs w:val="20"/>
              </w:rPr>
              <w:t xml:space="preserve">ykonanie wydatków budżetowych na </w:t>
            </w:r>
            <w:r w:rsidRPr="00607428">
              <w:rPr>
                <w:b/>
                <w:bCs/>
                <w:sz w:val="20"/>
                <w:szCs w:val="20"/>
              </w:rPr>
              <w:t>30.06.2013</w:t>
            </w:r>
            <w:r w:rsidR="00790683" w:rsidRPr="00607428">
              <w:rPr>
                <w:b/>
                <w:bCs/>
                <w:sz w:val="20"/>
                <w:szCs w:val="20"/>
              </w:rPr>
              <w:t>r.</w:t>
            </w:r>
          </w:p>
        </w:tc>
        <w:tc>
          <w:tcPr>
            <w:tcW w:w="4624" w:type="dxa"/>
            <w:tcBorders>
              <w:top w:val="single" w:sz="4" w:space="0" w:color="auto"/>
              <w:left w:val="nil"/>
              <w:bottom w:val="single" w:sz="4" w:space="0" w:color="auto"/>
              <w:right w:val="single" w:sz="4" w:space="0" w:color="auto"/>
            </w:tcBorders>
            <w:shd w:val="clear" w:color="auto" w:fill="auto"/>
            <w:vAlign w:val="center"/>
          </w:tcPr>
          <w:p w:rsidR="00790683" w:rsidRPr="00607428" w:rsidRDefault="00790683" w:rsidP="00790683">
            <w:pPr>
              <w:jc w:val="center"/>
              <w:rPr>
                <w:b/>
                <w:bCs/>
                <w:sz w:val="20"/>
                <w:szCs w:val="20"/>
              </w:rPr>
            </w:pPr>
            <w:r w:rsidRPr="00607428">
              <w:rPr>
                <w:b/>
                <w:bCs/>
                <w:sz w:val="20"/>
                <w:szCs w:val="20"/>
              </w:rPr>
              <w:t xml:space="preserve">Opis wydatków budżetowych zrealizowanych </w:t>
            </w:r>
          </w:p>
          <w:p w:rsidR="000652CC" w:rsidRPr="00607428" w:rsidRDefault="00790683" w:rsidP="00790683">
            <w:pPr>
              <w:jc w:val="center"/>
              <w:rPr>
                <w:b/>
                <w:bCs/>
                <w:sz w:val="20"/>
                <w:szCs w:val="20"/>
              </w:rPr>
            </w:pPr>
            <w:r w:rsidRPr="00607428">
              <w:rPr>
                <w:b/>
                <w:bCs/>
                <w:sz w:val="20"/>
                <w:szCs w:val="20"/>
              </w:rPr>
              <w:t xml:space="preserve">w I półroczu 2013r. </w:t>
            </w:r>
          </w:p>
        </w:tc>
      </w:tr>
      <w:tr w:rsidR="00790683" w:rsidRPr="00607428" w:rsidTr="009558D1">
        <w:trPr>
          <w:trHeight w:val="479"/>
        </w:trPr>
        <w:tc>
          <w:tcPr>
            <w:tcW w:w="2297" w:type="dxa"/>
            <w:tcBorders>
              <w:top w:val="nil"/>
              <w:left w:val="single" w:sz="4" w:space="0" w:color="auto"/>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t>Wydatki   osobowe pracowników</w:t>
            </w:r>
          </w:p>
        </w:tc>
        <w:tc>
          <w:tcPr>
            <w:tcW w:w="1418" w:type="dxa"/>
            <w:tcBorders>
              <w:top w:val="nil"/>
              <w:left w:val="nil"/>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t>41 880</w:t>
            </w:r>
          </w:p>
        </w:tc>
        <w:tc>
          <w:tcPr>
            <w:tcW w:w="1441" w:type="dxa"/>
            <w:tcBorders>
              <w:top w:val="nil"/>
              <w:left w:val="nil"/>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t>0</w:t>
            </w:r>
          </w:p>
        </w:tc>
        <w:tc>
          <w:tcPr>
            <w:tcW w:w="4624" w:type="dxa"/>
            <w:tcBorders>
              <w:top w:val="nil"/>
              <w:left w:val="nil"/>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t>Zatrudnienie animatorów na umowę zlecenie</w:t>
            </w:r>
          </w:p>
        </w:tc>
      </w:tr>
      <w:tr w:rsidR="00790683" w:rsidRPr="00607428" w:rsidTr="009558D1">
        <w:trPr>
          <w:trHeight w:val="55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lastRenderedPageBreak/>
              <w:t>Pozostałe  wydatki  na  utrzymanie   placówki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t>11 000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t>0</w:t>
            </w:r>
          </w:p>
        </w:tc>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t>Bieżące koszty utrzymania: energia elektryczna,  woda</w:t>
            </w:r>
          </w:p>
        </w:tc>
      </w:tr>
      <w:tr w:rsidR="00790683" w:rsidRPr="00607428" w:rsidTr="009558D1">
        <w:trPr>
          <w:trHeight w:val="345"/>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t>Inne  wydatki</w:t>
            </w:r>
          </w:p>
        </w:tc>
        <w:tc>
          <w:tcPr>
            <w:tcW w:w="1418" w:type="dxa"/>
            <w:tcBorders>
              <w:top w:val="single" w:sz="4" w:space="0" w:color="auto"/>
              <w:left w:val="nil"/>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t>46 500</w:t>
            </w:r>
          </w:p>
        </w:tc>
        <w:tc>
          <w:tcPr>
            <w:tcW w:w="1441" w:type="dxa"/>
            <w:tcBorders>
              <w:top w:val="single" w:sz="4" w:space="0" w:color="auto"/>
              <w:left w:val="nil"/>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t>24 074</w:t>
            </w:r>
          </w:p>
        </w:tc>
        <w:tc>
          <w:tcPr>
            <w:tcW w:w="4624" w:type="dxa"/>
            <w:tcBorders>
              <w:top w:val="single" w:sz="4" w:space="0" w:color="auto"/>
              <w:left w:val="nil"/>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t>Zakup wyposażenia, koszty utrzymania nawierzchni boiska</w:t>
            </w:r>
          </w:p>
        </w:tc>
      </w:tr>
      <w:tr w:rsidR="00790683" w:rsidRPr="00607428" w:rsidTr="0071421F">
        <w:trPr>
          <w:trHeight w:val="167"/>
        </w:trPr>
        <w:tc>
          <w:tcPr>
            <w:tcW w:w="2297" w:type="dxa"/>
            <w:tcBorders>
              <w:top w:val="nil"/>
              <w:left w:val="single" w:sz="4" w:space="0" w:color="auto"/>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t>RAZEM</w:t>
            </w:r>
          </w:p>
        </w:tc>
        <w:tc>
          <w:tcPr>
            <w:tcW w:w="1418" w:type="dxa"/>
            <w:tcBorders>
              <w:top w:val="nil"/>
              <w:left w:val="nil"/>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t>99 380</w:t>
            </w:r>
          </w:p>
        </w:tc>
        <w:tc>
          <w:tcPr>
            <w:tcW w:w="1441" w:type="dxa"/>
            <w:tcBorders>
              <w:top w:val="nil"/>
              <w:left w:val="nil"/>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r w:rsidRPr="00607428">
              <w:rPr>
                <w:sz w:val="20"/>
                <w:szCs w:val="20"/>
              </w:rPr>
              <w:t>24 074</w:t>
            </w:r>
          </w:p>
        </w:tc>
        <w:tc>
          <w:tcPr>
            <w:tcW w:w="4624" w:type="dxa"/>
            <w:tcBorders>
              <w:top w:val="nil"/>
              <w:left w:val="nil"/>
              <w:bottom w:val="single" w:sz="4" w:space="0" w:color="auto"/>
              <w:right w:val="single" w:sz="4" w:space="0" w:color="auto"/>
            </w:tcBorders>
            <w:shd w:val="clear" w:color="auto" w:fill="auto"/>
            <w:vAlign w:val="center"/>
          </w:tcPr>
          <w:p w:rsidR="000652CC" w:rsidRPr="00607428" w:rsidRDefault="000652CC" w:rsidP="0071421F">
            <w:pPr>
              <w:jc w:val="center"/>
              <w:rPr>
                <w:sz w:val="20"/>
                <w:szCs w:val="20"/>
              </w:rPr>
            </w:pPr>
          </w:p>
        </w:tc>
      </w:tr>
    </w:tbl>
    <w:p w:rsidR="00C75604" w:rsidRPr="00607428" w:rsidRDefault="00C75604" w:rsidP="00F7771D">
      <w:pPr>
        <w:pStyle w:val="Tekstpodstawowy"/>
        <w:rPr>
          <w:sz w:val="24"/>
        </w:rPr>
      </w:pPr>
    </w:p>
    <w:p w:rsidR="00202313" w:rsidRPr="00607428" w:rsidRDefault="00202313" w:rsidP="00202313">
      <w:pPr>
        <w:spacing w:after="120"/>
        <w:rPr>
          <w:u w:val="single"/>
        </w:rPr>
      </w:pPr>
      <w:r w:rsidRPr="00607428">
        <w:rPr>
          <w:u w:val="single"/>
        </w:rPr>
        <w:t xml:space="preserve">92605 – Zadania </w:t>
      </w:r>
      <w:r w:rsidR="00790683" w:rsidRPr="00607428">
        <w:rPr>
          <w:u w:val="single"/>
        </w:rPr>
        <w:t>w</w:t>
      </w:r>
      <w:r w:rsidRPr="00607428">
        <w:rPr>
          <w:u w:val="single"/>
        </w:rPr>
        <w:t xml:space="preserve"> zakres</w:t>
      </w:r>
      <w:r w:rsidR="00790683" w:rsidRPr="00607428">
        <w:rPr>
          <w:u w:val="single"/>
        </w:rPr>
        <w:t>ie</w:t>
      </w:r>
      <w:r w:rsidRPr="00607428">
        <w:rPr>
          <w:u w:val="single"/>
        </w:rPr>
        <w:t xml:space="preserve"> kultury fizycznej – </w:t>
      </w:r>
      <w:r w:rsidR="00790683" w:rsidRPr="00607428">
        <w:rPr>
          <w:u w:val="single"/>
        </w:rPr>
        <w:t>93 727</w:t>
      </w:r>
      <w:r w:rsidRPr="00607428">
        <w:rPr>
          <w:u w:val="single"/>
        </w:rPr>
        <w:t>zł.</w:t>
      </w:r>
    </w:p>
    <w:p w:rsidR="00822760" w:rsidRPr="00607428" w:rsidRDefault="00822760" w:rsidP="00822760">
      <w:pPr>
        <w:ind w:left="1080" w:hanging="1080"/>
      </w:pPr>
      <w:r w:rsidRPr="00607428">
        <w:t>Zespó</w:t>
      </w:r>
      <w:r w:rsidR="00790683" w:rsidRPr="00607428">
        <w:t>ł</w:t>
      </w:r>
      <w:r w:rsidRPr="00607428">
        <w:t xml:space="preserve"> Szkół w Chełmży</w:t>
      </w:r>
      <w:r w:rsidR="00790683" w:rsidRPr="00607428">
        <w:t xml:space="preserve"> – 5 300zł.</w:t>
      </w:r>
    </w:p>
    <w:tbl>
      <w:tblPr>
        <w:tblW w:w="9780" w:type="dxa"/>
        <w:tblInd w:w="55" w:type="dxa"/>
        <w:tblCellMar>
          <w:left w:w="70" w:type="dxa"/>
          <w:right w:w="70" w:type="dxa"/>
        </w:tblCellMar>
        <w:tblLook w:val="0000"/>
      </w:tblPr>
      <w:tblGrid>
        <w:gridCol w:w="2297"/>
        <w:gridCol w:w="1418"/>
        <w:gridCol w:w="1441"/>
        <w:gridCol w:w="4624"/>
      </w:tblGrid>
      <w:tr w:rsidR="00790683" w:rsidRPr="00607428" w:rsidTr="00FB1601">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790683" w:rsidRPr="00607428" w:rsidRDefault="00790683" w:rsidP="00FB1601">
            <w:pPr>
              <w:jc w:val="center"/>
              <w:rPr>
                <w:b/>
                <w:bCs/>
                <w:sz w:val="20"/>
                <w:szCs w:val="20"/>
              </w:rPr>
            </w:pPr>
            <w:r w:rsidRPr="00607428">
              <w:rPr>
                <w:b/>
                <w:bCs/>
                <w:sz w:val="20"/>
                <w:szCs w:val="20"/>
              </w:rPr>
              <w:t>Wyszczególnienie</w:t>
            </w:r>
          </w:p>
        </w:tc>
        <w:tc>
          <w:tcPr>
            <w:tcW w:w="1418" w:type="dxa"/>
            <w:tcBorders>
              <w:top w:val="single" w:sz="4" w:space="0" w:color="auto"/>
              <w:left w:val="nil"/>
              <w:bottom w:val="single" w:sz="4" w:space="0" w:color="auto"/>
              <w:right w:val="single" w:sz="4" w:space="0" w:color="auto"/>
            </w:tcBorders>
            <w:shd w:val="clear" w:color="auto" w:fill="auto"/>
            <w:vAlign w:val="center"/>
          </w:tcPr>
          <w:p w:rsidR="00790683" w:rsidRPr="00607428" w:rsidRDefault="00790683" w:rsidP="00FB1601">
            <w:pPr>
              <w:jc w:val="center"/>
              <w:rPr>
                <w:b/>
                <w:bCs/>
                <w:sz w:val="20"/>
                <w:szCs w:val="20"/>
              </w:rPr>
            </w:pPr>
            <w:r w:rsidRPr="00607428">
              <w:rPr>
                <w:b/>
                <w:bCs/>
                <w:sz w:val="20"/>
                <w:szCs w:val="20"/>
              </w:rPr>
              <w:t>Plan wydatków budżetowych</w:t>
            </w:r>
          </w:p>
        </w:tc>
        <w:tc>
          <w:tcPr>
            <w:tcW w:w="1441" w:type="dxa"/>
            <w:tcBorders>
              <w:top w:val="single" w:sz="4" w:space="0" w:color="auto"/>
              <w:left w:val="nil"/>
              <w:bottom w:val="single" w:sz="4" w:space="0" w:color="auto"/>
              <w:right w:val="single" w:sz="4" w:space="0" w:color="auto"/>
            </w:tcBorders>
            <w:shd w:val="clear" w:color="auto" w:fill="auto"/>
            <w:vAlign w:val="center"/>
          </w:tcPr>
          <w:p w:rsidR="00790683" w:rsidRPr="00607428" w:rsidRDefault="00790683" w:rsidP="00FB1601">
            <w:pPr>
              <w:jc w:val="center"/>
              <w:rPr>
                <w:b/>
                <w:bCs/>
                <w:sz w:val="20"/>
                <w:szCs w:val="20"/>
              </w:rPr>
            </w:pPr>
            <w:r w:rsidRPr="00607428">
              <w:rPr>
                <w:b/>
                <w:bCs/>
                <w:sz w:val="20"/>
                <w:szCs w:val="20"/>
              </w:rPr>
              <w:t>Wykonanie wydatków budżetowych na 30.06.2013r.</w:t>
            </w:r>
          </w:p>
        </w:tc>
        <w:tc>
          <w:tcPr>
            <w:tcW w:w="4624" w:type="dxa"/>
            <w:tcBorders>
              <w:top w:val="single" w:sz="4" w:space="0" w:color="auto"/>
              <w:left w:val="nil"/>
              <w:bottom w:val="single" w:sz="4" w:space="0" w:color="auto"/>
              <w:right w:val="single" w:sz="4" w:space="0" w:color="auto"/>
            </w:tcBorders>
            <w:shd w:val="clear" w:color="auto" w:fill="auto"/>
            <w:vAlign w:val="center"/>
          </w:tcPr>
          <w:p w:rsidR="00790683" w:rsidRPr="00607428" w:rsidRDefault="00790683" w:rsidP="00FB1601">
            <w:pPr>
              <w:jc w:val="center"/>
              <w:rPr>
                <w:b/>
                <w:bCs/>
                <w:sz w:val="20"/>
                <w:szCs w:val="20"/>
              </w:rPr>
            </w:pPr>
            <w:r w:rsidRPr="00607428">
              <w:rPr>
                <w:b/>
                <w:bCs/>
                <w:sz w:val="20"/>
                <w:szCs w:val="20"/>
              </w:rPr>
              <w:t xml:space="preserve">Opis wydatków budżetowych zrealizowanych </w:t>
            </w:r>
          </w:p>
          <w:p w:rsidR="00790683" w:rsidRPr="00607428" w:rsidRDefault="00790683" w:rsidP="00FB1601">
            <w:pPr>
              <w:jc w:val="center"/>
              <w:rPr>
                <w:b/>
                <w:bCs/>
                <w:sz w:val="20"/>
                <w:szCs w:val="20"/>
              </w:rPr>
            </w:pPr>
            <w:r w:rsidRPr="00607428">
              <w:rPr>
                <w:b/>
                <w:bCs/>
                <w:sz w:val="20"/>
                <w:szCs w:val="20"/>
              </w:rPr>
              <w:t xml:space="preserve">w I półroczu 2013r. </w:t>
            </w:r>
          </w:p>
        </w:tc>
      </w:tr>
      <w:tr w:rsidR="00822760" w:rsidRPr="00607428" w:rsidTr="0071421F">
        <w:trPr>
          <w:trHeight w:val="765"/>
        </w:trPr>
        <w:tc>
          <w:tcPr>
            <w:tcW w:w="2297" w:type="dxa"/>
            <w:tcBorders>
              <w:top w:val="nil"/>
              <w:left w:val="single" w:sz="4" w:space="0" w:color="auto"/>
              <w:bottom w:val="single" w:sz="4" w:space="0" w:color="auto"/>
              <w:right w:val="single" w:sz="4" w:space="0" w:color="auto"/>
            </w:tcBorders>
            <w:shd w:val="clear" w:color="auto" w:fill="auto"/>
            <w:vAlign w:val="center"/>
          </w:tcPr>
          <w:p w:rsidR="00822760" w:rsidRPr="00607428" w:rsidRDefault="00822760" w:rsidP="0071421F">
            <w:pPr>
              <w:jc w:val="center"/>
              <w:rPr>
                <w:sz w:val="20"/>
                <w:szCs w:val="20"/>
              </w:rPr>
            </w:pPr>
            <w:r w:rsidRPr="00607428">
              <w:rPr>
                <w:sz w:val="20"/>
                <w:szCs w:val="20"/>
              </w:rPr>
              <w:t xml:space="preserve">Pozostałe wydatki  </w:t>
            </w:r>
          </w:p>
        </w:tc>
        <w:tc>
          <w:tcPr>
            <w:tcW w:w="1418" w:type="dxa"/>
            <w:tcBorders>
              <w:top w:val="nil"/>
              <w:left w:val="nil"/>
              <w:bottom w:val="single" w:sz="4" w:space="0" w:color="auto"/>
              <w:right w:val="single" w:sz="4" w:space="0" w:color="auto"/>
            </w:tcBorders>
            <w:shd w:val="clear" w:color="auto" w:fill="auto"/>
            <w:vAlign w:val="center"/>
          </w:tcPr>
          <w:p w:rsidR="00822760" w:rsidRPr="00607428" w:rsidRDefault="00822760" w:rsidP="0071421F">
            <w:pPr>
              <w:jc w:val="center"/>
              <w:rPr>
                <w:sz w:val="20"/>
                <w:szCs w:val="20"/>
              </w:rPr>
            </w:pPr>
            <w:r w:rsidRPr="00607428">
              <w:rPr>
                <w:sz w:val="20"/>
                <w:szCs w:val="20"/>
              </w:rPr>
              <w:t>5 300</w:t>
            </w:r>
          </w:p>
        </w:tc>
        <w:tc>
          <w:tcPr>
            <w:tcW w:w="1441" w:type="dxa"/>
            <w:tcBorders>
              <w:top w:val="nil"/>
              <w:left w:val="nil"/>
              <w:bottom w:val="single" w:sz="4" w:space="0" w:color="auto"/>
              <w:right w:val="single" w:sz="4" w:space="0" w:color="auto"/>
            </w:tcBorders>
            <w:shd w:val="clear" w:color="auto" w:fill="auto"/>
            <w:vAlign w:val="center"/>
          </w:tcPr>
          <w:p w:rsidR="00822760" w:rsidRPr="00607428" w:rsidRDefault="00822760" w:rsidP="0071421F">
            <w:pPr>
              <w:jc w:val="center"/>
              <w:rPr>
                <w:sz w:val="20"/>
                <w:szCs w:val="20"/>
              </w:rPr>
            </w:pPr>
            <w:r w:rsidRPr="00607428">
              <w:rPr>
                <w:sz w:val="20"/>
                <w:szCs w:val="20"/>
              </w:rPr>
              <w:t>5 300</w:t>
            </w:r>
          </w:p>
        </w:tc>
        <w:tc>
          <w:tcPr>
            <w:tcW w:w="4624" w:type="dxa"/>
            <w:tcBorders>
              <w:top w:val="nil"/>
              <w:left w:val="nil"/>
              <w:bottom w:val="single" w:sz="4" w:space="0" w:color="auto"/>
              <w:right w:val="single" w:sz="4" w:space="0" w:color="auto"/>
            </w:tcBorders>
            <w:shd w:val="clear" w:color="auto" w:fill="auto"/>
            <w:vAlign w:val="center"/>
          </w:tcPr>
          <w:p w:rsidR="00822760" w:rsidRPr="00607428" w:rsidRDefault="00822760" w:rsidP="0071421F">
            <w:pPr>
              <w:jc w:val="center"/>
              <w:rPr>
                <w:sz w:val="20"/>
                <w:szCs w:val="20"/>
              </w:rPr>
            </w:pPr>
            <w:r w:rsidRPr="00607428">
              <w:rPr>
                <w:sz w:val="20"/>
                <w:szCs w:val="20"/>
              </w:rPr>
              <w:t>Organizacja Regionalnego Dnia Sportu</w:t>
            </w:r>
          </w:p>
        </w:tc>
      </w:tr>
    </w:tbl>
    <w:p w:rsidR="00822760" w:rsidRPr="00607428" w:rsidRDefault="00822760" w:rsidP="00822760"/>
    <w:p w:rsidR="00822760" w:rsidRPr="00607428" w:rsidRDefault="00822760" w:rsidP="00822760">
      <w:pPr>
        <w:ind w:left="1080" w:hanging="1080"/>
      </w:pPr>
      <w:r w:rsidRPr="00607428">
        <w:t>Zespól Szkół Specjalnych w Chełmży</w:t>
      </w:r>
      <w:r w:rsidR="00790683" w:rsidRPr="00607428">
        <w:t xml:space="preserve"> – 0zł.</w:t>
      </w:r>
    </w:p>
    <w:tbl>
      <w:tblPr>
        <w:tblW w:w="9780" w:type="dxa"/>
        <w:tblInd w:w="55" w:type="dxa"/>
        <w:tblCellMar>
          <w:left w:w="70" w:type="dxa"/>
          <w:right w:w="70" w:type="dxa"/>
        </w:tblCellMar>
        <w:tblLook w:val="0000"/>
      </w:tblPr>
      <w:tblGrid>
        <w:gridCol w:w="2297"/>
        <w:gridCol w:w="1418"/>
        <w:gridCol w:w="1441"/>
        <w:gridCol w:w="4624"/>
      </w:tblGrid>
      <w:tr w:rsidR="00790683" w:rsidRPr="00607428" w:rsidTr="00FB1601">
        <w:trPr>
          <w:trHeight w:val="81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790683" w:rsidRPr="00607428" w:rsidRDefault="00790683" w:rsidP="00FB1601">
            <w:pPr>
              <w:jc w:val="center"/>
              <w:rPr>
                <w:b/>
                <w:bCs/>
                <w:sz w:val="20"/>
                <w:szCs w:val="20"/>
              </w:rPr>
            </w:pPr>
            <w:r w:rsidRPr="00607428">
              <w:rPr>
                <w:b/>
                <w:bCs/>
                <w:sz w:val="20"/>
                <w:szCs w:val="20"/>
              </w:rPr>
              <w:t>Wyszczególnienie</w:t>
            </w:r>
          </w:p>
        </w:tc>
        <w:tc>
          <w:tcPr>
            <w:tcW w:w="1418" w:type="dxa"/>
            <w:tcBorders>
              <w:top w:val="single" w:sz="4" w:space="0" w:color="auto"/>
              <w:left w:val="nil"/>
              <w:bottom w:val="single" w:sz="4" w:space="0" w:color="auto"/>
              <w:right w:val="single" w:sz="4" w:space="0" w:color="auto"/>
            </w:tcBorders>
            <w:shd w:val="clear" w:color="auto" w:fill="auto"/>
            <w:vAlign w:val="center"/>
          </w:tcPr>
          <w:p w:rsidR="00790683" w:rsidRPr="00607428" w:rsidRDefault="00790683" w:rsidP="00FB1601">
            <w:pPr>
              <w:jc w:val="center"/>
              <w:rPr>
                <w:b/>
                <w:bCs/>
                <w:sz w:val="20"/>
                <w:szCs w:val="20"/>
              </w:rPr>
            </w:pPr>
            <w:r w:rsidRPr="00607428">
              <w:rPr>
                <w:b/>
                <w:bCs/>
                <w:sz w:val="20"/>
                <w:szCs w:val="20"/>
              </w:rPr>
              <w:t>Plan wydatków budżetowych</w:t>
            </w:r>
          </w:p>
        </w:tc>
        <w:tc>
          <w:tcPr>
            <w:tcW w:w="1441" w:type="dxa"/>
            <w:tcBorders>
              <w:top w:val="single" w:sz="4" w:space="0" w:color="auto"/>
              <w:left w:val="nil"/>
              <w:bottom w:val="single" w:sz="4" w:space="0" w:color="auto"/>
              <w:right w:val="single" w:sz="4" w:space="0" w:color="auto"/>
            </w:tcBorders>
            <w:shd w:val="clear" w:color="auto" w:fill="auto"/>
            <w:vAlign w:val="center"/>
          </w:tcPr>
          <w:p w:rsidR="00790683" w:rsidRPr="00607428" w:rsidRDefault="00790683" w:rsidP="00FB1601">
            <w:pPr>
              <w:jc w:val="center"/>
              <w:rPr>
                <w:b/>
                <w:bCs/>
                <w:sz w:val="20"/>
                <w:szCs w:val="20"/>
              </w:rPr>
            </w:pPr>
            <w:r w:rsidRPr="00607428">
              <w:rPr>
                <w:b/>
                <w:bCs/>
                <w:sz w:val="20"/>
                <w:szCs w:val="20"/>
              </w:rPr>
              <w:t>Wykonanie wydatków budżetowych na 30.06.2013r.</w:t>
            </w:r>
          </w:p>
        </w:tc>
        <w:tc>
          <w:tcPr>
            <w:tcW w:w="4624" w:type="dxa"/>
            <w:tcBorders>
              <w:top w:val="single" w:sz="4" w:space="0" w:color="auto"/>
              <w:left w:val="nil"/>
              <w:bottom w:val="single" w:sz="4" w:space="0" w:color="auto"/>
              <w:right w:val="single" w:sz="4" w:space="0" w:color="auto"/>
            </w:tcBorders>
            <w:shd w:val="clear" w:color="auto" w:fill="auto"/>
            <w:vAlign w:val="center"/>
          </w:tcPr>
          <w:p w:rsidR="00790683" w:rsidRPr="00607428" w:rsidRDefault="00790683" w:rsidP="00FB1601">
            <w:pPr>
              <w:jc w:val="center"/>
              <w:rPr>
                <w:b/>
                <w:bCs/>
                <w:sz w:val="20"/>
                <w:szCs w:val="20"/>
              </w:rPr>
            </w:pPr>
            <w:r w:rsidRPr="00607428">
              <w:rPr>
                <w:b/>
                <w:bCs/>
                <w:sz w:val="20"/>
                <w:szCs w:val="20"/>
              </w:rPr>
              <w:t xml:space="preserve">Opis wydatków budżetowych zrealizowanych </w:t>
            </w:r>
          </w:p>
          <w:p w:rsidR="00790683" w:rsidRPr="00607428" w:rsidRDefault="00790683" w:rsidP="00FB1601">
            <w:pPr>
              <w:jc w:val="center"/>
              <w:rPr>
                <w:b/>
                <w:bCs/>
                <w:sz w:val="20"/>
                <w:szCs w:val="20"/>
              </w:rPr>
            </w:pPr>
            <w:r w:rsidRPr="00607428">
              <w:rPr>
                <w:b/>
                <w:bCs/>
                <w:sz w:val="20"/>
                <w:szCs w:val="20"/>
              </w:rPr>
              <w:t xml:space="preserve">w I półroczu 2013r. </w:t>
            </w:r>
          </w:p>
        </w:tc>
      </w:tr>
      <w:tr w:rsidR="00822760" w:rsidRPr="00607428" w:rsidTr="0071421F">
        <w:trPr>
          <w:trHeight w:val="765"/>
        </w:trPr>
        <w:tc>
          <w:tcPr>
            <w:tcW w:w="2297" w:type="dxa"/>
            <w:tcBorders>
              <w:top w:val="nil"/>
              <w:left w:val="single" w:sz="4" w:space="0" w:color="auto"/>
              <w:bottom w:val="single" w:sz="4" w:space="0" w:color="auto"/>
              <w:right w:val="single" w:sz="4" w:space="0" w:color="auto"/>
            </w:tcBorders>
            <w:shd w:val="clear" w:color="auto" w:fill="auto"/>
            <w:vAlign w:val="center"/>
          </w:tcPr>
          <w:p w:rsidR="00822760" w:rsidRPr="00607428" w:rsidRDefault="00822760" w:rsidP="0071421F">
            <w:pPr>
              <w:jc w:val="center"/>
              <w:rPr>
                <w:sz w:val="20"/>
                <w:szCs w:val="20"/>
              </w:rPr>
            </w:pPr>
            <w:r w:rsidRPr="00607428">
              <w:rPr>
                <w:sz w:val="20"/>
                <w:szCs w:val="20"/>
              </w:rPr>
              <w:t xml:space="preserve">Pozostałe wydatki  </w:t>
            </w:r>
          </w:p>
        </w:tc>
        <w:tc>
          <w:tcPr>
            <w:tcW w:w="1418" w:type="dxa"/>
            <w:tcBorders>
              <w:top w:val="nil"/>
              <w:left w:val="nil"/>
              <w:bottom w:val="single" w:sz="4" w:space="0" w:color="auto"/>
              <w:right w:val="single" w:sz="4" w:space="0" w:color="auto"/>
            </w:tcBorders>
            <w:shd w:val="clear" w:color="auto" w:fill="auto"/>
            <w:vAlign w:val="center"/>
          </w:tcPr>
          <w:p w:rsidR="00822760" w:rsidRPr="00607428" w:rsidRDefault="00822760" w:rsidP="0071421F">
            <w:pPr>
              <w:jc w:val="center"/>
              <w:rPr>
                <w:sz w:val="20"/>
                <w:szCs w:val="20"/>
              </w:rPr>
            </w:pPr>
            <w:r w:rsidRPr="00607428">
              <w:rPr>
                <w:sz w:val="20"/>
                <w:szCs w:val="20"/>
              </w:rPr>
              <w:t>1 600</w:t>
            </w:r>
          </w:p>
        </w:tc>
        <w:tc>
          <w:tcPr>
            <w:tcW w:w="1441" w:type="dxa"/>
            <w:tcBorders>
              <w:top w:val="nil"/>
              <w:left w:val="nil"/>
              <w:bottom w:val="single" w:sz="4" w:space="0" w:color="auto"/>
              <w:right w:val="single" w:sz="4" w:space="0" w:color="auto"/>
            </w:tcBorders>
            <w:shd w:val="clear" w:color="auto" w:fill="auto"/>
            <w:vAlign w:val="center"/>
          </w:tcPr>
          <w:p w:rsidR="00822760" w:rsidRPr="00607428" w:rsidRDefault="00822760" w:rsidP="0071421F">
            <w:pPr>
              <w:jc w:val="center"/>
              <w:rPr>
                <w:sz w:val="20"/>
                <w:szCs w:val="20"/>
              </w:rPr>
            </w:pPr>
            <w:r w:rsidRPr="00607428">
              <w:rPr>
                <w:sz w:val="20"/>
                <w:szCs w:val="20"/>
              </w:rPr>
              <w:t>0</w:t>
            </w:r>
          </w:p>
        </w:tc>
        <w:tc>
          <w:tcPr>
            <w:tcW w:w="4624" w:type="dxa"/>
            <w:tcBorders>
              <w:top w:val="nil"/>
              <w:left w:val="nil"/>
              <w:bottom w:val="single" w:sz="4" w:space="0" w:color="auto"/>
              <w:right w:val="single" w:sz="4" w:space="0" w:color="auto"/>
            </w:tcBorders>
            <w:shd w:val="clear" w:color="auto" w:fill="auto"/>
            <w:vAlign w:val="center"/>
          </w:tcPr>
          <w:p w:rsidR="00822760" w:rsidRPr="00607428" w:rsidRDefault="00B504B4" w:rsidP="0071421F">
            <w:pPr>
              <w:jc w:val="center"/>
              <w:rPr>
                <w:sz w:val="20"/>
                <w:szCs w:val="20"/>
              </w:rPr>
            </w:pPr>
            <w:r>
              <w:rPr>
                <w:sz w:val="20"/>
                <w:szCs w:val="20"/>
              </w:rPr>
              <w:t>Brak zaangażowania</w:t>
            </w:r>
          </w:p>
        </w:tc>
      </w:tr>
    </w:tbl>
    <w:p w:rsidR="009558D1" w:rsidRDefault="009558D1" w:rsidP="00202313">
      <w:pPr>
        <w:spacing w:after="120"/>
        <w:rPr>
          <w:sz w:val="20"/>
          <w:szCs w:val="20"/>
        </w:rPr>
      </w:pPr>
    </w:p>
    <w:p w:rsidR="00790683" w:rsidRPr="00607428" w:rsidRDefault="00790683" w:rsidP="00202313">
      <w:pPr>
        <w:spacing w:after="120"/>
        <w:rPr>
          <w:sz w:val="20"/>
          <w:szCs w:val="20"/>
        </w:rPr>
      </w:pPr>
      <w:r w:rsidRPr="00607428">
        <w:rPr>
          <w:sz w:val="20"/>
          <w:szCs w:val="20"/>
        </w:rPr>
        <w:t>Starostwo Powiatowe w Toruniu – 88 427zł.</w:t>
      </w: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18"/>
        <w:gridCol w:w="1280"/>
        <w:gridCol w:w="4888"/>
        <w:gridCol w:w="1276"/>
        <w:gridCol w:w="1276"/>
      </w:tblGrid>
      <w:tr w:rsidR="00D83E59" w:rsidRPr="00607428" w:rsidTr="00790683">
        <w:trPr>
          <w:trHeight w:val="465"/>
        </w:trPr>
        <w:tc>
          <w:tcPr>
            <w:tcW w:w="1218" w:type="dxa"/>
          </w:tcPr>
          <w:p w:rsidR="00D83E59" w:rsidRPr="00607428" w:rsidRDefault="00D83E59" w:rsidP="00D83E59">
            <w:pPr>
              <w:jc w:val="center"/>
              <w:rPr>
                <w:b/>
                <w:bCs/>
                <w:sz w:val="20"/>
                <w:szCs w:val="20"/>
              </w:rPr>
            </w:pPr>
            <w:r w:rsidRPr="00607428">
              <w:rPr>
                <w:b/>
                <w:bCs/>
                <w:sz w:val="20"/>
                <w:szCs w:val="20"/>
              </w:rPr>
              <w:t>Klasyfikacja budżetowa</w:t>
            </w:r>
          </w:p>
        </w:tc>
        <w:tc>
          <w:tcPr>
            <w:tcW w:w="1280" w:type="dxa"/>
            <w:noWrap/>
            <w:vAlign w:val="center"/>
          </w:tcPr>
          <w:p w:rsidR="00D83E59" w:rsidRPr="00607428" w:rsidRDefault="00D83E59" w:rsidP="00D83E59">
            <w:pPr>
              <w:jc w:val="center"/>
              <w:rPr>
                <w:b/>
                <w:bCs/>
                <w:sz w:val="20"/>
                <w:szCs w:val="20"/>
              </w:rPr>
            </w:pPr>
            <w:r w:rsidRPr="00607428">
              <w:rPr>
                <w:b/>
                <w:bCs/>
                <w:sz w:val="20"/>
                <w:szCs w:val="20"/>
              </w:rPr>
              <w:t>§</w:t>
            </w:r>
          </w:p>
        </w:tc>
        <w:tc>
          <w:tcPr>
            <w:tcW w:w="4888" w:type="dxa"/>
            <w:vAlign w:val="center"/>
          </w:tcPr>
          <w:p w:rsidR="00D83E59" w:rsidRPr="00607428" w:rsidRDefault="00607428" w:rsidP="00607428">
            <w:pPr>
              <w:jc w:val="center"/>
              <w:rPr>
                <w:b/>
                <w:bCs/>
                <w:sz w:val="20"/>
                <w:szCs w:val="20"/>
              </w:rPr>
            </w:pPr>
            <w:r w:rsidRPr="00607428">
              <w:rPr>
                <w:b/>
                <w:bCs/>
                <w:sz w:val="20"/>
                <w:szCs w:val="20"/>
              </w:rPr>
              <w:t>Opis merytoryczny</w:t>
            </w:r>
          </w:p>
        </w:tc>
        <w:tc>
          <w:tcPr>
            <w:tcW w:w="1276" w:type="dxa"/>
            <w:vAlign w:val="center"/>
          </w:tcPr>
          <w:p w:rsidR="00D83E59" w:rsidRPr="00607428" w:rsidRDefault="00D83E59" w:rsidP="00D83E59">
            <w:pPr>
              <w:jc w:val="center"/>
              <w:rPr>
                <w:b/>
                <w:bCs/>
                <w:sz w:val="20"/>
                <w:szCs w:val="20"/>
              </w:rPr>
            </w:pPr>
            <w:r w:rsidRPr="00607428">
              <w:rPr>
                <w:b/>
                <w:bCs/>
                <w:sz w:val="20"/>
                <w:szCs w:val="20"/>
              </w:rPr>
              <w:t>Plan</w:t>
            </w:r>
          </w:p>
        </w:tc>
        <w:tc>
          <w:tcPr>
            <w:tcW w:w="1276" w:type="dxa"/>
            <w:vAlign w:val="center"/>
          </w:tcPr>
          <w:p w:rsidR="00D83E59" w:rsidRPr="00607428" w:rsidRDefault="00D83E59" w:rsidP="00D83E59">
            <w:pPr>
              <w:jc w:val="center"/>
              <w:rPr>
                <w:b/>
                <w:bCs/>
                <w:sz w:val="20"/>
                <w:szCs w:val="20"/>
              </w:rPr>
            </w:pPr>
            <w:r w:rsidRPr="00607428">
              <w:rPr>
                <w:b/>
                <w:bCs/>
                <w:sz w:val="20"/>
                <w:szCs w:val="20"/>
              </w:rPr>
              <w:t>Wykonanie 30.06.2013</w:t>
            </w:r>
          </w:p>
        </w:tc>
      </w:tr>
      <w:tr w:rsidR="00D83E59" w:rsidRPr="00607428" w:rsidTr="00790683">
        <w:trPr>
          <w:trHeight w:val="379"/>
        </w:trPr>
        <w:tc>
          <w:tcPr>
            <w:tcW w:w="1218" w:type="dxa"/>
            <w:vMerge w:val="restart"/>
          </w:tcPr>
          <w:p w:rsidR="00D83E59" w:rsidRPr="00607428" w:rsidRDefault="00D83E59" w:rsidP="00D83E59">
            <w:pPr>
              <w:jc w:val="center"/>
              <w:rPr>
                <w:sz w:val="20"/>
                <w:szCs w:val="20"/>
              </w:rPr>
            </w:pPr>
          </w:p>
          <w:p w:rsidR="00D83E59" w:rsidRPr="00607428" w:rsidRDefault="00D83E59" w:rsidP="00D83E59">
            <w:pPr>
              <w:jc w:val="center"/>
              <w:rPr>
                <w:sz w:val="20"/>
                <w:szCs w:val="20"/>
              </w:rPr>
            </w:pPr>
          </w:p>
          <w:p w:rsidR="006F188D" w:rsidRPr="00607428" w:rsidRDefault="006F188D" w:rsidP="006F188D">
            <w:pPr>
              <w:rPr>
                <w:sz w:val="20"/>
                <w:szCs w:val="20"/>
              </w:rPr>
            </w:pPr>
          </w:p>
          <w:p w:rsidR="00D83E59" w:rsidRPr="00607428" w:rsidRDefault="00D83E59" w:rsidP="006F188D">
            <w:pPr>
              <w:rPr>
                <w:bCs/>
                <w:sz w:val="20"/>
                <w:szCs w:val="20"/>
              </w:rPr>
            </w:pPr>
            <w:r w:rsidRPr="00607428">
              <w:rPr>
                <w:sz w:val="20"/>
                <w:szCs w:val="20"/>
              </w:rPr>
              <w:t xml:space="preserve">                                              92605</w:t>
            </w:r>
          </w:p>
        </w:tc>
        <w:tc>
          <w:tcPr>
            <w:tcW w:w="1280" w:type="dxa"/>
            <w:vAlign w:val="center"/>
          </w:tcPr>
          <w:p w:rsidR="00D83E59" w:rsidRPr="00607428" w:rsidRDefault="00D83E59" w:rsidP="00D83E59">
            <w:pPr>
              <w:jc w:val="center"/>
              <w:rPr>
                <w:bCs/>
                <w:sz w:val="20"/>
                <w:szCs w:val="20"/>
              </w:rPr>
            </w:pPr>
            <w:r w:rsidRPr="00607428">
              <w:rPr>
                <w:bCs/>
                <w:sz w:val="20"/>
                <w:szCs w:val="20"/>
              </w:rPr>
              <w:t>2820</w:t>
            </w:r>
          </w:p>
        </w:tc>
        <w:tc>
          <w:tcPr>
            <w:tcW w:w="4888" w:type="dxa"/>
            <w:vAlign w:val="center"/>
          </w:tcPr>
          <w:p w:rsidR="00D83E59" w:rsidRPr="00607428" w:rsidRDefault="00D83E59" w:rsidP="00D83E59">
            <w:pPr>
              <w:jc w:val="center"/>
              <w:rPr>
                <w:bCs/>
                <w:sz w:val="20"/>
                <w:szCs w:val="20"/>
              </w:rPr>
            </w:pPr>
            <w:r w:rsidRPr="00607428">
              <w:rPr>
                <w:sz w:val="20"/>
                <w:szCs w:val="20"/>
              </w:rPr>
              <w:t>Starostwo  Powiatowe w Toruniu –dotacje przeznaczone na realizację zadań  publicznych – Pozostała działalność</w:t>
            </w:r>
          </w:p>
        </w:tc>
        <w:tc>
          <w:tcPr>
            <w:tcW w:w="1276" w:type="dxa"/>
            <w:noWrap/>
            <w:vAlign w:val="center"/>
          </w:tcPr>
          <w:p w:rsidR="00D83E59" w:rsidRPr="00607428" w:rsidRDefault="00D83E59" w:rsidP="00D83E59">
            <w:pPr>
              <w:jc w:val="right"/>
              <w:rPr>
                <w:bCs/>
                <w:sz w:val="20"/>
                <w:szCs w:val="20"/>
              </w:rPr>
            </w:pPr>
            <w:r w:rsidRPr="00607428">
              <w:rPr>
                <w:bCs/>
                <w:sz w:val="20"/>
                <w:szCs w:val="20"/>
              </w:rPr>
              <w:t>52 000</w:t>
            </w:r>
          </w:p>
        </w:tc>
        <w:tc>
          <w:tcPr>
            <w:tcW w:w="1276" w:type="dxa"/>
            <w:noWrap/>
            <w:vAlign w:val="center"/>
          </w:tcPr>
          <w:p w:rsidR="00D83E59" w:rsidRPr="00607428" w:rsidRDefault="00D83E59" w:rsidP="00D83E59">
            <w:pPr>
              <w:jc w:val="right"/>
              <w:rPr>
                <w:bCs/>
                <w:sz w:val="20"/>
                <w:szCs w:val="20"/>
              </w:rPr>
            </w:pPr>
            <w:r w:rsidRPr="00607428">
              <w:rPr>
                <w:bCs/>
                <w:sz w:val="20"/>
                <w:szCs w:val="20"/>
              </w:rPr>
              <w:t>30 598</w:t>
            </w:r>
          </w:p>
        </w:tc>
      </w:tr>
      <w:tr w:rsidR="00D83E59" w:rsidRPr="00607428" w:rsidTr="00790683">
        <w:trPr>
          <w:cantSplit/>
          <w:trHeight w:val="66"/>
        </w:trPr>
        <w:tc>
          <w:tcPr>
            <w:tcW w:w="1218" w:type="dxa"/>
            <w:vMerge/>
          </w:tcPr>
          <w:p w:rsidR="00D83E59" w:rsidRPr="00607428" w:rsidRDefault="00D83E59" w:rsidP="00D83E59">
            <w:pPr>
              <w:jc w:val="center"/>
              <w:rPr>
                <w:bCs/>
                <w:sz w:val="20"/>
                <w:szCs w:val="20"/>
              </w:rPr>
            </w:pPr>
          </w:p>
        </w:tc>
        <w:tc>
          <w:tcPr>
            <w:tcW w:w="1280" w:type="dxa"/>
            <w:vAlign w:val="center"/>
          </w:tcPr>
          <w:p w:rsidR="00D83E59" w:rsidRPr="00607428" w:rsidRDefault="00D83E59" w:rsidP="00D83E59">
            <w:pPr>
              <w:jc w:val="center"/>
              <w:rPr>
                <w:bCs/>
                <w:sz w:val="20"/>
                <w:szCs w:val="20"/>
              </w:rPr>
            </w:pPr>
            <w:r w:rsidRPr="00607428">
              <w:rPr>
                <w:bCs/>
                <w:sz w:val="20"/>
                <w:szCs w:val="20"/>
              </w:rPr>
              <w:t>4110</w:t>
            </w:r>
          </w:p>
        </w:tc>
        <w:tc>
          <w:tcPr>
            <w:tcW w:w="4888" w:type="dxa"/>
            <w:vMerge w:val="restart"/>
            <w:vAlign w:val="center"/>
          </w:tcPr>
          <w:p w:rsidR="00D83E59" w:rsidRPr="00607428" w:rsidRDefault="00D83E59" w:rsidP="00D83E59">
            <w:pPr>
              <w:jc w:val="center"/>
              <w:rPr>
                <w:bCs/>
                <w:sz w:val="20"/>
                <w:szCs w:val="20"/>
              </w:rPr>
            </w:pPr>
            <w:r w:rsidRPr="00607428">
              <w:rPr>
                <w:bCs/>
                <w:sz w:val="20"/>
                <w:szCs w:val="20"/>
              </w:rPr>
              <w:t xml:space="preserve">Starostwo Powiatowe w  Toruniu -dofinansowanie imprez sportowych i konkursów dla dzieci i młodzieży. </w:t>
            </w:r>
          </w:p>
        </w:tc>
        <w:tc>
          <w:tcPr>
            <w:tcW w:w="1276" w:type="dxa"/>
            <w:noWrap/>
            <w:vAlign w:val="center"/>
          </w:tcPr>
          <w:p w:rsidR="00D83E59" w:rsidRPr="00607428" w:rsidRDefault="00D83E59" w:rsidP="00D83E59">
            <w:pPr>
              <w:jc w:val="right"/>
              <w:rPr>
                <w:bCs/>
                <w:sz w:val="20"/>
                <w:szCs w:val="20"/>
              </w:rPr>
            </w:pPr>
            <w:r w:rsidRPr="00607428">
              <w:rPr>
                <w:bCs/>
                <w:sz w:val="20"/>
                <w:szCs w:val="20"/>
              </w:rPr>
              <w:t xml:space="preserve"> 1 250</w:t>
            </w:r>
          </w:p>
        </w:tc>
        <w:tc>
          <w:tcPr>
            <w:tcW w:w="1276" w:type="dxa"/>
            <w:noWrap/>
            <w:vAlign w:val="center"/>
          </w:tcPr>
          <w:p w:rsidR="00D83E59" w:rsidRPr="00607428" w:rsidRDefault="00D83E59" w:rsidP="00D83E59">
            <w:pPr>
              <w:jc w:val="right"/>
              <w:rPr>
                <w:bCs/>
                <w:sz w:val="20"/>
                <w:szCs w:val="20"/>
              </w:rPr>
            </w:pPr>
            <w:r w:rsidRPr="00607428">
              <w:rPr>
                <w:bCs/>
                <w:sz w:val="20"/>
                <w:szCs w:val="20"/>
              </w:rPr>
              <w:t xml:space="preserve">     588</w:t>
            </w:r>
          </w:p>
        </w:tc>
      </w:tr>
      <w:tr w:rsidR="00D83E59" w:rsidRPr="00607428" w:rsidTr="00790683">
        <w:trPr>
          <w:cantSplit/>
          <w:trHeight w:val="66"/>
        </w:trPr>
        <w:tc>
          <w:tcPr>
            <w:tcW w:w="1218" w:type="dxa"/>
            <w:vMerge/>
          </w:tcPr>
          <w:p w:rsidR="00D83E59" w:rsidRPr="00607428" w:rsidRDefault="00D83E59" w:rsidP="00D83E59">
            <w:pPr>
              <w:jc w:val="center"/>
              <w:rPr>
                <w:bCs/>
                <w:sz w:val="20"/>
                <w:szCs w:val="20"/>
              </w:rPr>
            </w:pPr>
          </w:p>
        </w:tc>
        <w:tc>
          <w:tcPr>
            <w:tcW w:w="1280" w:type="dxa"/>
            <w:vAlign w:val="center"/>
          </w:tcPr>
          <w:p w:rsidR="00D83E59" w:rsidRPr="00607428" w:rsidRDefault="00D83E59" w:rsidP="00D83E59">
            <w:pPr>
              <w:jc w:val="center"/>
              <w:rPr>
                <w:bCs/>
                <w:sz w:val="20"/>
                <w:szCs w:val="20"/>
              </w:rPr>
            </w:pPr>
            <w:r w:rsidRPr="00607428">
              <w:rPr>
                <w:bCs/>
                <w:sz w:val="20"/>
                <w:szCs w:val="20"/>
              </w:rPr>
              <w:t>4120</w:t>
            </w:r>
          </w:p>
        </w:tc>
        <w:tc>
          <w:tcPr>
            <w:tcW w:w="4888" w:type="dxa"/>
            <w:vMerge/>
            <w:vAlign w:val="center"/>
          </w:tcPr>
          <w:p w:rsidR="00D83E59" w:rsidRPr="00607428" w:rsidRDefault="00D83E59" w:rsidP="00D83E59">
            <w:pPr>
              <w:jc w:val="center"/>
              <w:rPr>
                <w:bCs/>
                <w:sz w:val="20"/>
                <w:szCs w:val="20"/>
              </w:rPr>
            </w:pPr>
          </w:p>
        </w:tc>
        <w:tc>
          <w:tcPr>
            <w:tcW w:w="1276" w:type="dxa"/>
            <w:noWrap/>
            <w:vAlign w:val="center"/>
          </w:tcPr>
          <w:p w:rsidR="00D83E59" w:rsidRPr="00607428" w:rsidRDefault="00D83E59" w:rsidP="00D83E59">
            <w:pPr>
              <w:jc w:val="right"/>
              <w:rPr>
                <w:bCs/>
                <w:sz w:val="20"/>
                <w:szCs w:val="20"/>
              </w:rPr>
            </w:pPr>
            <w:r w:rsidRPr="00607428">
              <w:rPr>
                <w:bCs/>
                <w:sz w:val="20"/>
                <w:szCs w:val="20"/>
              </w:rPr>
              <w:t xml:space="preserve">    210</w:t>
            </w:r>
          </w:p>
        </w:tc>
        <w:tc>
          <w:tcPr>
            <w:tcW w:w="1276" w:type="dxa"/>
            <w:noWrap/>
            <w:vAlign w:val="center"/>
          </w:tcPr>
          <w:p w:rsidR="00D83E59" w:rsidRPr="00607428" w:rsidRDefault="00D83E59" w:rsidP="00D83E59">
            <w:pPr>
              <w:jc w:val="right"/>
              <w:rPr>
                <w:bCs/>
                <w:sz w:val="20"/>
                <w:szCs w:val="20"/>
              </w:rPr>
            </w:pPr>
            <w:r w:rsidRPr="00607428">
              <w:rPr>
                <w:bCs/>
                <w:sz w:val="20"/>
                <w:szCs w:val="20"/>
              </w:rPr>
              <w:t xml:space="preserve">       84</w:t>
            </w:r>
          </w:p>
        </w:tc>
      </w:tr>
      <w:tr w:rsidR="00D83E59" w:rsidRPr="00607428" w:rsidTr="00790683">
        <w:trPr>
          <w:cantSplit/>
          <w:trHeight w:val="66"/>
        </w:trPr>
        <w:tc>
          <w:tcPr>
            <w:tcW w:w="1218" w:type="dxa"/>
            <w:vMerge/>
          </w:tcPr>
          <w:p w:rsidR="00D83E59" w:rsidRPr="00607428" w:rsidRDefault="00D83E59" w:rsidP="00D83E59">
            <w:pPr>
              <w:jc w:val="center"/>
              <w:rPr>
                <w:bCs/>
                <w:sz w:val="20"/>
                <w:szCs w:val="20"/>
              </w:rPr>
            </w:pPr>
          </w:p>
        </w:tc>
        <w:tc>
          <w:tcPr>
            <w:tcW w:w="1280" w:type="dxa"/>
            <w:vAlign w:val="center"/>
          </w:tcPr>
          <w:p w:rsidR="00D83E59" w:rsidRPr="00607428" w:rsidRDefault="00D83E59" w:rsidP="00D83E59">
            <w:pPr>
              <w:jc w:val="center"/>
              <w:rPr>
                <w:bCs/>
                <w:sz w:val="20"/>
                <w:szCs w:val="20"/>
              </w:rPr>
            </w:pPr>
            <w:r w:rsidRPr="00607428">
              <w:rPr>
                <w:bCs/>
                <w:sz w:val="20"/>
                <w:szCs w:val="20"/>
              </w:rPr>
              <w:t>4170</w:t>
            </w:r>
          </w:p>
        </w:tc>
        <w:tc>
          <w:tcPr>
            <w:tcW w:w="4888" w:type="dxa"/>
            <w:vMerge/>
            <w:vAlign w:val="center"/>
          </w:tcPr>
          <w:p w:rsidR="00D83E59" w:rsidRPr="00607428" w:rsidRDefault="00D83E59" w:rsidP="00D83E59">
            <w:pPr>
              <w:jc w:val="center"/>
              <w:rPr>
                <w:bCs/>
                <w:sz w:val="20"/>
                <w:szCs w:val="20"/>
              </w:rPr>
            </w:pPr>
          </w:p>
        </w:tc>
        <w:tc>
          <w:tcPr>
            <w:tcW w:w="1276" w:type="dxa"/>
            <w:noWrap/>
            <w:vAlign w:val="center"/>
          </w:tcPr>
          <w:p w:rsidR="00D83E59" w:rsidRPr="00607428" w:rsidRDefault="00D83E59" w:rsidP="00D83E59">
            <w:pPr>
              <w:jc w:val="right"/>
              <w:rPr>
                <w:bCs/>
                <w:sz w:val="20"/>
                <w:szCs w:val="20"/>
              </w:rPr>
            </w:pPr>
            <w:r w:rsidRPr="00607428">
              <w:rPr>
                <w:bCs/>
                <w:sz w:val="20"/>
                <w:szCs w:val="20"/>
              </w:rPr>
              <w:t>15 500</w:t>
            </w:r>
          </w:p>
        </w:tc>
        <w:tc>
          <w:tcPr>
            <w:tcW w:w="1276" w:type="dxa"/>
            <w:noWrap/>
            <w:vAlign w:val="center"/>
          </w:tcPr>
          <w:p w:rsidR="00D83E59" w:rsidRPr="00607428" w:rsidRDefault="00D83E59" w:rsidP="00790683">
            <w:pPr>
              <w:jc w:val="right"/>
              <w:rPr>
                <w:bCs/>
                <w:sz w:val="20"/>
                <w:szCs w:val="20"/>
              </w:rPr>
            </w:pPr>
            <w:r w:rsidRPr="00607428">
              <w:rPr>
                <w:bCs/>
                <w:sz w:val="20"/>
                <w:szCs w:val="20"/>
              </w:rPr>
              <w:t xml:space="preserve">   </w:t>
            </w:r>
            <w:r w:rsidR="00790683" w:rsidRPr="00607428">
              <w:rPr>
                <w:bCs/>
                <w:sz w:val="20"/>
                <w:szCs w:val="20"/>
              </w:rPr>
              <w:t>9</w:t>
            </w:r>
            <w:r w:rsidRPr="00607428">
              <w:rPr>
                <w:bCs/>
                <w:sz w:val="20"/>
                <w:szCs w:val="20"/>
              </w:rPr>
              <w:t xml:space="preserve"> 732</w:t>
            </w:r>
          </w:p>
        </w:tc>
      </w:tr>
      <w:tr w:rsidR="00D83E59" w:rsidRPr="00607428" w:rsidTr="00790683">
        <w:trPr>
          <w:cantSplit/>
          <w:trHeight w:val="55"/>
        </w:trPr>
        <w:tc>
          <w:tcPr>
            <w:tcW w:w="1218" w:type="dxa"/>
            <w:vMerge/>
          </w:tcPr>
          <w:p w:rsidR="00D83E59" w:rsidRPr="00607428" w:rsidRDefault="00D83E59" w:rsidP="00D83E59">
            <w:pPr>
              <w:jc w:val="center"/>
              <w:rPr>
                <w:bCs/>
                <w:sz w:val="20"/>
                <w:szCs w:val="20"/>
              </w:rPr>
            </w:pPr>
          </w:p>
        </w:tc>
        <w:tc>
          <w:tcPr>
            <w:tcW w:w="1280" w:type="dxa"/>
            <w:vAlign w:val="center"/>
          </w:tcPr>
          <w:p w:rsidR="00D83E59" w:rsidRPr="00607428" w:rsidRDefault="00D83E59" w:rsidP="00D83E59">
            <w:pPr>
              <w:jc w:val="center"/>
              <w:rPr>
                <w:bCs/>
                <w:sz w:val="20"/>
                <w:szCs w:val="20"/>
              </w:rPr>
            </w:pPr>
            <w:r w:rsidRPr="00607428">
              <w:rPr>
                <w:bCs/>
                <w:sz w:val="20"/>
                <w:szCs w:val="20"/>
              </w:rPr>
              <w:t>4210</w:t>
            </w:r>
          </w:p>
        </w:tc>
        <w:tc>
          <w:tcPr>
            <w:tcW w:w="4888" w:type="dxa"/>
            <w:vMerge/>
            <w:vAlign w:val="center"/>
          </w:tcPr>
          <w:p w:rsidR="00D83E59" w:rsidRPr="00607428" w:rsidRDefault="00D83E59" w:rsidP="00D83E59">
            <w:pPr>
              <w:jc w:val="center"/>
              <w:rPr>
                <w:bCs/>
                <w:sz w:val="20"/>
                <w:szCs w:val="20"/>
              </w:rPr>
            </w:pPr>
          </w:p>
        </w:tc>
        <w:tc>
          <w:tcPr>
            <w:tcW w:w="1276" w:type="dxa"/>
            <w:noWrap/>
            <w:vAlign w:val="center"/>
          </w:tcPr>
          <w:p w:rsidR="00D83E59" w:rsidRPr="00607428" w:rsidRDefault="00D83E59" w:rsidP="00D83E59">
            <w:pPr>
              <w:jc w:val="right"/>
              <w:rPr>
                <w:bCs/>
                <w:sz w:val="20"/>
                <w:szCs w:val="20"/>
              </w:rPr>
            </w:pPr>
            <w:r w:rsidRPr="00607428">
              <w:rPr>
                <w:bCs/>
                <w:sz w:val="20"/>
                <w:szCs w:val="20"/>
              </w:rPr>
              <w:t>43 000</w:t>
            </w:r>
          </w:p>
        </w:tc>
        <w:tc>
          <w:tcPr>
            <w:tcW w:w="1276" w:type="dxa"/>
            <w:noWrap/>
            <w:vAlign w:val="center"/>
          </w:tcPr>
          <w:p w:rsidR="00D83E59" w:rsidRPr="00607428" w:rsidRDefault="00D83E59" w:rsidP="00D83E59">
            <w:pPr>
              <w:jc w:val="right"/>
              <w:rPr>
                <w:bCs/>
                <w:sz w:val="20"/>
                <w:szCs w:val="20"/>
              </w:rPr>
            </w:pPr>
            <w:r w:rsidRPr="00607428">
              <w:rPr>
                <w:bCs/>
                <w:sz w:val="20"/>
                <w:szCs w:val="20"/>
              </w:rPr>
              <w:t xml:space="preserve"> 25 472</w:t>
            </w:r>
          </w:p>
        </w:tc>
      </w:tr>
      <w:tr w:rsidR="00D83E59" w:rsidRPr="00607428" w:rsidTr="00790683">
        <w:trPr>
          <w:cantSplit/>
          <w:trHeight w:val="55"/>
        </w:trPr>
        <w:tc>
          <w:tcPr>
            <w:tcW w:w="1218" w:type="dxa"/>
            <w:vMerge/>
          </w:tcPr>
          <w:p w:rsidR="00D83E59" w:rsidRPr="00607428" w:rsidRDefault="00D83E59" w:rsidP="00D83E59">
            <w:pPr>
              <w:jc w:val="center"/>
              <w:rPr>
                <w:bCs/>
                <w:sz w:val="20"/>
                <w:szCs w:val="20"/>
              </w:rPr>
            </w:pPr>
          </w:p>
        </w:tc>
        <w:tc>
          <w:tcPr>
            <w:tcW w:w="1280" w:type="dxa"/>
            <w:vAlign w:val="center"/>
          </w:tcPr>
          <w:p w:rsidR="00D83E59" w:rsidRPr="00607428" w:rsidRDefault="00D83E59" w:rsidP="00D83E59">
            <w:pPr>
              <w:jc w:val="center"/>
              <w:rPr>
                <w:bCs/>
                <w:sz w:val="20"/>
                <w:szCs w:val="20"/>
              </w:rPr>
            </w:pPr>
            <w:r w:rsidRPr="00607428">
              <w:rPr>
                <w:bCs/>
                <w:sz w:val="20"/>
                <w:szCs w:val="20"/>
              </w:rPr>
              <w:t>4300</w:t>
            </w:r>
          </w:p>
        </w:tc>
        <w:tc>
          <w:tcPr>
            <w:tcW w:w="4888" w:type="dxa"/>
            <w:vMerge/>
            <w:vAlign w:val="center"/>
          </w:tcPr>
          <w:p w:rsidR="00D83E59" w:rsidRPr="00607428" w:rsidRDefault="00D83E59" w:rsidP="00D83E59">
            <w:pPr>
              <w:jc w:val="center"/>
              <w:rPr>
                <w:bCs/>
                <w:sz w:val="20"/>
                <w:szCs w:val="20"/>
              </w:rPr>
            </w:pPr>
          </w:p>
        </w:tc>
        <w:tc>
          <w:tcPr>
            <w:tcW w:w="1276" w:type="dxa"/>
            <w:noWrap/>
            <w:vAlign w:val="center"/>
          </w:tcPr>
          <w:p w:rsidR="00D83E59" w:rsidRPr="00607428" w:rsidRDefault="00D83E59" w:rsidP="00D83E59">
            <w:pPr>
              <w:jc w:val="right"/>
              <w:rPr>
                <w:bCs/>
                <w:sz w:val="20"/>
                <w:szCs w:val="20"/>
              </w:rPr>
            </w:pPr>
            <w:r w:rsidRPr="00607428">
              <w:rPr>
                <w:bCs/>
                <w:sz w:val="20"/>
                <w:szCs w:val="20"/>
              </w:rPr>
              <w:t>28 630</w:t>
            </w:r>
          </w:p>
        </w:tc>
        <w:tc>
          <w:tcPr>
            <w:tcW w:w="1276" w:type="dxa"/>
            <w:noWrap/>
            <w:vAlign w:val="center"/>
          </w:tcPr>
          <w:p w:rsidR="00D83E59" w:rsidRPr="00607428" w:rsidRDefault="00D83E59" w:rsidP="00D83E59">
            <w:pPr>
              <w:jc w:val="right"/>
              <w:rPr>
                <w:bCs/>
                <w:sz w:val="20"/>
                <w:szCs w:val="20"/>
              </w:rPr>
            </w:pPr>
            <w:r w:rsidRPr="00607428">
              <w:rPr>
                <w:bCs/>
                <w:sz w:val="20"/>
                <w:szCs w:val="20"/>
              </w:rPr>
              <w:t xml:space="preserve"> 21 953</w:t>
            </w:r>
          </w:p>
        </w:tc>
      </w:tr>
      <w:tr w:rsidR="00D83E59" w:rsidRPr="00607428" w:rsidTr="00790683">
        <w:trPr>
          <w:cantSplit/>
          <w:trHeight w:val="55"/>
        </w:trPr>
        <w:tc>
          <w:tcPr>
            <w:tcW w:w="1218" w:type="dxa"/>
            <w:vMerge/>
          </w:tcPr>
          <w:p w:rsidR="00D83E59" w:rsidRPr="00607428" w:rsidRDefault="00D83E59" w:rsidP="00D83E59">
            <w:pPr>
              <w:jc w:val="center"/>
              <w:rPr>
                <w:bCs/>
                <w:sz w:val="20"/>
                <w:szCs w:val="20"/>
              </w:rPr>
            </w:pPr>
          </w:p>
        </w:tc>
        <w:tc>
          <w:tcPr>
            <w:tcW w:w="1280" w:type="dxa"/>
            <w:vAlign w:val="center"/>
          </w:tcPr>
          <w:p w:rsidR="00D83E59" w:rsidRPr="00607428" w:rsidRDefault="00D83E59" w:rsidP="00D83E59">
            <w:pPr>
              <w:jc w:val="center"/>
              <w:rPr>
                <w:bCs/>
                <w:sz w:val="20"/>
                <w:szCs w:val="20"/>
              </w:rPr>
            </w:pPr>
            <w:r w:rsidRPr="00607428">
              <w:rPr>
                <w:bCs/>
                <w:sz w:val="20"/>
                <w:szCs w:val="20"/>
              </w:rPr>
              <w:t>4410</w:t>
            </w:r>
          </w:p>
        </w:tc>
        <w:tc>
          <w:tcPr>
            <w:tcW w:w="4888" w:type="dxa"/>
            <w:vMerge/>
            <w:vAlign w:val="center"/>
          </w:tcPr>
          <w:p w:rsidR="00D83E59" w:rsidRPr="00607428" w:rsidRDefault="00D83E59" w:rsidP="00D83E59">
            <w:pPr>
              <w:jc w:val="center"/>
              <w:rPr>
                <w:bCs/>
                <w:sz w:val="20"/>
                <w:szCs w:val="20"/>
              </w:rPr>
            </w:pPr>
          </w:p>
        </w:tc>
        <w:tc>
          <w:tcPr>
            <w:tcW w:w="1276" w:type="dxa"/>
            <w:noWrap/>
            <w:vAlign w:val="center"/>
          </w:tcPr>
          <w:p w:rsidR="00D83E59" w:rsidRPr="00607428" w:rsidRDefault="00D83E59" w:rsidP="00D83E59">
            <w:pPr>
              <w:jc w:val="right"/>
              <w:rPr>
                <w:bCs/>
                <w:sz w:val="20"/>
                <w:szCs w:val="20"/>
              </w:rPr>
            </w:pPr>
            <w:r w:rsidRPr="00607428">
              <w:rPr>
                <w:bCs/>
                <w:sz w:val="20"/>
                <w:szCs w:val="20"/>
              </w:rPr>
              <w:t xml:space="preserve">     310</w:t>
            </w:r>
          </w:p>
        </w:tc>
        <w:tc>
          <w:tcPr>
            <w:tcW w:w="1276" w:type="dxa"/>
            <w:noWrap/>
            <w:vAlign w:val="center"/>
          </w:tcPr>
          <w:p w:rsidR="00D83E59" w:rsidRPr="00607428" w:rsidRDefault="00D83E59" w:rsidP="00D83E59">
            <w:pPr>
              <w:jc w:val="right"/>
              <w:rPr>
                <w:bCs/>
                <w:sz w:val="20"/>
                <w:szCs w:val="20"/>
              </w:rPr>
            </w:pPr>
            <w:r w:rsidRPr="00607428">
              <w:rPr>
                <w:bCs/>
                <w:sz w:val="20"/>
                <w:szCs w:val="20"/>
              </w:rPr>
              <w:t xml:space="preserve">         0</w:t>
            </w:r>
          </w:p>
        </w:tc>
      </w:tr>
      <w:tr w:rsidR="00D83E59" w:rsidRPr="00607428" w:rsidTr="00790683">
        <w:trPr>
          <w:cantSplit/>
          <w:trHeight w:val="399"/>
        </w:trPr>
        <w:tc>
          <w:tcPr>
            <w:tcW w:w="1218" w:type="dxa"/>
            <w:vMerge/>
          </w:tcPr>
          <w:p w:rsidR="00D83E59" w:rsidRPr="00607428" w:rsidRDefault="00D83E59" w:rsidP="00D83E59">
            <w:pPr>
              <w:jc w:val="center"/>
              <w:rPr>
                <w:sz w:val="20"/>
                <w:szCs w:val="20"/>
              </w:rPr>
            </w:pPr>
          </w:p>
        </w:tc>
        <w:tc>
          <w:tcPr>
            <w:tcW w:w="6168" w:type="dxa"/>
            <w:gridSpan w:val="2"/>
            <w:vAlign w:val="center"/>
          </w:tcPr>
          <w:p w:rsidR="00D83E59" w:rsidRPr="00607428" w:rsidRDefault="00D83E59" w:rsidP="00D83E59">
            <w:pPr>
              <w:jc w:val="center"/>
              <w:rPr>
                <w:sz w:val="20"/>
                <w:szCs w:val="20"/>
              </w:rPr>
            </w:pPr>
            <w:r w:rsidRPr="00607428">
              <w:rPr>
                <w:sz w:val="20"/>
                <w:szCs w:val="20"/>
              </w:rPr>
              <w:t>RAZEM</w:t>
            </w:r>
          </w:p>
        </w:tc>
        <w:tc>
          <w:tcPr>
            <w:tcW w:w="1276" w:type="dxa"/>
            <w:noWrap/>
            <w:vAlign w:val="center"/>
          </w:tcPr>
          <w:p w:rsidR="00D83E59" w:rsidRPr="00607428" w:rsidRDefault="00005A41" w:rsidP="00005A41">
            <w:pPr>
              <w:jc w:val="center"/>
              <w:rPr>
                <w:b/>
                <w:bCs/>
                <w:sz w:val="20"/>
                <w:szCs w:val="20"/>
              </w:rPr>
            </w:pPr>
            <w:r w:rsidRPr="00607428">
              <w:rPr>
                <w:b/>
                <w:bCs/>
                <w:sz w:val="20"/>
                <w:szCs w:val="20"/>
              </w:rPr>
              <w:t>140 900</w:t>
            </w:r>
          </w:p>
        </w:tc>
        <w:tc>
          <w:tcPr>
            <w:tcW w:w="1276" w:type="dxa"/>
            <w:noWrap/>
            <w:vAlign w:val="center"/>
          </w:tcPr>
          <w:p w:rsidR="00D83E59" w:rsidRPr="00607428" w:rsidRDefault="00005A41" w:rsidP="00005A41">
            <w:pPr>
              <w:jc w:val="center"/>
              <w:rPr>
                <w:b/>
                <w:bCs/>
                <w:sz w:val="20"/>
                <w:szCs w:val="20"/>
              </w:rPr>
            </w:pPr>
            <w:r w:rsidRPr="00607428">
              <w:rPr>
                <w:b/>
                <w:bCs/>
                <w:sz w:val="20"/>
                <w:szCs w:val="20"/>
              </w:rPr>
              <w:t>88 427</w:t>
            </w:r>
          </w:p>
        </w:tc>
      </w:tr>
    </w:tbl>
    <w:p w:rsidR="00D83E59" w:rsidRPr="00607428" w:rsidRDefault="00D83E59" w:rsidP="00202313">
      <w:pPr>
        <w:spacing w:after="120"/>
        <w:rPr>
          <w:sz w:val="20"/>
          <w:szCs w:val="20"/>
        </w:rPr>
      </w:pPr>
    </w:p>
    <w:p w:rsidR="00D83E59" w:rsidRPr="00607428" w:rsidRDefault="00D83E59" w:rsidP="00D83E59">
      <w:pPr>
        <w:tabs>
          <w:tab w:val="left" w:pos="1596"/>
        </w:tabs>
        <w:rPr>
          <w:b/>
          <w:u w:val="single"/>
        </w:rPr>
      </w:pPr>
      <w:r w:rsidRPr="00607428">
        <w:rPr>
          <w:b/>
          <w:u w:val="single"/>
        </w:rPr>
        <w:t xml:space="preserve">DZIAŁ 630 TURYSTYKA </w:t>
      </w:r>
    </w:p>
    <w:p w:rsidR="00D83E59" w:rsidRPr="00607428" w:rsidRDefault="00005A41" w:rsidP="00D83E59">
      <w:pPr>
        <w:tabs>
          <w:tab w:val="left" w:pos="1596"/>
        </w:tabs>
        <w:rPr>
          <w:u w:val="single"/>
        </w:rPr>
      </w:pPr>
      <w:r w:rsidRPr="00607428">
        <w:rPr>
          <w:u w:val="single"/>
        </w:rPr>
        <w:t xml:space="preserve">Rozdział 63003 – Zadania w zakresie upowszechniania turystyki – 5 000zł. </w:t>
      </w:r>
    </w:p>
    <w:tbl>
      <w:tblPr>
        <w:tblW w:w="9915" w:type="dxa"/>
        <w:tblInd w:w="55" w:type="dxa"/>
        <w:tblCellMar>
          <w:left w:w="70" w:type="dxa"/>
          <w:right w:w="70" w:type="dxa"/>
        </w:tblCellMar>
        <w:tblLook w:val="0000"/>
      </w:tblPr>
      <w:tblGrid>
        <w:gridCol w:w="1218"/>
        <w:gridCol w:w="1040"/>
        <w:gridCol w:w="5137"/>
        <w:gridCol w:w="1260"/>
        <w:gridCol w:w="1260"/>
      </w:tblGrid>
      <w:tr w:rsidR="00D83E59" w:rsidRPr="00607428" w:rsidTr="00851005">
        <w:trPr>
          <w:trHeight w:val="945"/>
        </w:trPr>
        <w:tc>
          <w:tcPr>
            <w:tcW w:w="1218" w:type="dxa"/>
            <w:tcBorders>
              <w:top w:val="single" w:sz="4" w:space="0" w:color="auto"/>
              <w:left w:val="single" w:sz="4" w:space="0" w:color="auto"/>
              <w:bottom w:val="single" w:sz="4" w:space="0" w:color="auto"/>
              <w:right w:val="single" w:sz="4" w:space="0" w:color="auto"/>
            </w:tcBorders>
            <w:vAlign w:val="center"/>
          </w:tcPr>
          <w:p w:rsidR="00D83E59" w:rsidRPr="00607428" w:rsidRDefault="00D83E59" w:rsidP="00005A41">
            <w:pPr>
              <w:jc w:val="center"/>
              <w:rPr>
                <w:b/>
                <w:bCs/>
                <w:sz w:val="20"/>
                <w:szCs w:val="20"/>
              </w:rPr>
            </w:pPr>
            <w:r w:rsidRPr="00607428">
              <w:rPr>
                <w:b/>
                <w:bCs/>
                <w:sz w:val="20"/>
                <w:szCs w:val="20"/>
              </w:rPr>
              <w:t>Klasyfikacja budżetowa</w:t>
            </w:r>
          </w:p>
        </w:tc>
        <w:tc>
          <w:tcPr>
            <w:tcW w:w="1040" w:type="dxa"/>
            <w:tcBorders>
              <w:top w:val="single" w:sz="8" w:space="0" w:color="auto"/>
              <w:left w:val="nil"/>
              <w:bottom w:val="nil"/>
              <w:right w:val="single" w:sz="4" w:space="0" w:color="auto"/>
            </w:tcBorders>
            <w:noWrap/>
            <w:vAlign w:val="center"/>
          </w:tcPr>
          <w:p w:rsidR="00D83E59" w:rsidRPr="00607428" w:rsidRDefault="00D83E59" w:rsidP="00005A41">
            <w:pPr>
              <w:jc w:val="center"/>
              <w:rPr>
                <w:b/>
                <w:bCs/>
                <w:sz w:val="20"/>
                <w:szCs w:val="20"/>
              </w:rPr>
            </w:pPr>
            <w:r w:rsidRPr="00607428">
              <w:rPr>
                <w:b/>
                <w:bCs/>
                <w:sz w:val="20"/>
                <w:szCs w:val="20"/>
              </w:rPr>
              <w:t>§</w:t>
            </w:r>
          </w:p>
        </w:tc>
        <w:tc>
          <w:tcPr>
            <w:tcW w:w="5137" w:type="dxa"/>
            <w:tcBorders>
              <w:top w:val="single" w:sz="8" w:space="0" w:color="auto"/>
              <w:left w:val="nil"/>
              <w:bottom w:val="nil"/>
              <w:right w:val="single" w:sz="4" w:space="0" w:color="auto"/>
            </w:tcBorders>
            <w:vAlign w:val="center"/>
          </w:tcPr>
          <w:p w:rsidR="00D83E59" w:rsidRPr="00607428" w:rsidRDefault="00D83E59" w:rsidP="00005A41">
            <w:pPr>
              <w:jc w:val="center"/>
              <w:rPr>
                <w:b/>
                <w:bCs/>
                <w:sz w:val="20"/>
                <w:szCs w:val="20"/>
              </w:rPr>
            </w:pPr>
            <w:r w:rsidRPr="00607428">
              <w:rPr>
                <w:b/>
                <w:bCs/>
                <w:sz w:val="20"/>
                <w:szCs w:val="20"/>
              </w:rPr>
              <w:t>Opis merytoryczny</w:t>
            </w:r>
          </w:p>
        </w:tc>
        <w:tc>
          <w:tcPr>
            <w:tcW w:w="1260" w:type="dxa"/>
            <w:tcBorders>
              <w:top w:val="single" w:sz="8" w:space="0" w:color="auto"/>
              <w:left w:val="nil"/>
              <w:bottom w:val="nil"/>
              <w:right w:val="single" w:sz="4" w:space="0" w:color="auto"/>
            </w:tcBorders>
            <w:vAlign w:val="center"/>
          </w:tcPr>
          <w:p w:rsidR="00D83E59" w:rsidRPr="00607428" w:rsidRDefault="00D83E59" w:rsidP="00005A41">
            <w:pPr>
              <w:jc w:val="center"/>
              <w:rPr>
                <w:b/>
                <w:bCs/>
                <w:sz w:val="20"/>
                <w:szCs w:val="20"/>
              </w:rPr>
            </w:pPr>
            <w:r w:rsidRPr="00607428">
              <w:rPr>
                <w:b/>
                <w:bCs/>
                <w:sz w:val="20"/>
                <w:szCs w:val="20"/>
              </w:rPr>
              <w:t>Plan</w:t>
            </w:r>
          </w:p>
        </w:tc>
        <w:tc>
          <w:tcPr>
            <w:tcW w:w="1260" w:type="dxa"/>
            <w:tcBorders>
              <w:top w:val="single" w:sz="8" w:space="0" w:color="auto"/>
              <w:left w:val="nil"/>
              <w:bottom w:val="nil"/>
              <w:right w:val="single" w:sz="8" w:space="0" w:color="auto"/>
            </w:tcBorders>
            <w:vAlign w:val="center"/>
          </w:tcPr>
          <w:p w:rsidR="00D83E59" w:rsidRPr="00607428" w:rsidRDefault="00D83E59" w:rsidP="00005A41">
            <w:pPr>
              <w:jc w:val="center"/>
              <w:rPr>
                <w:b/>
                <w:bCs/>
                <w:sz w:val="20"/>
                <w:szCs w:val="20"/>
              </w:rPr>
            </w:pPr>
            <w:r w:rsidRPr="00607428">
              <w:rPr>
                <w:b/>
                <w:bCs/>
                <w:sz w:val="20"/>
                <w:szCs w:val="20"/>
              </w:rPr>
              <w:t>Wykonanie   30.06.2013 r.</w:t>
            </w:r>
          </w:p>
        </w:tc>
      </w:tr>
      <w:tr w:rsidR="00D83E59" w:rsidRPr="00607428" w:rsidTr="00851005">
        <w:trPr>
          <w:trHeight w:val="389"/>
        </w:trPr>
        <w:tc>
          <w:tcPr>
            <w:tcW w:w="1218" w:type="dxa"/>
            <w:tcBorders>
              <w:top w:val="single" w:sz="4" w:space="0" w:color="auto"/>
              <w:left w:val="single" w:sz="8" w:space="0" w:color="auto"/>
              <w:bottom w:val="single" w:sz="4" w:space="0" w:color="auto"/>
              <w:right w:val="single" w:sz="4" w:space="0" w:color="auto"/>
            </w:tcBorders>
            <w:vAlign w:val="center"/>
          </w:tcPr>
          <w:p w:rsidR="00D83E59" w:rsidRPr="00607428" w:rsidRDefault="00D83E59" w:rsidP="00005A41">
            <w:pPr>
              <w:jc w:val="center"/>
              <w:rPr>
                <w:sz w:val="20"/>
                <w:szCs w:val="20"/>
              </w:rPr>
            </w:pPr>
            <w:r w:rsidRPr="00607428">
              <w:rPr>
                <w:sz w:val="20"/>
                <w:szCs w:val="20"/>
              </w:rPr>
              <w:t>63003</w:t>
            </w:r>
          </w:p>
        </w:tc>
        <w:tc>
          <w:tcPr>
            <w:tcW w:w="1040" w:type="dxa"/>
            <w:tcBorders>
              <w:top w:val="single" w:sz="8" w:space="0" w:color="auto"/>
              <w:left w:val="nil"/>
              <w:bottom w:val="single" w:sz="8" w:space="0" w:color="auto"/>
              <w:right w:val="single" w:sz="4" w:space="0" w:color="auto"/>
            </w:tcBorders>
            <w:vAlign w:val="center"/>
          </w:tcPr>
          <w:p w:rsidR="00D83E59" w:rsidRPr="00607428" w:rsidRDefault="00D83E59" w:rsidP="00005A41">
            <w:pPr>
              <w:jc w:val="center"/>
              <w:rPr>
                <w:sz w:val="20"/>
                <w:szCs w:val="20"/>
              </w:rPr>
            </w:pPr>
            <w:r w:rsidRPr="00607428">
              <w:rPr>
                <w:sz w:val="20"/>
                <w:szCs w:val="20"/>
              </w:rPr>
              <w:t>2820</w:t>
            </w:r>
          </w:p>
        </w:tc>
        <w:tc>
          <w:tcPr>
            <w:tcW w:w="5137" w:type="dxa"/>
            <w:tcBorders>
              <w:top w:val="single" w:sz="8" w:space="0" w:color="auto"/>
              <w:left w:val="single" w:sz="8" w:space="0" w:color="auto"/>
              <w:bottom w:val="single" w:sz="8" w:space="0" w:color="auto"/>
              <w:right w:val="single" w:sz="4" w:space="0" w:color="auto"/>
            </w:tcBorders>
            <w:vAlign w:val="center"/>
          </w:tcPr>
          <w:p w:rsidR="00D83E59" w:rsidRPr="00607428" w:rsidRDefault="00D83E59" w:rsidP="00005A41">
            <w:pPr>
              <w:jc w:val="center"/>
              <w:rPr>
                <w:sz w:val="20"/>
                <w:szCs w:val="20"/>
              </w:rPr>
            </w:pPr>
            <w:r w:rsidRPr="00607428">
              <w:rPr>
                <w:sz w:val="20"/>
                <w:szCs w:val="20"/>
              </w:rPr>
              <w:t>Starostwo Powiatowe w Toruniu – dotacje przeznaczone  na realizację zadań publicznych - Filharmonie, orkiestry, chóry, kapele</w:t>
            </w:r>
          </w:p>
        </w:tc>
        <w:tc>
          <w:tcPr>
            <w:tcW w:w="1260" w:type="dxa"/>
            <w:tcBorders>
              <w:top w:val="single" w:sz="8" w:space="0" w:color="auto"/>
              <w:left w:val="nil"/>
              <w:bottom w:val="single" w:sz="8" w:space="0" w:color="auto"/>
              <w:right w:val="single" w:sz="4" w:space="0" w:color="auto"/>
            </w:tcBorders>
            <w:vAlign w:val="center"/>
          </w:tcPr>
          <w:p w:rsidR="00D83E59" w:rsidRPr="00607428" w:rsidRDefault="00D83E59" w:rsidP="00005A41">
            <w:pPr>
              <w:jc w:val="center"/>
              <w:rPr>
                <w:sz w:val="20"/>
                <w:szCs w:val="20"/>
              </w:rPr>
            </w:pPr>
            <w:r w:rsidRPr="00607428">
              <w:rPr>
                <w:sz w:val="20"/>
                <w:szCs w:val="20"/>
              </w:rPr>
              <w:t>5 000</w:t>
            </w:r>
          </w:p>
        </w:tc>
        <w:tc>
          <w:tcPr>
            <w:tcW w:w="1260" w:type="dxa"/>
            <w:tcBorders>
              <w:top w:val="single" w:sz="8" w:space="0" w:color="auto"/>
              <w:left w:val="nil"/>
              <w:bottom w:val="single" w:sz="8" w:space="0" w:color="auto"/>
              <w:right w:val="single" w:sz="8" w:space="0" w:color="auto"/>
            </w:tcBorders>
            <w:vAlign w:val="center"/>
          </w:tcPr>
          <w:p w:rsidR="00D83E59" w:rsidRPr="00607428" w:rsidRDefault="00D83E59" w:rsidP="00851005">
            <w:pPr>
              <w:jc w:val="center"/>
              <w:rPr>
                <w:sz w:val="20"/>
                <w:szCs w:val="20"/>
              </w:rPr>
            </w:pPr>
            <w:r w:rsidRPr="00607428">
              <w:rPr>
                <w:sz w:val="20"/>
                <w:szCs w:val="20"/>
              </w:rPr>
              <w:t>5 000</w:t>
            </w:r>
          </w:p>
        </w:tc>
      </w:tr>
    </w:tbl>
    <w:p w:rsidR="00D83E59" w:rsidRPr="00607428" w:rsidRDefault="00D83E59" w:rsidP="00D83E59">
      <w:pPr>
        <w:tabs>
          <w:tab w:val="left" w:pos="1596"/>
        </w:tabs>
        <w:rPr>
          <w:b/>
          <w:u w:val="single"/>
        </w:rPr>
      </w:pPr>
    </w:p>
    <w:p w:rsidR="009558D1" w:rsidRDefault="009558D1" w:rsidP="00D83E59">
      <w:pPr>
        <w:rPr>
          <w:b/>
          <w:sz w:val="20"/>
          <w:szCs w:val="20"/>
        </w:rPr>
      </w:pPr>
    </w:p>
    <w:p w:rsidR="009558D1" w:rsidRDefault="009558D1" w:rsidP="00D83E59">
      <w:pPr>
        <w:rPr>
          <w:b/>
          <w:sz w:val="20"/>
          <w:szCs w:val="20"/>
        </w:rPr>
      </w:pPr>
    </w:p>
    <w:p w:rsidR="009558D1" w:rsidRDefault="009558D1" w:rsidP="00D83E59">
      <w:pPr>
        <w:rPr>
          <w:b/>
          <w:sz w:val="20"/>
          <w:szCs w:val="20"/>
        </w:rPr>
      </w:pPr>
    </w:p>
    <w:p w:rsidR="009558D1" w:rsidRDefault="009558D1" w:rsidP="00D83E59">
      <w:pPr>
        <w:rPr>
          <w:b/>
          <w:sz w:val="20"/>
          <w:szCs w:val="20"/>
        </w:rPr>
      </w:pPr>
    </w:p>
    <w:p w:rsidR="009558D1" w:rsidRDefault="009558D1" w:rsidP="00D83E59">
      <w:pPr>
        <w:rPr>
          <w:b/>
          <w:sz w:val="20"/>
          <w:szCs w:val="20"/>
        </w:rPr>
      </w:pPr>
    </w:p>
    <w:p w:rsidR="009558D1" w:rsidRDefault="009558D1" w:rsidP="00D83E59">
      <w:pPr>
        <w:rPr>
          <w:b/>
          <w:sz w:val="20"/>
          <w:szCs w:val="20"/>
        </w:rPr>
      </w:pPr>
    </w:p>
    <w:p w:rsidR="009558D1" w:rsidRDefault="009558D1" w:rsidP="00D83E59">
      <w:pPr>
        <w:rPr>
          <w:b/>
          <w:sz w:val="20"/>
          <w:szCs w:val="20"/>
        </w:rPr>
      </w:pPr>
    </w:p>
    <w:p w:rsidR="009558D1" w:rsidRDefault="009558D1" w:rsidP="00D83E59">
      <w:pPr>
        <w:rPr>
          <w:b/>
          <w:sz w:val="20"/>
          <w:szCs w:val="20"/>
        </w:rPr>
      </w:pPr>
    </w:p>
    <w:p w:rsidR="009558D1" w:rsidRDefault="009558D1" w:rsidP="00D83E59">
      <w:pPr>
        <w:rPr>
          <w:b/>
          <w:sz w:val="20"/>
          <w:szCs w:val="20"/>
        </w:rPr>
      </w:pPr>
    </w:p>
    <w:p w:rsidR="00D83E59" w:rsidRPr="00607428" w:rsidRDefault="00D83E59" w:rsidP="00D83E59">
      <w:pPr>
        <w:rPr>
          <w:b/>
          <w:sz w:val="20"/>
          <w:szCs w:val="20"/>
        </w:rPr>
      </w:pPr>
      <w:r w:rsidRPr="00607428">
        <w:rPr>
          <w:b/>
          <w:sz w:val="20"/>
          <w:szCs w:val="20"/>
        </w:rPr>
        <w:lastRenderedPageBreak/>
        <w:t xml:space="preserve">ZESTAWIENIE  UDZIELONYCH  DOTACJI  Z  BUDŻETU  POWIATU  TORUŃSKIEGO W DZIAŁACH: </w:t>
      </w:r>
    </w:p>
    <w:p w:rsidR="00D83E59" w:rsidRPr="00607428" w:rsidRDefault="00D83E59" w:rsidP="00D83E59">
      <w:pPr>
        <w:rPr>
          <w:b/>
          <w:sz w:val="20"/>
          <w:szCs w:val="20"/>
        </w:rPr>
      </w:pPr>
    </w:p>
    <w:p w:rsidR="00D83E59" w:rsidRPr="00607428" w:rsidRDefault="00D83E59" w:rsidP="00D83E59">
      <w:pPr>
        <w:rPr>
          <w:b/>
          <w:sz w:val="20"/>
          <w:szCs w:val="20"/>
        </w:rPr>
      </w:pPr>
      <w:r w:rsidRPr="00607428">
        <w:rPr>
          <w:b/>
          <w:sz w:val="20"/>
          <w:szCs w:val="20"/>
        </w:rPr>
        <w:t>921 – Kultura i Ochrona Dziedzictwa Narodowego</w:t>
      </w:r>
    </w:p>
    <w:p w:rsidR="00D83E59" w:rsidRPr="00607428" w:rsidRDefault="00D83E59" w:rsidP="00D83E59">
      <w:pPr>
        <w:rPr>
          <w:b/>
          <w:sz w:val="16"/>
          <w:szCs w:val="16"/>
        </w:rPr>
      </w:pPr>
      <w:r w:rsidRPr="00607428">
        <w:rPr>
          <w:b/>
          <w:sz w:val="20"/>
          <w:szCs w:val="20"/>
        </w:rPr>
        <w:t xml:space="preserve">926 -  Kultura Fizyczna  </w:t>
      </w:r>
      <w:r w:rsidRPr="00607428">
        <w:rPr>
          <w:b/>
          <w:sz w:val="16"/>
          <w:szCs w:val="16"/>
        </w:rPr>
        <w:t xml:space="preserve">           </w:t>
      </w:r>
    </w:p>
    <w:p w:rsidR="00D83E59" w:rsidRPr="00607428" w:rsidRDefault="00D83E59" w:rsidP="00D83E59">
      <w:pPr>
        <w:rPr>
          <w:sz w:val="20"/>
          <w:szCs w:val="20"/>
        </w:rPr>
      </w:pPr>
      <w:r w:rsidRPr="00607428">
        <w:rPr>
          <w:b/>
          <w:sz w:val="20"/>
          <w:szCs w:val="20"/>
        </w:rPr>
        <w:t>630  - Turystyka</w:t>
      </w:r>
    </w:p>
    <w:p w:rsidR="00D83E59" w:rsidRPr="00607428" w:rsidRDefault="00D83E59" w:rsidP="00D83E59">
      <w:pPr>
        <w:rPr>
          <w:b/>
        </w:rPr>
      </w:pPr>
    </w:p>
    <w:tbl>
      <w:tblPr>
        <w:tblW w:w="9796" w:type="dxa"/>
        <w:tblInd w:w="55" w:type="dxa"/>
        <w:tblCellMar>
          <w:left w:w="70" w:type="dxa"/>
          <w:right w:w="70" w:type="dxa"/>
        </w:tblCellMar>
        <w:tblLook w:val="0000"/>
      </w:tblPr>
      <w:tblGrid>
        <w:gridCol w:w="1238"/>
        <w:gridCol w:w="640"/>
        <w:gridCol w:w="709"/>
        <w:gridCol w:w="251"/>
        <w:gridCol w:w="3117"/>
        <w:gridCol w:w="1440"/>
        <w:gridCol w:w="2401"/>
      </w:tblGrid>
      <w:tr w:rsidR="00D83E59" w:rsidRPr="00607428" w:rsidTr="00B504B4">
        <w:trPr>
          <w:trHeight w:val="690"/>
        </w:trPr>
        <w:tc>
          <w:tcPr>
            <w:tcW w:w="187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83E59" w:rsidRPr="00607428" w:rsidRDefault="00D83E59" w:rsidP="00851005">
            <w:pPr>
              <w:jc w:val="center"/>
              <w:rPr>
                <w:sz w:val="20"/>
                <w:szCs w:val="20"/>
              </w:rPr>
            </w:pPr>
          </w:p>
          <w:p w:rsidR="00D83E59" w:rsidRPr="00607428" w:rsidRDefault="00D83E59" w:rsidP="00851005">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E0E0E0"/>
            <w:noWrap/>
            <w:vAlign w:val="center"/>
          </w:tcPr>
          <w:p w:rsidR="00D83E59" w:rsidRPr="00607428" w:rsidRDefault="00D83E59" w:rsidP="00851005">
            <w:pPr>
              <w:jc w:val="center"/>
              <w:rPr>
                <w:b/>
                <w:bCs/>
                <w:sz w:val="20"/>
                <w:szCs w:val="20"/>
              </w:rPr>
            </w:pPr>
            <w:r w:rsidRPr="00607428">
              <w:rPr>
                <w:b/>
                <w:bCs/>
                <w:sz w:val="20"/>
                <w:szCs w:val="20"/>
              </w:rPr>
              <w:t>§</w:t>
            </w:r>
          </w:p>
        </w:tc>
        <w:tc>
          <w:tcPr>
            <w:tcW w:w="3368" w:type="dxa"/>
            <w:gridSpan w:val="2"/>
            <w:tcBorders>
              <w:top w:val="single" w:sz="4" w:space="0" w:color="auto"/>
              <w:left w:val="nil"/>
              <w:bottom w:val="single" w:sz="4" w:space="0" w:color="auto"/>
              <w:right w:val="single" w:sz="4" w:space="0" w:color="auto"/>
            </w:tcBorders>
            <w:shd w:val="clear" w:color="auto" w:fill="E0E0E0"/>
            <w:vAlign w:val="center"/>
          </w:tcPr>
          <w:p w:rsidR="00D83E59" w:rsidRPr="00607428" w:rsidRDefault="00D83E59" w:rsidP="00851005">
            <w:pPr>
              <w:jc w:val="center"/>
              <w:rPr>
                <w:sz w:val="20"/>
                <w:szCs w:val="20"/>
              </w:rPr>
            </w:pPr>
            <w:r w:rsidRPr="00607428">
              <w:rPr>
                <w:sz w:val="20"/>
                <w:szCs w:val="20"/>
              </w:rPr>
              <w:t>KULTURA  I  OCHRONA  DZIEDZICTWA  NARODOWEGO</w:t>
            </w:r>
          </w:p>
          <w:p w:rsidR="00D83E59" w:rsidRPr="00607428" w:rsidRDefault="00D83E59" w:rsidP="00851005">
            <w:pPr>
              <w:jc w:val="center"/>
              <w:rPr>
                <w:b/>
                <w:bCs/>
                <w:sz w:val="20"/>
                <w:szCs w:val="20"/>
              </w:rPr>
            </w:pPr>
          </w:p>
        </w:tc>
        <w:tc>
          <w:tcPr>
            <w:tcW w:w="1440" w:type="dxa"/>
            <w:tcBorders>
              <w:top w:val="single" w:sz="4" w:space="0" w:color="auto"/>
              <w:left w:val="single" w:sz="4" w:space="0" w:color="auto"/>
              <w:bottom w:val="single" w:sz="4" w:space="0" w:color="000000"/>
              <w:right w:val="single" w:sz="4" w:space="0" w:color="auto"/>
            </w:tcBorders>
            <w:shd w:val="clear" w:color="auto" w:fill="E0E0E0"/>
            <w:vAlign w:val="center"/>
          </w:tcPr>
          <w:p w:rsidR="00D83E59" w:rsidRPr="00607428" w:rsidRDefault="00D83E59" w:rsidP="00851005">
            <w:pPr>
              <w:jc w:val="center"/>
              <w:rPr>
                <w:sz w:val="20"/>
                <w:szCs w:val="20"/>
              </w:rPr>
            </w:pPr>
            <w:r w:rsidRPr="00607428">
              <w:rPr>
                <w:sz w:val="20"/>
                <w:szCs w:val="20"/>
              </w:rPr>
              <w:t>Dotacja udzielona  z  budżetu</w:t>
            </w:r>
          </w:p>
        </w:tc>
        <w:tc>
          <w:tcPr>
            <w:tcW w:w="2401" w:type="dxa"/>
            <w:tcBorders>
              <w:top w:val="single" w:sz="4" w:space="0" w:color="auto"/>
              <w:left w:val="single" w:sz="4" w:space="0" w:color="auto"/>
              <w:bottom w:val="single" w:sz="4" w:space="0" w:color="000000"/>
              <w:right w:val="single" w:sz="4" w:space="0" w:color="auto"/>
            </w:tcBorders>
            <w:shd w:val="clear" w:color="auto" w:fill="E0E0E0"/>
            <w:vAlign w:val="center"/>
          </w:tcPr>
          <w:p w:rsidR="00D83E59" w:rsidRPr="00607428" w:rsidRDefault="00D83E59" w:rsidP="00851005">
            <w:pPr>
              <w:jc w:val="center"/>
              <w:rPr>
                <w:sz w:val="20"/>
                <w:szCs w:val="20"/>
              </w:rPr>
            </w:pPr>
            <w:r w:rsidRPr="00607428">
              <w:rPr>
                <w:sz w:val="20"/>
                <w:szCs w:val="20"/>
              </w:rPr>
              <w:t>Wykonanie  na  30.06.2013  rok</w:t>
            </w:r>
          </w:p>
        </w:tc>
      </w:tr>
      <w:tr w:rsidR="00D83E59" w:rsidRPr="00607428" w:rsidTr="00B504B4">
        <w:trPr>
          <w:trHeight w:val="1515"/>
        </w:trPr>
        <w:tc>
          <w:tcPr>
            <w:tcW w:w="1238" w:type="dxa"/>
            <w:vMerge w:val="restart"/>
            <w:tcBorders>
              <w:top w:val="nil"/>
              <w:left w:val="single" w:sz="4" w:space="0" w:color="auto"/>
              <w:bottom w:val="nil"/>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Filharmonie, orkiestry, chóry, kapele</w:t>
            </w:r>
          </w:p>
        </w:tc>
        <w:tc>
          <w:tcPr>
            <w:tcW w:w="640" w:type="dxa"/>
            <w:vMerge w:val="restart"/>
            <w:tcBorders>
              <w:top w:val="nil"/>
              <w:left w:val="single" w:sz="4" w:space="0" w:color="auto"/>
              <w:bottom w:val="nil"/>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92108</w:t>
            </w:r>
          </w:p>
        </w:tc>
        <w:tc>
          <w:tcPr>
            <w:tcW w:w="709" w:type="dxa"/>
            <w:tcBorders>
              <w:top w:val="nil"/>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2820</w:t>
            </w:r>
          </w:p>
        </w:tc>
        <w:tc>
          <w:tcPr>
            <w:tcW w:w="3368" w:type="dxa"/>
            <w:gridSpan w:val="2"/>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Wiejskie Stowarzyszenie Kulturalno – Oświatowe „ Edukacja i Przyszłość w Brąchnówku – „IX  Festiwal Twórczości Ludowej im. Edwarda Nowaka Dobrzejewice 07 czerwiec 2013”</w:t>
            </w:r>
          </w:p>
        </w:tc>
        <w:tc>
          <w:tcPr>
            <w:tcW w:w="1440" w:type="dxa"/>
            <w:tcBorders>
              <w:top w:val="nil"/>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2 500</w:t>
            </w:r>
          </w:p>
        </w:tc>
        <w:tc>
          <w:tcPr>
            <w:tcW w:w="2401" w:type="dxa"/>
            <w:tcBorders>
              <w:top w:val="nil"/>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2 500</w:t>
            </w:r>
          </w:p>
        </w:tc>
      </w:tr>
      <w:tr w:rsidR="00D83E59" w:rsidRPr="00607428" w:rsidTr="00B504B4">
        <w:trPr>
          <w:trHeight w:val="1363"/>
        </w:trPr>
        <w:tc>
          <w:tcPr>
            <w:tcW w:w="1238" w:type="dxa"/>
            <w:vMerge/>
            <w:tcBorders>
              <w:top w:val="nil"/>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nil"/>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2820</w:t>
            </w:r>
          </w:p>
        </w:tc>
        <w:tc>
          <w:tcPr>
            <w:tcW w:w="3368" w:type="dxa"/>
            <w:gridSpan w:val="2"/>
            <w:tcBorders>
              <w:top w:val="single" w:sz="4" w:space="0" w:color="auto"/>
              <w:left w:val="nil"/>
              <w:bottom w:val="single" w:sz="4" w:space="0" w:color="auto"/>
              <w:right w:val="single" w:sz="4" w:space="0" w:color="000000"/>
            </w:tcBorders>
            <w:shd w:val="clear" w:color="auto" w:fill="auto"/>
            <w:vAlign w:val="center"/>
          </w:tcPr>
          <w:p w:rsidR="00D83E59" w:rsidRPr="00607428" w:rsidRDefault="00D83E59" w:rsidP="00851005">
            <w:pPr>
              <w:jc w:val="center"/>
              <w:rPr>
                <w:sz w:val="20"/>
                <w:szCs w:val="20"/>
              </w:rPr>
            </w:pPr>
            <w:r w:rsidRPr="00607428">
              <w:rPr>
                <w:sz w:val="20"/>
                <w:szCs w:val="20"/>
              </w:rPr>
              <w:t>Stowarzyszenie Rozwoju Gminy Łubianka „ Przyszłość „ w Łubiance – X Wojewódzki Festiwal Pieśni Patriotycznej – „ TOBIE POLSKO” i VIII Wojewódzki  Konkurs Literacko – Plastyczny pod hasłem „ Jeden dzień z życia patrioty”</w:t>
            </w:r>
          </w:p>
        </w:tc>
        <w:tc>
          <w:tcPr>
            <w:tcW w:w="1440" w:type="dxa"/>
            <w:tcBorders>
              <w:top w:val="nil"/>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2 000</w:t>
            </w:r>
          </w:p>
        </w:tc>
        <w:tc>
          <w:tcPr>
            <w:tcW w:w="2401" w:type="dxa"/>
            <w:tcBorders>
              <w:top w:val="nil"/>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810"/>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Biblioteki</w:t>
            </w:r>
          </w:p>
        </w:tc>
        <w:tc>
          <w:tcPr>
            <w:tcW w:w="640"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92116</w:t>
            </w:r>
          </w:p>
        </w:tc>
        <w:tc>
          <w:tcPr>
            <w:tcW w:w="709"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2310</w:t>
            </w:r>
          </w:p>
        </w:tc>
        <w:tc>
          <w:tcPr>
            <w:tcW w:w="3368" w:type="dxa"/>
            <w:gridSpan w:val="2"/>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Powiatowa i Miejska Biblioteka Publiczna w Chełmży:  wydatki bieżące - 64 950 zł., dofinansowanie Powiatowej i Miejskiej  Biblioteki Publicznej w Chełmży – 22 000 zł.</w:t>
            </w:r>
          </w:p>
        </w:tc>
        <w:tc>
          <w:tcPr>
            <w:tcW w:w="1440"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86 950</w:t>
            </w:r>
          </w:p>
        </w:tc>
        <w:tc>
          <w:tcPr>
            <w:tcW w:w="2401"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43 450</w:t>
            </w:r>
          </w:p>
        </w:tc>
      </w:tr>
      <w:tr w:rsidR="00D83E59" w:rsidRPr="00607428" w:rsidTr="00B504B4">
        <w:trPr>
          <w:trHeight w:val="836"/>
        </w:trPr>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92195</w:t>
            </w:r>
          </w:p>
        </w:tc>
        <w:tc>
          <w:tcPr>
            <w:tcW w:w="709"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2820</w:t>
            </w:r>
          </w:p>
        </w:tc>
        <w:tc>
          <w:tcPr>
            <w:tcW w:w="3368" w:type="dxa"/>
            <w:gridSpan w:val="2"/>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Towarzystwo Przyjaciół Chełmży –          „  Chełmża zaklęta w fotografii „</w:t>
            </w:r>
          </w:p>
        </w:tc>
        <w:tc>
          <w:tcPr>
            <w:tcW w:w="1440" w:type="dxa"/>
            <w:tcBorders>
              <w:top w:val="nil"/>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2 700</w:t>
            </w:r>
          </w:p>
        </w:tc>
        <w:tc>
          <w:tcPr>
            <w:tcW w:w="2401" w:type="dxa"/>
            <w:tcBorders>
              <w:top w:val="nil"/>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2 700</w:t>
            </w:r>
          </w:p>
        </w:tc>
      </w:tr>
      <w:tr w:rsidR="00D83E59" w:rsidRPr="00607428" w:rsidTr="00B504B4">
        <w:trPr>
          <w:trHeight w:val="1203"/>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2810</w:t>
            </w:r>
          </w:p>
        </w:tc>
        <w:tc>
          <w:tcPr>
            <w:tcW w:w="3368" w:type="dxa"/>
            <w:gridSpan w:val="2"/>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Fundacja Piękniejszego Świata w Skłudzewie – „ Warsztaty Plastyczne – Sztuka 2013”</w:t>
            </w:r>
          </w:p>
        </w:tc>
        <w:tc>
          <w:tcPr>
            <w:tcW w:w="1440" w:type="dxa"/>
            <w:tcBorders>
              <w:top w:val="nil"/>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2 000</w:t>
            </w:r>
          </w:p>
        </w:tc>
        <w:tc>
          <w:tcPr>
            <w:tcW w:w="2401" w:type="dxa"/>
            <w:tcBorders>
              <w:top w:val="nil"/>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2 000</w:t>
            </w:r>
          </w:p>
        </w:tc>
      </w:tr>
      <w:tr w:rsidR="00D83E59" w:rsidRPr="00607428" w:rsidTr="00B504B4">
        <w:trPr>
          <w:trHeight w:val="1035"/>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2820</w:t>
            </w:r>
          </w:p>
        </w:tc>
        <w:tc>
          <w:tcPr>
            <w:tcW w:w="3368" w:type="dxa"/>
            <w:gridSpan w:val="2"/>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Czernikowskie Stowarzyszenie na Rzecz Wspierania Edukacji Kultury i Sportu „ Czyż nie  ” –  V warsztaty Teatralne Przygoda z Teatrem „</w:t>
            </w:r>
          </w:p>
        </w:tc>
        <w:tc>
          <w:tcPr>
            <w:tcW w:w="1440" w:type="dxa"/>
            <w:tcBorders>
              <w:top w:val="nil"/>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1 500</w:t>
            </w:r>
          </w:p>
        </w:tc>
      </w:tr>
      <w:tr w:rsidR="00D83E59" w:rsidRPr="00607428" w:rsidTr="00B504B4">
        <w:trPr>
          <w:trHeight w:val="1030"/>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2820</w:t>
            </w:r>
          </w:p>
        </w:tc>
        <w:tc>
          <w:tcPr>
            <w:tcW w:w="3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Stowarzyszenie Przyjaciół Szkoły            „ Dobry Start” – „ Zaczarowane święta”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1 800</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1 800</w:t>
            </w:r>
          </w:p>
        </w:tc>
      </w:tr>
      <w:tr w:rsidR="00D83E59" w:rsidRPr="00607428" w:rsidTr="00B504B4">
        <w:trPr>
          <w:trHeight w:val="1353"/>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2820</w:t>
            </w:r>
          </w:p>
        </w:tc>
        <w:tc>
          <w:tcPr>
            <w:tcW w:w="3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Stowarzyszenie Białe Żagle Chełmża – „ Noc Świętojańska – Wianki 2013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1 000</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1 000</w:t>
            </w:r>
          </w:p>
        </w:tc>
      </w:tr>
      <w:tr w:rsidR="00D83E59" w:rsidRPr="00607428" w:rsidTr="00B504B4">
        <w:trPr>
          <w:trHeight w:val="1250"/>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2820</w:t>
            </w:r>
          </w:p>
        </w:tc>
        <w:tc>
          <w:tcPr>
            <w:tcW w:w="3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Bractwo Rycerskie Ziem Toruńskich w Brzozówce – „ I Przegląd Piosenki Patriotycznej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0</w:t>
            </w:r>
          </w:p>
        </w:tc>
      </w:tr>
      <w:tr w:rsidR="00D83E59" w:rsidRPr="00607428" w:rsidTr="009558D1">
        <w:trPr>
          <w:trHeight w:val="1250"/>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2820</w:t>
            </w:r>
          </w:p>
        </w:tc>
        <w:tc>
          <w:tcPr>
            <w:tcW w:w="3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 xml:space="preserve">Stowarzyszenie  Na Rzecz Aktywności Społeczno – Artystycznej w Toruniu – „ Chełmża </w:t>
            </w:r>
            <w:proofErr w:type="spellStart"/>
            <w:r w:rsidRPr="00607428">
              <w:rPr>
                <w:sz w:val="20"/>
                <w:szCs w:val="20"/>
              </w:rPr>
              <w:t>Open</w:t>
            </w:r>
            <w:proofErr w:type="spellEnd"/>
            <w:r w:rsidRPr="00607428">
              <w:rPr>
                <w:sz w:val="20"/>
                <w:szCs w:val="20"/>
              </w:rPr>
              <w:t xml:space="preserve"> </w:t>
            </w:r>
            <w:proofErr w:type="spellStart"/>
            <w:r w:rsidRPr="00607428">
              <w:rPr>
                <w:sz w:val="20"/>
                <w:szCs w:val="20"/>
              </w:rPr>
              <w:t>Sound</w:t>
            </w:r>
            <w:proofErr w:type="spellEnd"/>
            <w:r w:rsidRPr="00607428">
              <w:rPr>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1 500</w:t>
            </w:r>
          </w:p>
        </w:tc>
      </w:tr>
      <w:tr w:rsidR="00D83E59" w:rsidRPr="00607428" w:rsidTr="009558D1">
        <w:trPr>
          <w:trHeight w:val="1250"/>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2820</w:t>
            </w:r>
          </w:p>
        </w:tc>
        <w:tc>
          <w:tcPr>
            <w:tcW w:w="3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Stowarzyszenie  Na Rzecz Rozwoju Wsi Osiek nad Wisłą – „ Warsztaty teatralno – scenograficzne”</w:t>
            </w:r>
          </w:p>
          <w:p w:rsidR="00D83E59" w:rsidRPr="00607428" w:rsidRDefault="00D83E59" w:rsidP="00851005">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879"/>
        </w:trPr>
        <w:tc>
          <w:tcPr>
            <w:tcW w:w="59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83E59" w:rsidRPr="00607428" w:rsidRDefault="00D83E59" w:rsidP="00851005">
            <w:pPr>
              <w:jc w:val="center"/>
              <w:rPr>
                <w:b/>
                <w:bCs/>
                <w:sz w:val="20"/>
                <w:szCs w:val="20"/>
              </w:rPr>
            </w:pPr>
            <w:r w:rsidRPr="00607428">
              <w:rPr>
                <w:b/>
                <w:bCs/>
                <w:sz w:val="20"/>
                <w:szCs w:val="20"/>
              </w:rPr>
              <w:t>RAZEM    Dz. 921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83E59" w:rsidRPr="00607428" w:rsidRDefault="00D83E59" w:rsidP="00851005">
            <w:pPr>
              <w:jc w:val="center"/>
              <w:rPr>
                <w:b/>
                <w:bCs/>
                <w:sz w:val="20"/>
                <w:szCs w:val="20"/>
              </w:rPr>
            </w:pPr>
            <w:r w:rsidRPr="00607428">
              <w:rPr>
                <w:b/>
                <w:bCs/>
                <w:sz w:val="20"/>
                <w:szCs w:val="20"/>
              </w:rPr>
              <w:t>104 950</w:t>
            </w:r>
          </w:p>
        </w:tc>
        <w:tc>
          <w:tcPr>
            <w:tcW w:w="2401" w:type="dxa"/>
            <w:tcBorders>
              <w:top w:val="nil"/>
              <w:left w:val="single" w:sz="4" w:space="0" w:color="auto"/>
              <w:bottom w:val="single" w:sz="4" w:space="0" w:color="auto"/>
              <w:right w:val="single" w:sz="4" w:space="0" w:color="auto"/>
            </w:tcBorders>
            <w:shd w:val="clear" w:color="auto" w:fill="FFFFFF"/>
            <w:vAlign w:val="center"/>
          </w:tcPr>
          <w:p w:rsidR="00D83E59" w:rsidRPr="00607428" w:rsidRDefault="00D83E59" w:rsidP="00851005">
            <w:pPr>
              <w:jc w:val="center"/>
              <w:rPr>
                <w:b/>
                <w:bCs/>
                <w:sz w:val="20"/>
                <w:szCs w:val="20"/>
              </w:rPr>
            </w:pPr>
            <w:r w:rsidRPr="00607428">
              <w:rPr>
                <w:b/>
                <w:bCs/>
                <w:sz w:val="20"/>
                <w:szCs w:val="20"/>
              </w:rPr>
              <w:t>56 450</w:t>
            </w:r>
          </w:p>
        </w:tc>
      </w:tr>
      <w:tr w:rsidR="00D83E59" w:rsidRPr="00607428" w:rsidTr="00B504B4">
        <w:trPr>
          <w:trHeight w:val="337"/>
        </w:trPr>
        <w:tc>
          <w:tcPr>
            <w:tcW w:w="187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83E59" w:rsidRPr="00607428" w:rsidRDefault="00D83E59" w:rsidP="00851005">
            <w:pPr>
              <w:jc w:val="center"/>
              <w:rPr>
                <w:sz w:val="20"/>
                <w:szCs w:val="20"/>
              </w:rPr>
            </w:pPr>
            <w:r w:rsidRPr="00607428">
              <w:rPr>
                <w:sz w:val="20"/>
                <w:szCs w:val="20"/>
              </w:rPr>
              <w:t>Klasyfikacja budżetowa</w:t>
            </w:r>
          </w:p>
        </w:tc>
        <w:tc>
          <w:tcPr>
            <w:tcW w:w="96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D83E59" w:rsidRPr="00607428" w:rsidRDefault="00D83E59" w:rsidP="00851005">
            <w:pPr>
              <w:jc w:val="center"/>
              <w:rPr>
                <w:b/>
                <w:bCs/>
                <w:sz w:val="20"/>
                <w:szCs w:val="20"/>
              </w:rPr>
            </w:pPr>
            <w:r w:rsidRPr="00607428">
              <w:rPr>
                <w:b/>
                <w:bCs/>
                <w:sz w:val="20"/>
                <w:szCs w:val="20"/>
              </w:rPr>
              <w:t>§</w:t>
            </w:r>
          </w:p>
        </w:tc>
        <w:tc>
          <w:tcPr>
            <w:tcW w:w="3117" w:type="dxa"/>
            <w:tcBorders>
              <w:top w:val="single" w:sz="4" w:space="0" w:color="auto"/>
              <w:left w:val="single" w:sz="4" w:space="0" w:color="auto"/>
              <w:bottom w:val="single" w:sz="4" w:space="0" w:color="auto"/>
              <w:right w:val="single" w:sz="4" w:space="0" w:color="auto"/>
            </w:tcBorders>
            <w:shd w:val="clear" w:color="auto" w:fill="E0E0E0"/>
            <w:vAlign w:val="center"/>
          </w:tcPr>
          <w:p w:rsidR="00D83E59" w:rsidRPr="00607428" w:rsidRDefault="00D83E59" w:rsidP="00851005">
            <w:pPr>
              <w:jc w:val="center"/>
              <w:rPr>
                <w:b/>
                <w:sz w:val="20"/>
                <w:szCs w:val="20"/>
              </w:rPr>
            </w:pPr>
            <w:r w:rsidRPr="00607428">
              <w:rPr>
                <w:sz w:val="20"/>
                <w:szCs w:val="20"/>
              </w:rPr>
              <w:t>KULTURA  FIZYCZNA   I  SPORT</w:t>
            </w:r>
          </w:p>
          <w:p w:rsidR="00D83E59" w:rsidRPr="00607428" w:rsidRDefault="00D83E59" w:rsidP="00851005">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D83E59" w:rsidRPr="00607428" w:rsidRDefault="00D83E59" w:rsidP="00851005">
            <w:pPr>
              <w:jc w:val="center"/>
              <w:rPr>
                <w:sz w:val="20"/>
                <w:szCs w:val="20"/>
              </w:rPr>
            </w:pPr>
            <w:r w:rsidRPr="00607428">
              <w:rPr>
                <w:sz w:val="20"/>
                <w:szCs w:val="20"/>
              </w:rPr>
              <w:t>Dotacja udzielona  z  budżetu</w:t>
            </w:r>
          </w:p>
        </w:tc>
        <w:tc>
          <w:tcPr>
            <w:tcW w:w="2401" w:type="dxa"/>
            <w:tcBorders>
              <w:top w:val="nil"/>
              <w:left w:val="single" w:sz="4" w:space="0" w:color="auto"/>
              <w:bottom w:val="single" w:sz="4" w:space="0" w:color="auto"/>
              <w:right w:val="single" w:sz="4" w:space="0" w:color="auto"/>
            </w:tcBorders>
            <w:shd w:val="clear" w:color="auto" w:fill="E0E0E0"/>
            <w:vAlign w:val="center"/>
          </w:tcPr>
          <w:p w:rsidR="00D83E59" w:rsidRPr="00607428" w:rsidRDefault="00D83E59" w:rsidP="00851005">
            <w:pPr>
              <w:jc w:val="center"/>
              <w:rPr>
                <w:sz w:val="20"/>
                <w:szCs w:val="20"/>
              </w:rPr>
            </w:pPr>
            <w:r w:rsidRPr="00607428">
              <w:rPr>
                <w:sz w:val="20"/>
                <w:szCs w:val="20"/>
              </w:rPr>
              <w:t>Wykonanie  na  30.06.2013  rok</w:t>
            </w:r>
          </w:p>
        </w:tc>
      </w:tr>
      <w:tr w:rsidR="00D83E59" w:rsidRPr="00607428" w:rsidTr="00B504B4">
        <w:trPr>
          <w:trHeight w:val="1545"/>
        </w:trPr>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92605</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2820</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Klub Sportowo – Turystyczny „Włókniarz” – Organizowanie szkolenia sportowego dzieci i młodzieży przez KST „ Włókniarz” Chełmża.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5 000</w:t>
            </w:r>
          </w:p>
        </w:tc>
        <w:tc>
          <w:tcPr>
            <w:tcW w:w="2401" w:type="dxa"/>
            <w:tcBorders>
              <w:top w:val="nil"/>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5 000</w:t>
            </w:r>
          </w:p>
        </w:tc>
      </w:tr>
      <w:tr w:rsidR="00D83E59" w:rsidRPr="00607428" w:rsidTr="00B504B4">
        <w:trPr>
          <w:trHeight w:val="1026"/>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Powiatowy Związek Ochotniczych Straży Pożarnych RP w Toruniu Zarząd Powiatowy – VIII Powiatowe Zawody Sportowo – Pożarnicze Jednostek Ochotniczych Straży Pożarnych Powiatu Toruńskiego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4 000</w:t>
            </w:r>
          </w:p>
        </w:tc>
        <w:tc>
          <w:tcPr>
            <w:tcW w:w="2401" w:type="dxa"/>
            <w:tcBorders>
              <w:top w:val="nil"/>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4 000</w:t>
            </w:r>
          </w:p>
        </w:tc>
      </w:tr>
      <w:tr w:rsidR="00D83E59" w:rsidRPr="00607428" w:rsidTr="00B504B4">
        <w:trPr>
          <w:trHeight w:val="1207"/>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Uczniowski Klub Sportowy „ Żak”   w Gronowie – Szkolenie młodzieży uzdolnionej sportowo w zakresie kolarstwa.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2 000</w:t>
            </w:r>
          </w:p>
        </w:tc>
        <w:tc>
          <w:tcPr>
            <w:tcW w:w="2401" w:type="dxa"/>
            <w:tcBorders>
              <w:top w:val="nil"/>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2 000</w:t>
            </w:r>
          </w:p>
        </w:tc>
      </w:tr>
      <w:tr w:rsidR="00D83E59" w:rsidRPr="00607428" w:rsidTr="009558D1">
        <w:trPr>
          <w:trHeight w:val="1116"/>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Uczniowski Klub Sportowy " SPRINT " Grębocin –  Szkolenie młodzieży uzdolnionej sportowo  w zakresie kolarstwa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r>
      <w:tr w:rsidR="00D83E59" w:rsidRPr="00607428" w:rsidTr="009558D1">
        <w:trPr>
          <w:trHeight w:val="1249"/>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Międzyszkolny Klub Sportowy  w Chełmży – Powiatowy konkurs modeli redukcyjnych – II Festiwal Modelarski Chełmża 2013.</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700</w:t>
            </w:r>
          </w:p>
        </w:tc>
        <w:tc>
          <w:tcPr>
            <w:tcW w:w="2401" w:type="dxa"/>
            <w:tcBorders>
              <w:top w:val="single" w:sz="4" w:space="0" w:color="auto"/>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70"/>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Stowarzyszenie Przyjaciół Dzieci  „Kraina Uśmiechu” w Łążynie II – „Umiem pływać” – zdrowy i aktywny wypoczynek.</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1020"/>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Wiejskie Stowarzyszenie Kulturalno – Oświatowe „Edukacja i Przyszłość w Brąchnówku – Razem po zdrowie – Dobrzejewice 08.06.2013 – Przełajowe biegi dla wszystkich</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r>
      <w:tr w:rsidR="00D83E59" w:rsidRPr="00607428" w:rsidTr="00B504B4">
        <w:trPr>
          <w:trHeight w:val="532"/>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000000"/>
            </w:tcBorders>
            <w:shd w:val="clear" w:color="auto" w:fill="auto"/>
            <w:vAlign w:val="center"/>
          </w:tcPr>
          <w:p w:rsidR="00D83E59" w:rsidRPr="00607428" w:rsidRDefault="00D83E59" w:rsidP="00851005">
            <w:pPr>
              <w:jc w:val="center"/>
              <w:rPr>
                <w:sz w:val="20"/>
                <w:szCs w:val="20"/>
              </w:rPr>
            </w:pPr>
            <w:r w:rsidRPr="00607428">
              <w:rPr>
                <w:sz w:val="20"/>
                <w:szCs w:val="20"/>
              </w:rPr>
              <w:t>Uczniowski Klub Sportowy „Bałagany” w Łubiance – Obóz szkoleniowo – rekreacyjny</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1275"/>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000000"/>
            </w:tcBorders>
            <w:shd w:val="clear" w:color="auto" w:fill="auto"/>
            <w:vAlign w:val="center"/>
          </w:tcPr>
          <w:p w:rsidR="00D83E59" w:rsidRPr="00607428" w:rsidRDefault="00D83E59" w:rsidP="00851005">
            <w:pPr>
              <w:jc w:val="center"/>
              <w:rPr>
                <w:sz w:val="20"/>
                <w:szCs w:val="20"/>
              </w:rPr>
            </w:pPr>
            <w:r w:rsidRPr="00607428">
              <w:rPr>
                <w:sz w:val="20"/>
                <w:szCs w:val="20"/>
              </w:rPr>
              <w:t>Chełmżyńskie Towarzystwo Wioślarskie 1927 – Szkolenie sportowe dzieci i młodzieży w celu ich rozwoju i aktywizacji sportowej oraz przygotowanie dzieci i młodzieży uzdolnionej sportowo do współzawodnictwa sportowego</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3 000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3 000</w:t>
            </w:r>
          </w:p>
        </w:tc>
      </w:tr>
      <w:tr w:rsidR="00D83E59" w:rsidRPr="00607428" w:rsidTr="00B504B4">
        <w:trPr>
          <w:trHeight w:val="1350"/>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 xml:space="preserve">Uczniowski Klub Sportowy „ </w:t>
            </w:r>
            <w:proofErr w:type="spellStart"/>
            <w:r w:rsidRPr="00607428">
              <w:rPr>
                <w:sz w:val="20"/>
                <w:szCs w:val="20"/>
              </w:rPr>
              <w:t>Comets</w:t>
            </w:r>
            <w:proofErr w:type="spellEnd"/>
            <w:r w:rsidRPr="00607428">
              <w:rPr>
                <w:sz w:val="20"/>
                <w:szCs w:val="20"/>
              </w:rPr>
              <w:t xml:space="preserve"> Mazowsze”  w Mazowszu- Upowszechnianie kultury fizycznej wśród dzieci i młodzieży poprzez szkolenie i uczestniczenie w rozgrywkach sportowych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3 000</w:t>
            </w:r>
          </w:p>
        </w:tc>
        <w:tc>
          <w:tcPr>
            <w:tcW w:w="2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757"/>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000000"/>
            </w:tcBorders>
            <w:shd w:val="clear" w:color="auto" w:fill="auto"/>
            <w:vAlign w:val="center"/>
          </w:tcPr>
          <w:p w:rsidR="00D83E59" w:rsidRPr="00607428" w:rsidRDefault="00D83E59" w:rsidP="00851005">
            <w:pPr>
              <w:jc w:val="center"/>
              <w:rPr>
                <w:sz w:val="20"/>
                <w:szCs w:val="20"/>
              </w:rPr>
            </w:pPr>
          </w:p>
          <w:p w:rsidR="00D83E59" w:rsidRPr="00607428" w:rsidRDefault="00D83E59" w:rsidP="00851005">
            <w:pPr>
              <w:jc w:val="center"/>
              <w:rPr>
                <w:sz w:val="20"/>
                <w:szCs w:val="20"/>
              </w:rPr>
            </w:pPr>
            <w:r w:rsidRPr="00607428">
              <w:rPr>
                <w:sz w:val="20"/>
                <w:szCs w:val="20"/>
              </w:rPr>
              <w:t>Klub Sportowy „ Sokół Grzywna” w Grzywnie – Szkolenie sportowe</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2 000</w:t>
            </w:r>
          </w:p>
        </w:tc>
        <w:tc>
          <w:tcPr>
            <w:tcW w:w="2401" w:type="dxa"/>
            <w:tcBorders>
              <w:top w:val="single" w:sz="4" w:space="0" w:color="auto"/>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2 000</w:t>
            </w:r>
          </w:p>
        </w:tc>
      </w:tr>
      <w:tr w:rsidR="00D83E59" w:rsidRPr="00607428" w:rsidTr="00B504B4">
        <w:trPr>
          <w:trHeight w:val="532"/>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Uczniowski Klub Sportowy  „Trójka Górsk” w Górsku – Organizacja letniego obozu sportowego dla zawodników i zawodniczek UKS „Trójka Górsk”</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1095"/>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Uczniowski Klub Sportowy „ ISKRA” w Małej Nieszawce – Szkolenie dzieci i młodzieży uzdolnionej sportowo  - kolarstwo szosowe</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 xml:space="preserve">Ludowy Zespół Sportowy „Mustang” w Ostaszewie – Organizacja XIX Powiatowego Turnieju  Piłki Nożnej im. Jana </w:t>
            </w:r>
            <w:proofErr w:type="spellStart"/>
            <w:r w:rsidRPr="00607428">
              <w:rPr>
                <w:sz w:val="20"/>
                <w:szCs w:val="20"/>
              </w:rPr>
              <w:t>Katry</w:t>
            </w:r>
            <w:proofErr w:type="spellEnd"/>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 xml:space="preserve">Gminne Zrzeszenie Ludowe Zespoły Sportowe w </w:t>
            </w:r>
            <w:proofErr w:type="spellStart"/>
            <w:r w:rsidRPr="00607428">
              <w:rPr>
                <w:sz w:val="20"/>
                <w:szCs w:val="20"/>
              </w:rPr>
              <w:t>Złejwsi</w:t>
            </w:r>
            <w:proofErr w:type="spellEnd"/>
            <w:r w:rsidRPr="00607428">
              <w:rPr>
                <w:sz w:val="20"/>
                <w:szCs w:val="20"/>
              </w:rPr>
              <w:t xml:space="preserve"> Wielkiej – Organizacja festynu rekreacyjno - sportowego</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Klub Sportowy Gminy Chełmża „CYKLON” w Kończewicach - Organizacja obozu szkoleniowego – treningowego dla grup młodzieżowych KSGCH Cyklon</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2 000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Ochotnicza Straż Pożarna w Gronowie – Powiatowy Turniej Piłki Nożnej OSP – Orlik 2013 o Puchar Starosty Toruńskiego</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single" w:sz="4" w:space="0" w:color="auto"/>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Stowarzyszenie Białe Żagle Chełmża – Regaty o Błękitną Wstęgę Jeziora Chełmżyńskiego</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Klub Sportowy Chełmża – III Liga piłki siatkowej mężczyzn województwa kujawsko – pomorskiego.</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2 500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 xml:space="preserve">Uczniowski Klub sportowy „Feniks Obrowo” w Zębówcu – „Sport – Zabawa – Bezpieczeństwo” – impreza sportowo – rekreacyjna wraz ze szkoleniem pierwszej pomocy </w:t>
            </w:r>
            <w:proofErr w:type="spellStart"/>
            <w:r w:rsidRPr="00607428">
              <w:rPr>
                <w:sz w:val="20"/>
                <w:szCs w:val="20"/>
              </w:rPr>
              <w:t>przedmedycznej</w:t>
            </w:r>
            <w:proofErr w:type="spellEnd"/>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1 200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1 200</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Uczniowski Klub Sportowy „Dwójka”  w Chełmży – Szkolenie młodzieży uzdolnionej sportowo w zakresie kolarstwa</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2 000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2 000</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Klub Sportowy „Saturn” Młyniec – Szkolenie Młodzieży uzdolnionej sportowo w zakresie piłki nożnej, organizacja  imprez sportowych</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Klub Sportowy ”Jeziorak” Józefowo - Szkolenie Młodzieży uzdolnionej sportowo w zakresie piłki nożnej</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Obrowskie Stowarzyszenie na Rzecz Rozwoju Edukacji, Kultury i Sportu „ Nasza Szkoła „ – I Międzygminny Turniej Unihokeja dla dzieci ze szkół podstawowych – „Unihokej – drużyna nie tylko na boisku”</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Stowarzyszenie Przyjaciół Szkoły „Dobry Start”- Szybciej, wyżej, dalej – my to osiągniemy</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1 500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1 498</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Klub Piłkarski „BACH” Brąchnowo –   Droga do Euro 2020</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1 200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1 200</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Klub Sportowy Krobia – Powiatowe Rozgrywki w Brydża Sportowego Środowisk Wiejskich o Grand Prix 2013</w:t>
            </w:r>
          </w:p>
        </w:tc>
        <w:tc>
          <w:tcPr>
            <w:tcW w:w="1440"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1 200</w:t>
            </w:r>
          </w:p>
        </w:tc>
        <w:tc>
          <w:tcPr>
            <w:tcW w:w="2401" w:type="dxa"/>
            <w:tcBorders>
              <w:top w:val="nil"/>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1 200</w:t>
            </w:r>
          </w:p>
        </w:tc>
      </w:tr>
      <w:tr w:rsidR="00D83E59" w:rsidRPr="00607428" w:rsidTr="00B504B4">
        <w:trPr>
          <w:trHeight w:val="109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nil"/>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Stowarzyszenie Na Rzecz Rozwoju Wsi Osiek Nad Wisłą – Dziecięca drużyna koszykarska w Osieku nad Wisłą</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1 200</w:t>
            </w:r>
          </w:p>
        </w:tc>
        <w:tc>
          <w:tcPr>
            <w:tcW w:w="2401" w:type="dxa"/>
            <w:tcBorders>
              <w:top w:val="single" w:sz="4" w:space="0" w:color="auto"/>
              <w:left w:val="nil"/>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0</w:t>
            </w:r>
          </w:p>
        </w:tc>
      </w:tr>
      <w:tr w:rsidR="00D83E59" w:rsidRPr="00607428" w:rsidTr="00B504B4">
        <w:trPr>
          <w:trHeight w:val="660"/>
        </w:trPr>
        <w:tc>
          <w:tcPr>
            <w:tcW w:w="59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83E59" w:rsidRPr="00607428" w:rsidRDefault="00D83E59" w:rsidP="00851005">
            <w:pPr>
              <w:jc w:val="center"/>
              <w:rPr>
                <w:b/>
                <w:bCs/>
                <w:sz w:val="20"/>
                <w:szCs w:val="20"/>
              </w:rPr>
            </w:pPr>
            <w:r w:rsidRPr="00607428">
              <w:rPr>
                <w:b/>
                <w:bCs/>
                <w:sz w:val="20"/>
                <w:szCs w:val="20"/>
              </w:rPr>
              <w:t>RAZEM Dz.926</w:t>
            </w:r>
          </w:p>
        </w:tc>
        <w:tc>
          <w:tcPr>
            <w:tcW w:w="1440" w:type="dxa"/>
            <w:tcBorders>
              <w:top w:val="nil"/>
              <w:left w:val="nil"/>
              <w:bottom w:val="single" w:sz="4" w:space="0" w:color="auto"/>
              <w:right w:val="single" w:sz="4" w:space="0" w:color="auto"/>
            </w:tcBorders>
            <w:shd w:val="clear" w:color="auto" w:fill="FFFFFF"/>
            <w:noWrap/>
            <w:vAlign w:val="center"/>
          </w:tcPr>
          <w:p w:rsidR="00D83E59" w:rsidRPr="00607428" w:rsidRDefault="00D83E59" w:rsidP="00851005">
            <w:pPr>
              <w:jc w:val="center"/>
              <w:rPr>
                <w:b/>
                <w:bCs/>
                <w:sz w:val="20"/>
                <w:szCs w:val="20"/>
              </w:rPr>
            </w:pPr>
            <w:r w:rsidRPr="00607428">
              <w:rPr>
                <w:b/>
                <w:bCs/>
                <w:sz w:val="20"/>
                <w:szCs w:val="20"/>
              </w:rPr>
              <w:t>52 000</w:t>
            </w:r>
          </w:p>
        </w:tc>
        <w:tc>
          <w:tcPr>
            <w:tcW w:w="2401" w:type="dxa"/>
            <w:tcBorders>
              <w:top w:val="nil"/>
              <w:left w:val="nil"/>
              <w:bottom w:val="single" w:sz="4" w:space="0" w:color="auto"/>
              <w:right w:val="single" w:sz="4" w:space="0" w:color="auto"/>
            </w:tcBorders>
            <w:shd w:val="clear" w:color="auto" w:fill="FFFFFF"/>
            <w:noWrap/>
            <w:vAlign w:val="center"/>
          </w:tcPr>
          <w:p w:rsidR="00D83E59" w:rsidRPr="00607428" w:rsidRDefault="00D83E59" w:rsidP="00851005">
            <w:pPr>
              <w:jc w:val="center"/>
              <w:rPr>
                <w:b/>
                <w:bCs/>
                <w:sz w:val="20"/>
                <w:szCs w:val="20"/>
              </w:rPr>
            </w:pPr>
            <w:r w:rsidRPr="00607428">
              <w:rPr>
                <w:b/>
                <w:bCs/>
                <w:sz w:val="20"/>
                <w:szCs w:val="20"/>
              </w:rPr>
              <w:t>30 598</w:t>
            </w:r>
          </w:p>
        </w:tc>
      </w:tr>
      <w:tr w:rsidR="00D83E59" w:rsidRPr="00607428" w:rsidTr="00B504B4">
        <w:trPr>
          <w:trHeight w:val="337"/>
        </w:trPr>
        <w:tc>
          <w:tcPr>
            <w:tcW w:w="187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83E59" w:rsidRPr="00607428" w:rsidRDefault="00D83E59" w:rsidP="00851005">
            <w:pPr>
              <w:jc w:val="center"/>
              <w:rPr>
                <w:sz w:val="20"/>
                <w:szCs w:val="20"/>
              </w:rPr>
            </w:pPr>
            <w:r w:rsidRPr="00607428">
              <w:rPr>
                <w:sz w:val="20"/>
                <w:szCs w:val="20"/>
              </w:rPr>
              <w:t>Klasyfikacja budżetowa</w:t>
            </w:r>
          </w:p>
        </w:tc>
        <w:tc>
          <w:tcPr>
            <w:tcW w:w="96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D83E59" w:rsidRPr="00607428" w:rsidRDefault="00D83E59" w:rsidP="00851005">
            <w:pPr>
              <w:jc w:val="center"/>
              <w:rPr>
                <w:b/>
                <w:bCs/>
                <w:sz w:val="20"/>
                <w:szCs w:val="20"/>
              </w:rPr>
            </w:pPr>
            <w:r w:rsidRPr="00607428">
              <w:rPr>
                <w:b/>
                <w:bCs/>
                <w:sz w:val="20"/>
                <w:szCs w:val="20"/>
              </w:rPr>
              <w:t>§</w:t>
            </w:r>
          </w:p>
        </w:tc>
        <w:tc>
          <w:tcPr>
            <w:tcW w:w="3117" w:type="dxa"/>
            <w:tcBorders>
              <w:top w:val="single" w:sz="4" w:space="0" w:color="auto"/>
              <w:left w:val="single" w:sz="4" w:space="0" w:color="auto"/>
              <w:bottom w:val="single" w:sz="4" w:space="0" w:color="auto"/>
              <w:right w:val="single" w:sz="4" w:space="0" w:color="auto"/>
            </w:tcBorders>
            <w:shd w:val="clear" w:color="auto" w:fill="E0E0E0"/>
            <w:vAlign w:val="center"/>
          </w:tcPr>
          <w:p w:rsidR="00D83E59" w:rsidRPr="00607428" w:rsidRDefault="00D83E59" w:rsidP="00851005">
            <w:pPr>
              <w:jc w:val="center"/>
              <w:rPr>
                <w:b/>
                <w:sz w:val="20"/>
                <w:szCs w:val="20"/>
              </w:rPr>
            </w:pPr>
            <w:r w:rsidRPr="00607428">
              <w:rPr>
                <w:sz w:val="20"/>
                <w:szCs w:val="20"/>
              </w:rPr>
              <w:t>TURYSTYKA</w:t>
            </w:r>
          </w:p>
          <w:p w:rsidR="00D83E59" w:rsidRPr="00607428" w:rsidRDefault="00D83E59" w:rsidP="00851005">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D83E59" w:rsidRPr="00607428" w:rsidRDefault="00D83E59" w:rsidP="00851005">
            <w:pPr>
              <w:jc w:val="center"/>
              <w:rPr>
                <w:sz w:val="20"/>
                <w:szCs w:val="20"/>
              </w:rPr>
            </w:pPr>
            <w:r w:rsidRPr="00607428">
              <w:rPr>
                <w:sz w:val="20"/>
                <w:szCs w:val="20"/>
              </w:rPr>
              <w:t>Dotacja udzielona  z  budżetu</w:t>
            </w:r>
          </w:p>
        </w:tc>
        <w:tc>
          <w:tcPr>
            <w:tcW w:w="2401" w:type="dxa"/>
            <w:tcBorders>
              <w:top w:val="nil"/>
              <w:left w:val="single" w:sz="4" w:space="0" w:color="auto"/>
              <w:bottom w:val="single" w:sz="4" w:space="0" w:color="auto"/>
              <w:right w:val="single" w:sz="4" w:space="0" w:color="auto"/>
            </w:tcBorders>
            <w:shd w:val="clear" w:color="auto" w:fill="E0E0E0"/>
            <w:vAlign w:val="center"/>
          </w:tcPr>
          <w:p w:rsidR="00D83E59" w:rsidRPr="00607428" w:rsidRDefault="00D83E59" w:rsidP="00851005">
            <w:pPr>
              <w:jc w:val="center"/>
              <w:rPr>
                <w:sz w:val="20"/>
                <w:szCs w:val="20"/>
              </w:rPr>
            </w:pPr>
            <w:r w:rsidRPr="00607428">
              <w:rPr>
                <w:sz w:val="20"/>
                <w:szCs w:val="20"/>
              </w:rPr>
              <w:t>Wykonanie  na  30.06.2013 rok</w:t>
            </w:r>
          </w:p>
        </w:tc>
      </w:tr>
      <w:tr w:rsidR="00D83E59" w:rsidRPr="00607428" w:rsidTr="00B504B4">
        <w:trPr>
          <w:trHeight w:val="1545"/>
        </w:trPr>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63003</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2820</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Oddział Miejski Polskiego Towarzystwa Turystyczno – Krajoznawczego im. Mariana Sydowa w Toruniu – Finał wojewódzki ogólnopolskiego młodzieżowego turnieju turystyczno - krajoznawczego</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2 000</w:t>
            </w:r>
          </w:p>
        </w:tc>
        <w:tc>
          <w:tcPr>
            <w:tcW w:w="2401" w:type="dxa"/>
            <w:tcBorders>
              <w:top w:val="nil"/>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2 000</w:t>
            </w:r>
          </w:p>
        </w:tc>
      </w:tr>
      <w:tr w:rsidR="00D83E59" w:rsidRPr="00607428" w:rsidTr="00B504B4">
        <w:trPr>
          <w:trHeight w:val="1026"/>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Wiejskie Stowarzyszenie Kulturalno – Oświatowe „ Edukacja i Przyszłość” w Brąchnówku – Cudze chwalicie , swego nie znacie – szlakami Powiatu Toruńskiego</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1 000</w:t>
            </w:r>
          </w:p>
        </w:tc>
        <w:tc>
          <w:tcPr>
            <w:tcW w:w="2401" w:type="dxa"/>
            <w:tcBorders>
              <w:top w:val="nil"/>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1 000</w:t>
            </w:r>
          </w:p>
        </w:tc>
      </w:tr>
      <w:tr w:rsidR="00D83E59" w:rsidRPr="00607428" w:rsidTr="00B504B4">
        <w:trPr>
          <w:trHeight w:val="1207"/>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Obrowskie Stowarzyszenie na Rzecz Rozwoju Edukacji, Kultury i Sportu „ Nasza Szkoła” w Obrowie – Wszystkie drogi prowadzą do Torunia – rajd  rowerowy i spływ kajakowy młodzieży szkolnej wraz z rodzicami do miasta Torunia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1 000</w:t>
            </w:r>
          </w:p>
        </w:tc>
        <w:tc>
          <w:tcPr>
            <w:tcW w:w="2401" w:type="dxa"/>
            <w:tcBorders>
              <w:top w:val="nil"/>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1 000</w:t>
            </w:r>
          </w:p>
        </w:tc>
      </w:tr>
      <w:tr w:rsidR="00D83E59" w:rsidRPr="00607428" w:rsidTr="00B504B4">
        <w:trPr>
          <w:trHeight w:val="1128"/>
        </w:trPr>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83E59" w:rsidRPr="00607428" w:rsidRDefault="00D83E59" w:rsidP="00851005">
            <w:pPr>
              <w:jc w:val="center"/>
              <w:rPr>
                <w:sz w:val="20"/>
                <w:szCs w:val="20"/>
              </w:rPr>
            </w:pPr>
            <w:r w:rsidRPr="00607428">
              <w:rPr>
                <w:sz w:val="20"/>
                <w:szCs w:val="20"/>
              </w:rPr>
              <w:t>Stowarzyszenie Przyjaciół Szkoły „ Dobry Start” w Chełmży – „Cudze chwalicie swego nie znacie….”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1 000</w:t>
            </w:r>
          </w:p>
        </w:tc>
        <w:tc>
          <w:tcPr>
            <w:tcW w:w="2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E59" w:rsidRPr="00607428" w:rsidRDefault="00D83E59" w:rsidP="00851005">
            <w:pPr>
              <w:jc w:val="center"/>
              <w:rPr>
                <w:sz w:val="20"/>
                <w:szCs w:val="20"/>
              </w:rPr>
            </w:pPr>
            <w:r w:rsidRPr="00607428">
              <w:rPr>
                <w:sz w:val="20"/>
                <w:szCs w:val="20"/>
              </w:rPr>
              <w:t>1 000</w:t>
            </w:r>
          </w:p>
        </w:tc>
      </w:tr>
      <w:tr w:rsidR="00D83E59" w:rsidRPr="00607428" w:rsidTr="00B504B4">
        <w:trPr>
          <w:trHeight w:val="660"/>
        </w:trPr>
        <w:tc>
          <w:tcPr>
            <w:tcW w:w="59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83E59" w:rsidRPr="00607428" w:rsidRDefault="00D83E59" w:rsidP="00851005">
            <w:pPr>
              <w:jc w:val="center"/>
              <w:rPr>
                <w:b/>
                <w:bCs/>
                <w:sz w:val="20"/>
                <w:szCs w:val="20"/>
              </w:rPr>
            </w:pPr>
            <w:r w:rsidRPr="00607428">
              <w:rPr>
                <w:b/>
                <w:bCs/>
                <w:sz w:val="20"/>
                <w:szCs w:val="20"/>
              </w:rPr>
              <w:t>RAZEM Dz.630</w:t>
            </w:r>
          </w:p>
        </w:tc>
        <w:tc>
          <w:tcPr>
            <w:tcW w:w="1440" w:type="dxa"/>
            <w:tcBorders>
              <w:top w:val="nil"/>
              <w:left w:val="nil"/>
              <w:bottom w:val="single" w:sz="4" w:space="0" w:color="auto"/>
              <w:right w:val="single" w:sz="4" w:space="0" w:color="auto"/>
            </w:tcBorders>
            <w:shd w:val="clear" w:color="auto" w:fill="FFFFFF"/>
            <w:noWrap/>
            <w:vAlign w:val="center"/>
          </w:tcPr>
          <w:p w:rsidR="00D83E59" w:rsidRPr="00607428" w:rsidRDefault="00D83E59" w:rsidP="00851005">
            <w:pPr>
              <w:jc w:val="center"/>
              <w:rPr>
                <w:b/>
                <w:bCs/>
                <w:sz w:val="20"/>
                <w:szCs w:val="20"/>
              </w:rPr>
            </w:pPr>
            <w:r w:rsidRPr="00607428">
              <w:rPr>
                <w:b/>
                <w:bCs/>
                <w:sz w:val="20"/>
                <w:szCs w:val="20"/>
              </w:rPr>
              <w:t>5 000</w:t>
            </w:r>
          </w:p>
        </w:tc>
        <w:tc>
          <w:tcPr>
            <w:tcW w:w="2401" w:type="dxa"/>
            <w:tcBorders>
              <w:top w:val="nil"/>
              <w:left w:val="nil"/>
              <w:bottom w:val="single" w:sz="4" w:space="0" w:color="auto"/>
              <w:right w:val="single" w:sz="4" w:space="0" w:color="auto"/>
            </w:tcBorders>
            <w:shd w:val="clear" w:color="auto" w:fill="FFFFFF"/>
            <w:noWrap/>
            <w:vAlign w:val="center"/>
          </w:tcPr>
          <w:p w:rsidR="00D83E59" w:rsidRPr="00607428" w:rsidRDefault="00D83E59" w:rsidP="00851005">
            <w:pPr>
              <w:jc w:val="center"/>
              <w:rPr>
                <w:b/>
                <w:bCs/>
                <w:sz w:val="20"/>
                <w:szCs w:val="20"/>
              </w:rPr>
            </w:pPr>
            <w:r w:rsidRPr="00607428">
              <w:rPr>
                <w:b/>
                <w:bCs/>
                <w:sz w:val="20"/>
                <w:szCs w:val="20"/>
              </w:rPr>
              <w:t>5 000</w:t>
            </w:r>
          </w:p>
        </w:tc>
      </w:tr>
    </w:tbl>
    <w:p w:rsidR="00D83E59" w:rsidRPr="00607428" w:rsidRDefault="00D83E59" w:rsidP="00D83E59">
      <w:pPr>
        <w:rPr>
          <w:b/>
        </w:rPr>
      </w:pPr>
    </w:p>
    <w:p w:rsidR="0075740E" w:rsidRPr="00607428" w:rsidRDefault="0009337D" w:rsidP="0075740E">
      <w:pPr>
        <w:pStyle w:val="Tekstpodstawowy"/>
        <w:rPr>
          <w:sz w:val="24"/>
          <w:u w:val="single"/>
        </w:rPr>
      </w:pPr>
      <w:r w:rsidRPr="00607428">
        <w:rPr>
          <w:sz w:val="24"/>
          <w:u w:val="single"/>
        </w:rPr>
        <w:t>DZ</w:t>
      </w:r>
      <w:r w:rsidR="0075740E" w:rsidRPr="00607428">
        <w:rPr>
          <w:sz w:val="24"/>
          <w:u w:val="single"/>
        </w:rPr>
        <w:t xml:space="preserve">IAŁY  WSZYSTKIE </w:t>
      </w:r>
      <w:r w:rsidR="007B1C61" w:rsidRPr="00607428">
        <w:rPr>
          <w:sz w:val="24"/>
          <w:u w:val="single"/>
        </w:rPr>
        <w:t xml:space="preserve"> - PODSUMOWANIE </w:t>
      </w:r>
      <w:r w:rsidR="0075740E" w:rsidRPr="00607428">
        <w:rPr>
          <w:sz w:val="24"/>
          <w:u w:val="single"/>
        </w:rPr>
        <w:t>.</w:t>
      </w:r>
      <w:r w:rsidRPr="00607428">
        <w:rPr>
          <w:sz w:val="24"/>
          <w:u w:val="single"/>
        </w:rPr>
        <w:t xml:space="preserve">  </w:t>
      </w:r>
    </w:p>
    <w:p w:rsidR="00600BAB" w:rsidRPr="00607428" w:rsidRDefault="00600BAB" w:rsidP="0075740E">
      <w:pPr>
        <w:pStyle w:val="Tekstpodstawowy"/>
        <w:rPr>
          <w:sz w:val="24"/>
          <w:u w:val="single"/>
        </w:rPr>
      </w:pPr>
    </w:p>
    <w:p w:rsidR="0009337D" w:rsidRPr="00607428" w:rsidRDefault="00B25489" w:rsidP="0075740E">
      <w:pPr>
        <w:pStyle w:val="Tekstpodstawowy"/>
        <w:rPr>
          <w:sz w:val="24"/>
          <w:u w:val="single"/>
        </w:rPr>
      </w:pPr>
      <w:r w:rsidRPr="00607428">
        <w:rPr>
          <w:sz w:val="24"/>
          <w:u w:val="single"/>
        </w:rPr>
        <w:t>WYDATKI ZBIORCZO.</w:t>
      </w:r>
    </w:p>
    <w:p w:rsidR="0009337D" w:rsidRPr="00607428" w:rsidRDefault="0009337D" w:rsidP="00F7771D">
      <w:pPr>
        <w:pStyle w:val="Tekstpodstawowy"/>
        <w:rPr>
          <w:sz w:val="24"/>
          <w:u w:val="single"/>
        </w:rPr>
      </w:pPr>
    </w:p>
    <w:tbl>
      <w:tblPr>
        <w:tblW w:w="9087" w:type="dxa"/>
        <w:tblInd w:w="55" w:type="dxa"/>
        <w:tblCellMar>
          <w:left w:w="70" w:type="dxa"/>
          <w:right w:w="70" w:type="dxa"/>
        </w:tblCellMar>
        <w:tblLook w:val="04A0"/>
      </w:tblPr>
      <w:tblGrid>
        <w:gridCol w:w="385"/>
        <w:gridCol w:w="2258"/>
        <w:gridCol w:w="2192"/>
        <w:gridCol w:w="2127"/>
        <w:gridCol w:w="2125"/>
      </w:tblGrid>
      <w:tr w:rsidR="00AF3691" w:rsidRPr="00607428" w:rsidTr="00AF3691">
        <w:trPr>
          <w:trHeight w:val="860"/>
        </w:trPr>
        <w:tc>
          <w:tcPr>
            <w:tcW w:w="385" w:type="dxa"/>
            <w:tcBorders>
              <w:top w:val="single" w:sz="4" w:space="0" w:color="auto"/>
              <w:left w:val="single" w:sz="4" w:space="0" w:color="auto"/>
              <w:bottom w:val="single" w:sz="4" w:space="0" w:color="auto"/>
              <w:right w:val="single" w:sz="4" w:space="0" w:color="auto"/>
            </w:tcBorders>
            <w:noWrap/>
            <w:vAlign w:val="center"/>
            <w:hideMark/>
          </w:tcPr>
          <w:p w:rsidR="00B25489" w:rsidRPr="00607428" w:rsidRDefault="00B25489" w:rsidP="00AF3691">
            <w:pPr>
              <w:jc w:val="center"/>
              <w:rPr>
                <w:rFonts w:ascii="Czcionka tekstu podstawowego" w:hAnsi="Czcionka tekstu podstawowego"/>
                <w:sz w:val="22"/>
                <w:szCs w:val="22"/>
              </w:rPr>
            </w:pPr>
            <w:proofErr w:type="spellStart"/>
            <w:r w:rsidRPr="00607428">
              <w:rPr>
                <w:rFonts w:ascii="Czcionka tekstu podstawowego" w:hAnsi="Czcionka tekstu podstawowego"/>
                <w:sz w:val="22"/>
                <w:szCs w:val="22"/>
              </w:rPr>
              <w:t>Lp</w:t>
            </w:r>
            <w:proofErr w:type="spellEnd"/>
          </w:p>
        </w:tc>
        <w:tc>
          <w:tcPr>
            <w:tcW w:w="2258" w:type="dxa"/>
            <w:tcBorders>
              <w:top w:val="single" w:sz="4" w:space="0" w:color="auto"/>
              <w:left w:val="nil"/>
              <w:bottom w:val="single" w:sz="4" w:space="0" w:color="auto"/>
              <w:right w:val="single" w:sz="4" w:space="0" w:color="auto"/>
            </w:tcBorders>
            <w:vAlign w:val="center"/>
            <w:hideMark/>
          </w:tcPr>
          <w:p w:rsidR="00B25489" w:rsidRPr="00607428" w:rsidRDefault="00B25489" w:rsidP="00AF3691">
            <w:pPr>
              <w:jc w:val="center"/>
              <w:rPr>
                <w:rFonts w:ascii="Czcionka tekstu podstawowego" w:hAnsi="Czcionka tekstu podstawowego"/>
                <w:sz w:val="22"/>
                <w:szCs w:val="22"/>
              </w:rPr>
            </w:pPr>
            <w:r w:rsidRPr="00607428">
              <w:rPr>
                <w:rFonts w:ascii="Czcionka tekstu podstawowego" w:hAnsi="Czcionka tekstu podstawowego"/>
                <w:sz w:val="22"/>
                <w:szCs w:val="22"/>
              </w:rPr>
              <w:t>Wyszczególnienie</w:t>
            </w:r>
          </w:p>
        </w:tc>
        <w:tc>
          <w:tcPr>
            <w:tcW w:w="2192" w:type="dxa"/>
            <w:tcBorders>
              <w:top w:val="single" w:sz="4" w:space="0" w:color="auto"/>
              <w:left w:val="nil"/>
              <w:bottom w:val="single" w:sz="4" w:space="0" w:color="auto"/>
              <w:right w:val="single" w:sz="4" w:space="0" w:color="auto"/>
            </w:tcBorders>
            <w:vAlign w:val="center"/>
            <w:hideMark/>
          </w:tcPr>
          <w:p w:rsidR="00B25489" w:rsidRPr="00607428" w:rsidRDefault="00B25489" w:rsidP="009C02F7">
            <w:pPr>
              <w:jc w:val="center"/>
              <w:rPr>
                <w:rFonts w:ascii="Czcionka tekstu podstawowego" w:hAnsi="Czcionka tekstu podstawowego"/>
                <w:sz w:val="22"/>
                <w:szCs w:val="22"/>
              </w:rPr>
            </w:pPr>
            <w:r w:rsidRPr="00607428">
              <w:rPr>
                <w:rFonts w:ascii="Czcionka tekstu podstawowego" w:hAnsi="Czcionka tekstu podstawowego"/>
                <w:sz w:val="22"/>
                <w:szCs w:val="22"/>
              </w:rPr>
              <w:t>K</w:t>
            </w:r>
            <w:r w:rsidR="00D83E59" w:rsidRPr="00607428">
              <w:rPr>
                <w:rFonts w:ascii="Czcionka tekstu podstawowego" w:hAnsi="Czcionka tekstu podstawowego"/>
                <w:sz w:val="22"/>
                <w:szCs w:val="22"/>
              </w:rPr>
              <w:t>wota  planu na 30.06.2013</w:t>
            </w:r>
          </w:p>
        </w:tc>
        <w:tc>
          <w:tcPr>
            <w:tcW w:w="2127" w:type="dxa"/>
            <w:tcBorders>
              <w:top w:val="single" w:sz="4" w:space="0" w:color="auto"/>
              <w:left w:val="nil"/>
              <w:bottom w:val="single" w:sz="4" w:space="0" w:color="auto"/>
              <w:right w:val="single" w:sz="4" w:space="0" w:color="auto"/>
            </w:tcBorders>
            <w:vAlign w:val="center"/>
            <w:hideMark/>
          </w:tcPr>
          <w:p w:rsidR="00B25489" w:rsidRPr="00607428" w:rsidRDefault="00B25489" w:rsidP="009C02F7">
            <w:pPr>
              <w:jc w:val="center"/>
              <w:rPr>
                <w:rFonts w:ascii="Czcionka tekstu podstawowego" w:hAnsi="Czcionka tekstu podstawowego"/>
                <w:sz w:val="22"/>
                <w:szCs w:val="22"/>
              </w:rPr>
            </w:pPr>
            <w:r w:rsidRPr="00607428">
              <w:rPr>
                <w:rFonts w:ascii="Czcionka tekstu podstawowego" w:hAnsi="Czcionka tekstu podstawowego"/>
                <w:sz w:val="22"/>
                <w:szCs w:val="22"/>
              </w:rPr>
              <w:t>Wykonani</w:t>
            </w:r>
            <w:r w:rsidR="00D83E59" w:rsidRPr="00607428">
              <w:rPr>
                <w:rFonts w:ascii="Czcionka tekstu podstawowego" w:hAnsi="Czcionka tekstu podstawowego"/>
                <w:sz w:val="22"/>
                <w:szCs w:val="22"/>
              </w:rPr>
              <w:t>e  wydatków na  30.06.2013</w:t>
            </w:r>
          </w:p>
        </w:tc>
        <w:tc>
          <w:tcPr>
            <w:tcW w:w="2125" w:type="dxa"/>
            <w:tcBorders>
              <w:top w:val="single" w:sz="4" w:space="0" w:color="auto"/>
              <w:left w:val="nil"/>
              <w:bottom w:val="single" w:sz="4" w:space="0" w:color="auto"/>
              <w:right w:val="single" w:sz="4" w:space="0" w:color="auto"/>
            </w:tcBorders>
            <w:vAlign w:val="center"/>
            <w:hideMark/>
          </w:tcPr>
          <w:p w:rsidR="00B25489" w:rsidRPr="00607428" w:rsidRDefault="00B25489" w:rsidP="00AF3691">
            <w:pPr>
              <w:jc w:val="center"/>
              <w:rPr>
                <w:rFonts w:ascii="Czcionka tekstu podstawowego" w:hAnsi="Czcionka tekstu podstawowego"/>
                <w:sz w:val="22"/>
                <w:szCs w:val="22"/>
              </w:rPr>
            </w:pPr>
            <w:r w:rsidRPr="00607428">
              <w:rPr>
                <w:rFonts w:ascii="Czcionka tekstu podstawowego" w:hAnsi="Czcionka tekstu podstawowego"/>
                <w:sz w:val="22"/>
                <w:szCs w:val="22"/>
              </w:rPr>
              <w:t>% wykonania</w:t>
            </w:r>
          </w:p>
        </w:tc>
      </w:tr>
      <w:tr w:rsidR="00AF3691" w:rsidRPr="00607428" w:rsidTr="00AF3691">
        <w:trPr>
          <w:trHeight w:val="702"/>
        </w:trPr>
        <w:tc>
          <w:tcPr>
            <w:tcW w:w="385" w:type="dxa"/>
            <w:tcBorders>
              <w:top w:val="nil"/>
              <w:left w:val="single" w:sz="4" w:space="0" w:color="auto"/>
              <w:bottom w:val="single" w:sz="4" w:space="0" w:color="auto"/>
              <w:right w:val="single" w:sz="4" w:space="0" w:color="auto"/>
            </w:tcBorders>
            <w:noWrap/>
            <w:vAlign w:val="center"/>
            <w:hideMark/>
          </w:tcPr>
          <w:p w:rsidR="00B25489" w:rsidRPr="00607428" w:rsidRDefault="00B25489" w:rsidP="00AF3691">
            <w:pPr>
              <w:jc w:val="center"/>
              <w:rPr>
                <w:rFonts w:ascii="Czcionka tekstu podstawowego" w:hAnsi="Czcionka tekstu podstawowego"/>
                <w:sz w:val="22"/>
                <w:szCs w:val="22"/>
              </w:rPr>
            </w:pPr>
            <w:r w:rsidRPr="00607428">
              <w:rPr>
                <w:rFonts w:ascii="Czcionka tekstu podstawowego" w:hAnsi="Czcionka tekstu podstawowego"/>
                <w:sz w:val="22"/>
                <w:szCs w:val="22"/>
              </w:rPr>
              <w:t>1</w:t>
            </w:r>
          </w:p>
        </w:tc>
        <w:tc>
          <w:tcPr>
            <w:tcW w:w="2258" w:type="dxa"/>
            <w:tcBorders>
              <w:top w:val="nil"/>
              <w:left w:val="nil"/>
              <w:bottom w:val="single" w:sz="4" w:space="0" w:color="auto"/>
              <w:right w:val="single" w:sz="4" w:space="0" w:color="auto"/>
            </w:tcBorders>
            <w:vAlign w:val="center"/>
            <w:hideMark/>
          </w:tcPr>
          <w:p w:rsidR="00B25489" w:rsidRPr="00607428" w:rsidRDefault="00B25489" w:rsidP="00AF3691">
            <w:pPr>
              <w:jc w:val="center"/>
              <w:rPr>
                <w:rFonts w:ascii="Czcionka tekstu podstawowego" w:hAnsi="Czcionka tekstu podstawowego"/>
                <w:sz w:val="22"/>
                <w:szCs w:val="22"/>
              </w:rPr>
            </w:pPr>
            <w:r w:rsidRPr="00607428">
              <w:rPr>
                <w:rFonts w:ascii="Czcionka tekstu podstawowego" w:hAnsi="Czcionka tekstu podstawowego"/>
                <w:sz w:val="22"/>
                <w:szCs w:val="22"/>
              </w:rPr>
              <w:t>WYDATKI MAJATKOWE</w:t>
            </w:r>
          </w:p>
        </w:tc>
        <w:tc>
          <w:tcPr>
            <w:tcW w:w="2192" w:type="dxa"/>
            <w:tcBorders>
              <w:top w:val="nil"/>
              <w:left w:val="nil"/>
              <w:bottom w:val="single" w:sz="4" w:space="0" w:color="auto"/>
              <w:right w:val="single" w:sz="4" w:space="0" w:color="auto"/>
            </w:tcBorders>
            <w:vAlign w:val="center"/>
            <w:hideMark/>
          </w:tcPr>
          <w:p w:rsidR="00B25489" w:rsidRPr="00607428" w:rsidRDefault="00ED3070" w:rsidP="00851005">
            <w:pPr>
              <w:jc w:val="center"/>
              <w:rPr>
                <w:rFonts w:ascii="Czcionka tekstu podstawowego" w:hAnsi="Czcionka tekstu podstawowego"/>
                <w:sz w:val="22"/>
                <w:szCs w:val="22"/>
              </w:rPr>
            </w:pPr>
            <w:r w:rsidRPr="00607428">
              <w:rPr>
                <w:rFonts w:ascii="Czcionka tekstu podstawowego" w:hAnsi="Czcionka tekstu podstawowego"/>
                <w:sz w:val="22"/>
                <w:szCs w:val="22"/>
              </w:rPr>
              <w:t>1</w:t>
            </w:r>
            <w:r w:rsidR="00851005" w:rsidRPr="00607428">
              <w:rPr>
                <w:rFonts w:ascii="Czcionka tekstu podstawowego" w:hAnsi="Czcionka tekstu podstawowego"/>
                <w:sz w:val="22"/>
                <w:szCs w:val="22"/>
              </w:rPr>
              <w:t>3</w:t>
            </w:r>
            <w:r w:rsidRPr="00607428">
              <w:rPr>
                <w:rFonts w:ascii="Czcionka tekstu podstawowego" w:hAnsi="Czcionka tekstu podstawowego"/>
                <w:sz w:val="22"/>
                <w:szCs w:val="22"/>
              </w:rPr>
              <w:t> 023 174</w:t>
            </w:r>
          </w:p>
        </w:tc>
        <w:tc>
          <w:tcPr>
            <w:tcW w:w="2127" w:type="dxa"/>
            <w:tcBorders>
              <w:top w:val="nil"/>
              <w:left w:val="nil"/>
              <w:bottom w:val="single" w:sz="4" w:space="0" w:color="auto"/>
              <w:right w:val="single" w:sz="4" w:space="0" w:color="auto"/>
            </w:tcBorders>
            <w:vAlign w:val="center"/>
            <w:hideMark/>
          </w:tcPr>
          <w:p w:rsidR="00B25489" w:rsidRPr="00607428" w:rsidRDefault="00ED3070" w:rsidP="00ED3070">
            <w:pPr>
              <w:jc w:val="center"/>
              <w:rPr>
                <w:rFonts w:ascii="Czcionka tekstu podstawowego" w:hAnsi="Czcionka tekstu podstawowego"/>
                <w:sz w:val="22"/>
                <w:szCs w:val="22"/>
              </w:rPr>
            </w:pPr>
            <w:r w:rsidRPr="00607428">
              <w:rPr>
                <w:rFonts w:ascii="Czcionka tekstu podstawowego" w:hAnsi="Czcionka tekstu podstawowego"/>
                <w:sz w:val="22"/>
                <w:szCs w:val="22"/>
              </w:rPr>
              <w:t>920 946</w:t>
            </w:r>
          </w:p>
        </w:tc>
        <w:tc>
          <w:tcPr>
            <w:tcW w:w="2125" w:type="dxa"/>
            <w:tcBorders>
              <w:top w:val="nil"/>
              <w:left w:val="nil"/>
              <w:bottom w:val="single" w:sz="4" w:space="0" w:color="auto"/>
              <w:right w:val="single" w:sz="4" w:space="0" w:color="auto"/>
            </w:tcBorders>
            <w:vAlign w:val="center"/>
            <w:hideMark/>
          </w:tcPr>
          <w:p w:rsidR="00B25489" w:rsidRPr="00607428" w:rsidRDefault="00ED3070" w:rsidP="00ED3070">
            <w:pPr>
              <w:jc w:val="center"/>
              <w:rPr>
                <w:rFonts w:ascii="Czcionka tekstu podstawowego" w:hAnsi="Czcionka tekstu podstawowego"/>
                <w:sz w:val="22"/>
                <w:szCs w:val="22"/>
              </w:rPr>
            </w:pPr>
            <w:r w:rsidRPr="00607428">
              <w:rPr>
                <w:rFonts w:ascii="Czcionka tekstu podstawowego" w:hAnsi="Czcionka tekstu podstawowego"/>
                <w:sz w:val="22"/>
                <w:szCs w:val="22"/>
              </w:rPr>
              <w:t>7,07</w:t>
            </w:r>
            <w:r w:rsidR="00B25489" w:rsidRPr="00607428">
              <w:rPr>
                <w:rFonts w:ascii="Czcionka tekstu podstawowego" w:hAnsi="Czcionka tekstu podstawowego"/>
                <w:sz w:val="22"/>
                <w:szCs w:val="22"/>
              </w:rPr>
              <w:t>%</w:t>
            </w:r>
          </w:p>
        </w:tc>
      </w:tr>
      <w:tr w:rsidR="00AF3691" w:rsidRPr="00607428" w:rsidTr="00AF3691">
        <w:trPr>
          <w:trHeight w:val="570"/>
        </w:trPr>
        <w:tc>
          <w:tcPr>
            <w:tcW w:w="385" w:type="dxa"/>
            <w:tcBorders>
              <w:top w:val="nil"/>
              <w:left w:val="single" w:sz="4" w:space="0" w:color="auto"/>
              <w:bottom w:val="single" w:sz="4" w:space="0" w:color="auto"/>
              <w:right w:val="single" w:sz="4" w:space="0" w:color="auto"/>
            </w:tcBorders>
            <w:noWrap/>
            <w:vAlign w:val="center"/>
            <w:hideMark/>
          </w:tcPr>
          <w:p w:rsidR="00B25489" w:rsidRPr="00607428" w:rsidRDefault="00B25489" w:rsidP="00AF3691">
            <w:pPr>
              <w:jc w:val="center"/>
              <w:rPr>
                <w:rFonts w:ascii="Czcionka tekstu podstawowego" w:hAnsi="Czcionka tekstu podstawowego"/>
                <w:sz w:val="22"/>
                <w:szCs w:val="22"/>
              </w:rPr>
            </w:pPr>
            <w:r w:rsidRPr="00607428">
              <w:rPr>
                <w:rFonts w:ascii="Czcionka tekstu podstawowego" w:hAnsi="Czcionka tekstu podstawowego"/>
                <w:sz w:val="22"/>
                <w:szCs w:val="22"/>
              </w:rPr>
              <w:t>2</w:t>
            </w:r>
          </w:p>
        </w:tc>
        <w:tc>
          <w:tcPr>
            <w:tcW w:w="2258" w:type="dxa"/>
            <w:tcBorders>
              <w:top w:val="nil"/>
              <w:left w:val="nil"/>
              <w:bottom w:val="single" w:sz="4" w:space="0" w:color="auto"/>
              <w:right w:val="single" w:sz="4" w:space="0" w:color="auto"/>
            </w:tcBorders>
            <w:vAlign w:val="center"/>
            <w:hideMark/>
          </w:tcPr>
          <w:p w:rsidR="00B25489" w:rsidRPr="00607428" w:rsidRDefault="00B25489" w:rsidP="00AF3691">
            <w:pPr>
              <w:jc w:val="center"/>
              <w:rPr>
                <w:rFonts w:ascii="Czcionka tekstu podstawowego" w:hAnsi="Czcionka tekstu podstawowego"/>
                <w:sz w:val="22"/>
                <w:szCs w:val="22"/>
              </w:rPr>
            </w:pPr>
            <w:r w:rsidRPr="00607428">
              <w:rPr>
                <w:rFonts w:ascii="Czcionka tekstu podstawowego" w:hAnsi="Czcionka tekstu podstawowego"/>
                <w:sz w:val="22"/>
                <w:szCs w:val="22"/>
              </w:rPr>
              <w:t>WYDATKI BIEŻĄCE</w:t>
            </w:r>
          </w:p>
        </w:tc>
        <w:tc>
          <w:tcPr>
            <w:tcW w:w="2192" w:type="dxa"/>
            <w:tcBorders>
              <w:top w:val="nil"/>
              <w:left w:val="nil"/>
              <w:bottom w:val="single" w:sz="4" w:space="0" w:color="auto"/>
              <w:right w:val="single" w:sz="4" w:space="0" w:color="auto"/>
            </w:tcBorders>
            <w:vAlign w:val="center"/>
            <w:hideMark/>
          </w:tcPr>
          <w:p w:rsidR="00B25489" w:rsidRPr="00607428" w:rsidRDefault="00ED3070" w:rsidP="00851005">
            <w:pPr>
              <w:jc w:val="center"/>
              <w:rPr>
                <w:rFonts w:ascii="Czcionka tekstu podstawowego" w:hAnsi="Czcionka tekstu podstawowego"/>
                <w:sz w:val="22"/>
                <w:szCs w:val="22"/>
              </w:rPr>
            </w:pPr>
            <w:r w:rsidRPr="00607428">
              <w:rPr>
                <w:rFonts w:ascii="Czcionka tekstu podstawowego" w:hAnsi="Czcionka tekstu podstawowego"/>
                <w:sz w:val="22"/>
                <w:szCs w:val="22"/>
              </w:rPr>
              <w:t>70 324 59</w:t>
            </w:r>
            <w:r w:rsidR="00851005" w:rsidRPr="00607428">
              <w:rPr>
                <w:rFonts w:ascii="Czcionka tekstu podstawowego" w:hAnsi="Czcionka tekstu podstawowego"/>
                <w:sz w:val="22"/>
                <w:szCs w:val="22"/>
              </w:rPr>
              <w:t>7</w:t>
            </w:r>
          </w:p>
        </w:tc>
        <w:tc>
          <w:tcPr>
            <w:tcW w:w="2127" w:type="dxa"/>
            <w:tcBorders>
              <w:top w:val="nil"/>
              <w:left w:val="nil"/>
              <w:bottom w:val="single" w:sz="4" w:space="0" w:color="auto"/>
              <w:right w:val="single" w:sz="4" w:space="0" w:color="auto"/>
            </w:tcBorders>
            <w:vAlign w:val="center"/>
            <w:hideMark/>
          </w:tcPr>
          <w:p w:rsidR="00B25489" w:rsidRPr="00607428" w:rsidRDefault="00ED3070" w:rsidP="00851005">
            <w:pPr>
              <w:jc w:val="center"/>
              <w:rPr>
                <w:rFonts w:ascii="Czcionka tekstu podstawowego" w:hAnsi="Czcionka tekstu podstawowego"/>
                <w:sz w:val="22"/>
                <w:szCs w:val="22"/>
              </w:rPr>
            </w:pPr>
            <w:r w:rsidRPr="00607428">
              <w:rPr>
                <w:rFonts w:ascii="Czcionka tekstu podstawowego" w:hAnsi="Czcionka tekstu podstawowego"/>
                <w:sz w:val="22"/>
                <w:szCs w:val="22"/>
              </w:rPr>
              <w:t>34 106 8</w:t>
            </w:r>
            <w:r w:rsidR="00851005" w:rsidRPr="00607428">
              <w:rPr>
                <w:rFonts w:ascii="Czcionka tekstu podstawowego" w:hAnsi="Czcionka tekstu podstawowego"/>
                <w:sz w:val="22"/>
                <w:szCs w:val="22"/>
              </w:rPr>
              <w:t>66</w:t>
            </w:r>
          </w:p>
        </w:tc>
        <w:tc>
          <w:tcPr>
            <w:tcW w:w="2125" w:type="dxa"/>
            <w:tcBorders>
              <w:top w:val="nil"/>
              <w:left w:val="nil"/>
              <w:bottom w:val="single" w:sz="4" w:space="0" w:color="auto"/>
              <w:right w:val="single" w:sz="4" w:space="0" w:color="auto"/>
            </w:tcBorders>
            <w:vAlign w:val="center"/>
            <w:hideMark/>
          </w:tcPr>
          <w:p w:rsidR="00B25489" w:rsidRPr="00607428" w:rsidRDefault="00ED3070" w:rsidP="00ED3070">
            <w:pPr>
              <w:jc w:val="center"/>
              <w:rPr>
                <w:rFonts w:ascii="Czcionka tekstu podstawowego" w:hAnsi="Czcionka tekstu podstawowego"/>
                <w:sz w:val="22"/>
                <w:szCs w:val="22"/>
              </w:rPr>
            </w:pPr>
            <w:r w:rsidRPr="00607428">
              <w:rPr>
                <w:rFonts w:ascii="Czcionka tekstu podstawowego" w:hAnsi="Czcionka tekstu podstawowego"/>
                <w:sz w:val="22"/>
                <w:szCs w:val="22"/>
              </w:rPr>
              <w:t>48,50</w:t>
            </w:r>
            <w:r w:rsidR="00B25489" w:rsidRPr="00607428">
              <w:rPr>
                <w:rFonts w:ascii="Czcionka tekstu podstawowego" w:hAnsi="Czcionka tekstu podstawowego"/>
                <w:sz w:val="22"/>
                <w:szCs w:val="22"/>
              </w:rPr>
              <w:t>%</w:t>
            </w:r>
          </w:p>
        </w:tc>
      </w:tr>
      <w:tr w:rsidR="00AF3691" w:rsidRPr="00607428" w:rsidTr="00AF3691">
        <w:trPr>
          <w:trHeight w:val="570"/>
        </w:trPr>
        <w:tc>
          <w:tcPr>
            <w:tcW w:w="385" w:type="dxa"/>
            <w:tcBorders>
              <w:top w:val="nil"/>
              <w:left w:val="single" w:sz="4" w:space="0" w:color="auto"/>
              <w:bottom w:val="single" w:sz="4" w:space="0" w:color="auto"/>
              <w:right w:val="single" w:sz="4" w:space="0" w:color="auto"/>
            </w:tcBorders>
            <w:noWrap/>
            <w:vAlign w:val="center"/>
            <w:hideMark/>
          </w:tcPr>
          <w:p w:rsidR="00B25489" w:rsidRPr="00607428" w:rsidRDefault="00B25489" w:rsidP="00AF3691">
            <w:pPr>
              <w:jc w:val="center"/>
              <w:rPr>
                <w:rFonts w:ascii="Czcionka tekstu podstawowego" w:hAnsi="Czcionka tekstu podstawowego"/>
                <w:sz w:val="22"/>
                <w:szCs w:val="22"/>
              </w:rPr>
            </w:pPr>
            <w:r w:rsidRPr="00607428">
              <w:rPr>
                <w:rFonts w:ascii="Czcionka tekstu podstawowego" w:hAnsi="Czcionka tekstu podstawowego"/>
                <w:sz w:val="22"/>
                <w:szCs w:val="22"/>
              </w:rPr>
              <w:t>3</w:t>
            </w:r>
          </w:p>
        </w:tc>
        <w:tc>
          <w:tcPr>
            <w:tcW w:w="2258" w:type="dxa"/>
            <w:tcBorders>
              <w:top w:val="nil"/>
              <w:left w:val="nil"/>
              <w:bottom w:val="single" w:sz="4" w:space="0" w:color="auto"/>
              <w:right w:val="single" w:sz="4" w:space="0" w:color="auto"/>
            </w:tcBorders>
            <w:vAlign w:val="center"/>
            <w:hideMark/>
          </w:tcPr>
          <w:p w:rsidR="00B25489" w:rsidRPr="00607428" w:rsidRDefault="00B25489" w:rsidP="00AF3691">
            <w:pPr>
              <w:jc w:val="center"/>
              <w:rPr>
                <w:rFonts w:ascii="Czcionka tekstu podstawowego" w:hAnsi="Czcionka tekstu podstawowego"/>
                <w:sz w:val="22"/>
                <w:szCs w:val="22"/>
              </w:rPr>
            </w:pPr>
            <w:r w:rsidRPr="00607428">
              <w:rPr>
                <w:rFonts w:ascii="Czcionka tekstu podstawowego" w:hAnsi="Czcionka tekstu podstawowego"/>
                <w:sz w:val="22"/>
                <w:szCs w:val="22"/>
              </w:rPr>
              <w:t>RAZEM  WYDATKI</w:t>
            </w:r>
          </w:p>
        </w:tc>
        <w:tc>
          <w:tcPr>
            <w:tcW w:w="2192" w:type="dxa"/>
            <w:tcBorders>
              <w:top w:val="nil"/>
              <w:left w:val="nil"/>
              <w:bottom w:val="single" w:sz="4" w:space="0" w:color="auto"/>
              <w:right w:val="single" w:sz="4" w:space="0" w:color="auto"/>
            </w:tcBorders>
            <w:vAlign w:val="center"/>
            <w:hideMark/>
          </w:tcPr>
          <w:p w:rsidR="00B25489" w:rsidRPr="00607428" w:rsidRDefault="00ED3070" w:rsidP="00ED3070">
            <w:pPr>
              <w:jc w:val="center"/>
              <w:rPr>
                <w:rFonts w:ascii="Czcionka tekstu podstawowego" w:hAnsi="Czcionka tekstu podstawowego"/>
                <w:sz w:val="22"/>
                <w:szCs w:val="22"/>
              </w:rPr>
            </w:pPr>
            <w:r w:rsidRPr="00607428">
              <w:rPr>
                <w:rFonts w:ascii="Czcionka tekstu podstawowego" w:hAnsi="Czcionka tekstu podstawowego"/>
                <w:sz w:val="22"/>
                <w:szCs w:val="22"/>
              </w:rPr>
              <w:t>83 347 771</w:t>
            </w:r>
          </w:p>
        </w:tc>
        <w:tc>
          <w:tcPr>
            <w:tcW w:w="2127" w:type="dxa"/>
            <w:tcBorders>
              <w:top w:val="nil"/>
              <w:left w:val="nil"/>
              <w:bottom w:val="single" w:sz="4" w:space="0" w:color="auto"/>
              <w:right w:val="single" w:sz="4" w:space="0" w:color="auto"/>
            </w:tcBorders>
            <w:vAlign w:val="center"/>
            <w:hideMark/>
          </w:tcPr>
          <w:p w:rsidR="00B25489" w:rsidRPr="00607428" w:rsidRDefault="00ED3070" w:rsidP="00851005">
            <w:pPr>
              <w:jc w:val="center"/>
              <w:rPr>
                <w:rFonts w:ascii="Czcionka tekstu podstawowego" w:hAnsi="Czcionka tekstu podstawowego"/>
                <w:sz w:val="22"/>
                <w:szCs w:val="22"/>
              </w:rPr>
            </w:pPr>
            <w:r w:rsidRPr="00607428">
              <w:rPr>
                <w:rFonts w:ascii="Czcionka tekstu podstawowego" w:hAnsi="Czcionka tekstu podstawowego"/>
                <w:sz w:val="22"/>
                <w:szCs w:val="22"/>
              </w:rPr>
              <w:t xml:space="preserve">35 027 </w:t>
            </w:r>
            <w:r w:rsidR="00851005" w:rsidRPr="00607428">
              <w:rPr>
                <w:rFonts w:ascii="Czcionka tekstu podstawowego" w:hAnsi="Czcionka tekstu podstawowego"/>
                <w:sz w:val="22"/>
                <w:szCs w:val="22"/>
              </w:rPr>
              <w:t>812</w:t>
            </w:r>
          </w:p>
        </w:tc>
        <w:tc>
          <w:tcPr>
            <w:tcW w:w="2125" w:type="dxa"/>
            <w:tcBorders>
              <w:top w:val="nil"/>
              <w:left w:val="nil"/>
              <w:bottom w:val="single" w:sz="4" w:space="0" w:color="auto"/>
              <w:right w:val="single" w:sz="4" w:space="0" w:color="auto"/>
            </w:tcBorders>
            <w:vAlign w:val="center"/>
            <w:hideMark/>
          </w:tcPr>
          <w:p w:rsidR="00B25489" w:rsidRPr="00607428" w:rsidRDefault="00ED3070" w:rsidP="00ED3070">
            <w:pPr>
              <w:jc w:val="center"/>
              <w:rPr>
                <w:rFonts w:ascii="Czcionka tekstu podstawowego" w:hAnsi="Czcionka tekstu podstawowego"/>
                <w:sz w:val="22"/>
                <w:szCs w:val="22"/>
              </w:rPr>
            </w:pPr>
            <w:r w:rsidRPr="00607428">
              <w:rPr>
                <w:rFonts w:ascii="Czcionka tekstu podstawowego" w:hAnsi="Czcionka tekstu podstawowego"/>
                <w:sz w:val="22"/>
                <w:szCs w:val="22"/>
              </w:rPr>
              <w:t>42,03</w:t>
            </w:r>
            <w:r w:rsidR="00B25489" w:rsidRPr="00607428">
              <w:rPr>
                <w:rFonts w:ascii="Czcionka tekstu podstawowego" w:hAnsi="Czcionka tekstu podstawowego"/>
                <w:sz w:val="22"/>
                <w:szCs w:val="22"/>
              </w:rPr>
              <w:t>%</w:t>
            </w:r>
          </w:p>
        </w:tc>
      </w:tr>
    </w:tbl>
    <w:p w:rsidR="007E3F45" w:rsidRPr="00607428" w:rsidRDefault="007E3F45" w:rsidP="007E3F45">
      <w:pPr>
        <w:pStyle w:val="Stopka"/>
        <w:tabs>
          <w:tab w:val="clear" w:pos="4536"/>
          <w:tab w:val="clear" w:pos="9072"/>
        </w:tabs>
        <w:rPr>
          <w:b/>
          <w:sz w:val="20"/>
          <w:szCs w:val="20"/>
        </w:rPr>
      </w:pPr>
    </w:p>
    <w:p w:rsidR="0009337D" w:rsidRPr="00607428" w:rsidRDefault="00B25489" w:rsidP="00F7771D">
      <w:pPr>
        <w:pStyle w:val="Tekstpodstawowy"/>
        <w:rPr>
          <w:sz w:val="24"/>
          <w:u w:val="single"/>
        </w:rPr>
      </w:pPr>
      <w:r w:rsidRPr="00607428">
        <w:rPr>
          <w:sz w:val="24"/>
          <w:u w:val="single"/>
        </w:rPr>
        <w:t>DOCHODY ZBIORCZO.</w:t>
      </w:r>
    </w:p>
    <w:p w:rsidR="00B25489" w:rsidRPr="00607428" w:rsidRDefault="00B25489" w:rsidP="00F7771D">
      <w:pPr>
        <w:pStyle w:val="Tekstpodstawowy"/>
        <w:rPr>
          <w:sz w:val="20"/>
          <w:szCs w:val="20"/>
          <w:u w:val="single"/>
        </w:rPr>
      </w:pPr>
    </w:p>
    <w:tbl>
      <w:tblPr>
        <w:tblW w:w="9087" w:type="dxa"/>
        <w:tblInd w:w="55" w:type="dxa"/>
        <w:tblCellMar>
          <w:left w:w="70" w:type="dxa"/>
          <w:right w:w="70" w:type="dxa"/>
        </w:tblCellMar>
        <w:tblLook w:val="04A0"/>
      </w:tblPr>
      <w:tblGrid>
        <w:gridCol w:w="385"/>
        <w:gridCol w:w="2258"/>
        <w:gridCol w:w="2192"/>
        <w:gridCol w:w="2127"/>
        <w:gridCol w:w="2125"/>
      </w:tblGrid>
      <w:tr w:rsidR="009C02F7" w:rsidRPr="00607428" w:rsidTr="009C02F7">
        <w:trPr>
          <w:trHeight w:val="769"/>
        </w:trPr>
        <w:tc>
          <w:tcPr>
            <w:tcW w:w="385" w:type="dxa"/>
            <w:tcBorders>
              <w:top w:val="single" w:sz="4" w:space="0" w:color="auto"/>
              <w:left w:val="single" w:sz="4" w:space="0" w:color="auto"/>
              <w:bottom w:val="single" w:sz="4" w:space="0" w:color="auto"/>
              <w:right w:val="single" w:sz="4" w:space="0" w:color="auto"/>
            </w:tcBorders>
            <w:noWrap/>
            <w:vAlign w:val="center"/>
            <w:hideMark/>
          </w:tcPr>
          <w:p w:rsidR="00B25489" w:rsidRPr="00607428" w:rsidRDefault="00B25489" w:rsidP="009C02F7">
            <w:pPr>
              <w:jc w:val="center"/>
              <w:rPr>
                <w:rFonts w:ascii="Czcionka tekstu podstawowego" w:hAnsi="Czcionka tekstu podstawowego"/>
                <w:sz w:val="22"/>
                <w:szCs w:val="22"/>
              </w:rPr>
            </w:pPr>
            <w:proofErr w:type="spellStart"/>
            <w:r w:rsidRPr="00607428">
              <w:rPr>
                <w:rFonts w:ascii="Czcionka tekstu podstawowego" w:hAnsi="Czcionka tekstu podstawowego"/>
                <w:sz w:val="22"/>
                <w:szCs w:val="22"/>
              </w:rPr>
              <w:t>Lp</w:t>
            </w:r>
            <w:proofErr w:type="spellEnd"/>
          </w:p>
        </w:tc>
        <w:tc>
          <w:tcPr>
            <w:tcW w:w="2258" w:type="dxa"/>
            <w:tcBorders>
              <w:top w:val="single" w:sz="4" w:space="0" w:color="auto"/>
              <w:left w:val="nil"/>
              <w:bottom w:val="single" w:sz="4" w:space="0" w:color="auto"/>
              <w:right w:val="single" w:sz="4" w:space="0" w:color="auto"/>
            </w:tcBorders>
            <w:vAlign w:val="center"/>
            <w:hideMark/>
          </w:tcPr>
          <w:p w:rsidR="00B25489" w:rsidRPr="00607428" w:rsidRDefault="00B25489" w:rsidP="009C02F7">
            <w:pPr>
              <w:jc w:val="center"/>
              <w:rPr>
                <w:rFonts w:ascii="Czcionka tekstu podstawowego" w:hAnsi="Czcionka tekstu podstawowego"/>
                <w:sz w:val="22"/>
                <w:szCs w:val="22"/>
              </w:rPr>
            </w:pPr>
            <w:r w:rsidRPr="00607428">
              <w:rPr>
                <w:rFonts w:ascii="Czcionka tekstu podstawowego" w:hAnsi="Czcionka tekstu podstawowego"/>
                <w:sz w:val="22"/>
                <w:szCs w:val="22"/>
              </w:rPr>
              <w:t>Wyszczególnienie</w:t>
            </w:r>
          </w:p>
        </w:tc>
        <w:tc>
          <w:tcPr>
            <w:tcW w:w="2192" w:type="dxa"/>
            <w:tcBorders>
              <w:top w:val="single" w:sz="4" w:space="0" w:color="auto"/>
              <w:left w:val="nil"/>
              <w:bottom w:val="single" w:sz="4" w:space="0" w:color="auto"/>
              <w:right w:val="single" w:sz="4" w:space="0" w:color="auto"/>
            </w:tcBorders>
            <w:vAlign w:val="center"/>
            <w:hideMark/>
          </w:tcPr>
          <w:p w:rsidR="00B25489" w:rsidRPr="00607428" w:rsidRDefault="00B25489" w:rsidP="009C02F7">
            <w:pPr>
              <w:jc w:val="center"/>
              <w:rPr>
                <w:rFonts w:ascii="Czcionka tekstu podstawowego" w:hAnsi="Czcionka tekstu podstawowego"/>
                <w:sz w:val="22"/>
                <w:szCs w:val="22"/>
              </w:rPr>
            </w:pPr>
            <w:r w:rsidRPr="00607428">
              <w:rPr>
                <w:rFonts w:ascii="Czcionka tekstu podstawowego" w:hAnsi="Czcionka tekstu podstawowego"/>
                <w:sz w:val="22"/>
                <w:szCs w:val="22"/>
              </w:rPr>
              <w:t xml:space="preserve">Kwota  planu na </w:t>
            </w:r>
            <w:r w:rsidR="00D83E59" w:rsidRPr="00607428">
              <w:rPr>
                <w:rFonts w:ascii="Czcionka tekstu podstawowego" w:hAnsi="Czcionka tekstu podstawowego"/>
                <w:sz w:val="22"/>
                <w:szCs w:val="22"/>
              </w:rPr>
              <w:t xml:space="preserve"> 30.06.2013</w:t>
            </w:r>
          </w:p>
        </w:tc>
        <w:tc>
          <w:tcPr>
            <w:tcW w:w="2127" w:type="dxa"/>
            <w:tcBorders>
              <w:top w:val="single" w:sz="4" w:space="0" w:color="auto"/>
              <w:left w:val="nil"/>
              <w:bottom w:val="single" w:sz="4" w:space="0" w:color="auto"/>
              <w:right w:val="single" w:sz="4" w:space="0" w:color="auto"/>
            </w:tcBorders>
            <w:vAlign w:val="center"/>
            <w:hideMark/>
          </w:tcPr>
          <w:p w:rsidR="00B25489" w:rsidRPr="00607428" w:rsidRDefault="00B25489" w:rsidP="009C02F7">
            <w:pPr>
              <w:jc w:val="center"/>
              <w:rPr>
                <w:rFonts w:ascii="Czcionka tekstu podstawowego" w:hAnsi="Czcionka tekstu podstawowego"/>
                <w:sz w:val="22"/>
                <w:szCs w:val="22"/>
              </w:rPr>
            </w:pPr>
            <w:r w:rsidRPr="00607428">
              <w:rPr>
                <w:rFonts w:ascii="Czcionka tekstu podstawowego" w:hAnsi="Czcionka tekstu podstawowego"/>
                <w:sz w:val="22"/>
                <w:szCs w:val="22"/>
              </w:rPr>
              <w:t xml:space="preserve">Wykonanie  dochodów na </w:t>
            </w:r>
            <w:r w:rsidR="00D83E59" w:rsidRPr="00607428">
              <w:rPr>
                <w:rFonts w:ascii="Czcionka tekstu podstawowego" w:hAnsi="Czcionka tekstu podstawowego"/>
                <w:sz w:val="22"/>
                <w:szCs w:val="22"/>
              </w:rPr>
              <w:t>30.06.2013</w:t>
            </w:r>
          </w:p>
        </w:tc>
        <w:tc>
          <w:tcPr>
            <w:tcW w:w="2125" w:type="dxa"/>
            <w:tcBorders>
              <w:top w:val="single" w:sz="4" w:space="0" w:color="auto"/>
              <w:left w:val="nil"/>
              <w:bottom w:val="single" w:sz="4" w:space="0" w:color="auto"/>
              <w:right w:val="single" w:sz="4" w:space="0" w:color="auto"/>
            </w:tcBorders>
            <w:vAlign w:val="center"/>
            <w:hideMark/>
          </w:tcPr>
          <w:p w:rsidR="00B25489" w:rsidRPr="00607428" w:rsidRDefault="00B25489" w:rsidP="009C02F7">
            <w:pPr>
              <w:jc w:val="center"/>
              <w:rPr>
                <w:rFonts w:ascii="Czcionka tekstu podstawowego" w:hAnsi="Czcionka tekstu podstawowego"/>
                <w:sz w:val="22"/>
                <w:szCs w:val="22"/>
              </w:rPr>
            </w:pPr>
            <w:r w:rsidRPr="00607428">
              <w:rPr>
                <w:rFonts w:ascii="Czcionka tekstu podstawowego" w:hAnsi="Czcionka tekstu podstawowego"/>
                <w:sz w:val="22"/>
                <w:szCs w:val="22"/>
              </w:rPr>
              <w:t>% wykonania</w:t>
            </w:r>
          </w:p>
        </w:tc>
      </w:tr>
      <w:tr w:rsidR="009C02F7" w:rsidRPr="00607428" w:rsidTr="009C02F7">
        <w:trPr>
          <w:trHeight w:val="601"/>
        </w:trPr>
        <w:tc>
          <w:tcPr>
            <w:tcW w:w="385" w:type="dxa"/>
            <w:tcBorders>
              <w:top w:val="nil"/>
              <w:left w:val="single" w:sz="4" w:space="0" w:color="auto"/>
              <w:bottom w:val="single" w:sz="4" w:space="0" w:color="auto"/>
              <w:right w:val="single" w:sz="4" w:space="0" w:color="auto"/>
            </w:tcBorders>
            <w:noWrap/>
            <w:vAlign w:val="center"/>
            <w:hideMark/>
          </w:tcPr>
          <w:p w:rsidR="00B25489" w:rsidRPr="00607428" w:rsidRDefault="00B25489" w:rsidP="009C02F7">
            <w:pPr>
              <w:jc w:val="center"/>
              <w:rPr>
                <w:rFonts w:ascii="Czcionka tekstu podstawowego" w:hAnsi="Czcionka tekstu podstawowego"/>
                <w:sz w:val="22"/>
                <w:szCs w:val="22"/>
              </w:rPr>
            </w:pPr>
            <w:r w:rsidRPr="00607428">
              <w:rPr>
                <w:rFonts w:ascii="Czcionka tekstu podstawowego" w:hAnsi="Czcionka tekstu podstawowego"/>
                <w:sz w:val="22"/>
                <w:szCs w:val="22"/>
              </w:rPr>
              <w:t>1</w:t>
            </w:r>
          </w:p>
        </w:tc>
        <w:tc>
          <w:tcPr>
            <w:tcW w:w="2258" w:type="dxa"/>
            <w:tcBorders>
              <w:top w:val="nil"/>
              <w:left w:val="nil"/>
              <w:bottom w:val="single" w:sz="4" w:space="0" w:color="auto"/>
              <w:right w:val="single" w:sz="4" w:space="0" w:color="auto"/>
            </w:tcBorders>
            <w:vAlign w:val="center"/>
            <w:hideMark/>
          </w:tcPr>
          <w:p w:rsidR="00B25489" w:rsidRPr="00607428" w:rsidRDefault="00B25489" w:rsidP="009C02F7">
            <w:pPr>
              <w:jc w:val="center"/>
              <w:rPr>
                <w:rFonts w:ascii="Czcionka tekstu podstawowego" w:hAnsi="Czcionka tekstu podstawowego"/>
                <w:sz w:val="22"/>
                <w:szCs w:val="22"/>
              </w:rPr>
            </w:pPr>
            <w:r w:rsidRPr="00607428">
              <w:rPr>
                <w:rFonts w:ascii="Czcionka tekstu podstawowego" w:hAnsi="Czcionka tekstu podstawowego"/>
                <w:sz w:val="22"/>
                <w:szCs w:val="22"/>
              </w:rPr>
              <w:t>DOCHODY MAJATKOWE</w:t>
            </w:r>
          </w:p>
        </w:tc>
        <w:tc>
          <w:tcPr>
            <w:tcW w:w="2192" w:type="dxa"/>
            <w:tcBorders>
              <w:top w:val="nil"/>
              <w:left w:val="nil"/>
              <w:bottom w:val="single" w:sz="4" w:space="0" w:color="auto"/>
              <w:right w:val="single" w:sz="4" w:space="0" w:color="auto"/>
            </w:tcBorders>
            <w:vAlign w:val="center"/>
            <w:hideMark/>
          </w:tcPr>
          <w:p w:rsidR="00B25489" w:rsidRPr="00607428" w:rsidRDefault="00ED3070" w:rsidP="00ED3070">
            <w:pPr>
              <w:jc w:val="center"/>
              <w:rPr>
                <w:rFonts w:ascii="Czcionka tekstu podstawowego" w:hAnsi="Czcionka tekstu podstawowego"/>
                <w:sz w:val="22"/>
                <w:szCs w:val="22"/>
              </w:rPr>
            </w:pPr>
            <w:r w:rsidRPr="00607428">
              <w:rPr>
                <w:rFonts w:ascii="Czcionka tekstu podstawowego" w:hAnsi="Czcionka tekstu podstawowego"/>
                <w:sz w:val="22"/>
                <w:szCs w:val="22"/>
              </w:rPr>
              <w:t>7 229 354</w:t>
            </w:r>
          </w:p>
        </w:tc>
        <w:tc>
          <w:tcPr>
            <w:tcW w:w="2127" w:type="dxa"/>
            <w:tcBorders>
              <w:top w:val="nil"/>
              <w:left w:val="nil"/>
              <w:bottom w:val="single" w:sz="4" w:space="0" w:color="auto"/>
              <w:right w:val="single" w:sz="4" w:space="0" w:color="auto"/>
            </w:tcBorders>
            <w:vAlign w:val="center"/>
            <w:hideMark/>
          </w:tcPr>
          <w:p w:rsidR="00B25489" w:rsidRPr="00607428" w:rsidRDefault="00ED3070" w:rsidP="008E0327">
            <w:pPr>
              <w:jc w:val="center"/>
              <w:rPr>
                <w:rFonts w:ascii="Czcionka tekstu podstawowego" w:hAnsi="Czcionka tekstu podstawowego"/>
                <w:sz w:val="22"/>
                <w:szCs w:val="22"/>
              </w:rPr>
            </w:pPr>
            <w:r w:rsidRPr="00607428">
              <w:rPr>
                <w:rFonts w:ascii="Czcionka tekstu podstawowego" w:hAnsi="Czcionka tekstu podstawowego"/>
                <w:sz w:val="22"/>
                <w:szCs w:val="22"/>
              </w:rPr>
              <w:t xml:space="preserve">908 </w:t>
            </w:r>
            <w:r w:rsidR="008E0327" w:rsidRPr="00607428">
              <w:rPr>
                <w:rFonts w:ascii="Czcionka tekstu podstawowego" w:hAnsi="Czcionka tekstu podstawowego"/>
                <w:sz w:val="22"/>
                <w:szCs w:val="22"/>
              </w:rPr>
              <w:t>246</w:t>
            </w:r>
          </w:p>
        </w:tc>
        <w:tc>
          <w:tcPr>
            <w:tcW w:w="2125" w:type="dxa"/>
            <w:tcBorders>
              <w:top w:val="nil"/>
              <w:left w:val="nil"/>
              <w:bottom w:val="single" w:sz="4" w:space="0" w:color="auto"/>
              <w:right w:val="single" w:sz="4" w:space="0" w:color="auto"/>
            </w:tcBorders>
            <w:vAlign w:val="center"/>
            <w:hideMark/>
          </w:tcPr>
          <w:p w:rsidR="00B25489" w:rsidRPr="00607428" w:rsidRDefault="00ED3070" w:rsidP="00ED3070">
            <w:pPr>
              <w:jc w:val="center"/>
              <w:rPr>
                <w:rFonts w:ascii="Czcionka tekstu podstawowego" w:hAnsi="Czcionka tekstu podstawowego"/>
                <w:sz w:val="22"/>
                <w:szCs w:val="22"/>
              </w:rPr>
            </w:pPr>
            <w:r w:rsidRPr="00607428">
              <w:rPr>
                <w:rFonts w:ascii="Czcionka tekstu podstawowego" w:hAnsi="Czcionka tekstu podstawowego"/>
                <w:sz w:val="22"/>
                <w:szCs w:val="22"/>
              </w:rPr>
              <w:t>12,56</w:t>
            </w:r>
            <w:r w:rsidR="009C02F7" w:rsidRPr="00607428">
              <w:rPr>
                <w:rFonts w:ascii="Czcionka tekstu podstawowego" w:hAnsi="Czcionka tekstu podstawowego"/>
                <w:sz w:val="22"/>
                <w:szCs w:val="22"/>
              </w:rPr>
              <w:t>%</w:t>
            </w:r>
          </w:p>
        </w:tc>
      </w:tr>
      <w:tr w:rsidR="009C02F7" w:rsidRPr="00607428" w:rsidTr="009C02F7">
        <w:trPr>
          <w:trHeight w:val="570"/>
        </w:trPr>
        <w:tc>
          <w:tcPr>
            <w:tcW w:w="385" w:type="dxa"/>
            <w:tcBorders>
              <w:top w:val="nil"/>
              <w:left w:val="single" w:sz="4" w:space="0" w:color="auto"/>
              <w:bottom w:val="single" w:sz="4" w:space="0" w:color="auto"/>
              <w:right w:val="single" w:sz="4" w:space="0" w:color="auto"/>
            </w:tcBorders>
            <w:noWrap/>
            <w:vAlign w:val="center"/>
            <w:hideMark/>
          </w:tcPr>
          <w:p w:rsidR="00B25489" w:rsidRPr="00607428" w:rsidRDefault="00B25489" w:rsidP="009C02F7">
            <w:pPr>
              <w:jc w:val="center"/>
              <w:rPr>
                <w:rFonts w:ascii="Czcionka tekstu podstawowego" w:hAnsi="Czcionka tekstu podstawowego"/>
                <w:sz w:val="22"/>
                <w:szCs w:val="22"/>
              </w:rPr>
            </w:pPr>
            <w:r w:rsidRPr="00607428">
              <w:rPr>
                <w:rFonts w:ascii="Czcionka tekstu podstawowego" w:hAnsi="Czcionka tekstu podstawowego"/>
                <w:sz w:val="22"/>
                <w:szCs w:val="22"/>
              </w:rPr>
              <w:t>2</w:t>
            </w:r>
          </w:p>
        </w:tc>
        <w:tc>
          <w:tcPr>
            <w:tcW w:w="2258" w:type="dxa"/>
            <w:tcBorders>
              <w:top w:val="nil"/>
              <w:left w:val="nil"/>
              <w:bottom w:val="single" w:sz="4" w:space="0" w:color="auto"/>
              <w:right w:val="single" w:sz="4" w:space="0" w:color="auto"/>
            </w:tcBorders>
            <w:vAlign w:val="center"/>
            <w:hideMark/>
          </w:tcPr>
          <w:p w:rsidR="00B25489" w:rsidRPr="00607428" w:rsidRDefault="00B25489" w:rsidP="009C02F7">
            <w:pPr>
              <w:jc w:val="center"/>
              <w:rPr>
                <w:rFonts w:ascii="Czcionka tekstu podstawowego" w:hAnsi="Czcionka tekstu podstawowego"/>
                <w:sz w:val="22"/>
                <w:szCs w:val="22"/>
              </w:rPr>
            </w:pPr>
            <w:r w:rsidRPr="00607428">
              <w:rPr>
                <w:rFonts w:ascii="Czcionka tekstu podstawowego" w:hAnsi="Czcionka tekstu podstawowego"/>
                <w:sz w:val="22"/>
                <w:szCs w:val="22"/>
              </w:rPr>
              <w:t>DOCHODY BIEŻĄCE</w:t>
            </w:r>
          </w:p>
        </w:tc>
        <w:tc>
          <w:tcPr>
            <w:tcW w:w="2192" w:type="dxa"/>
            <w:tcBorders>
              <w:top w:val="nil"/>
              <w:left w:val="nil"/>
              <w:bottom w:val="single" w:sz="4" w:space="0" w:color="auto"/>
              <w:right w:val="single" w:sz="4" w:space="0" w:color="auto"/>
            </w:tcBorders>
            <w:vAlign w:val="center"/>
            <w:hideMark/>
          </w:tcPr>
          <w:p w:rsidR="00B25489" w:rsidRPr="00607428" w:rsidRDefault="00ED3070" w:rsidP="00ED3070">
            <w:pPr>
              <w:jc w:val="center"/>
              <w:rPr>
                <w:rFonts w:ascii="Czcionka tekstu podstawowego" w:hAnsi="Czcionka tekstu podstawowego"/>
                <w:sz w:val="22"/>
                <w:szCs w:val="22"/>
              </w:rPr>
            </w:pPr>
            <w:r w:rsidRPr="00607428">
              <w:rPr>
                <w:rFonts w:ascii="Czcionka tekstu podstawowego" w:hAnsi="Czcionka tekstu podstawowego"/>
                <w:sz w:val="22"/>
                <w:szCs w:val="22"/>
              </w:rPr>
              <w:t>71 889 456</w:t>
            </w:r>
          </w:p>
        </w:tc>
        <w:tc>
          <w:tcPr>
            <w:tcW w:w="2127" w:type="dxa"/>
            <w:tcBorders>
              <w:top w:val="nil"/>
              <w:left w:val="nil"/>
              <w:bottom w:val="single" w:sz="4" w:space="0" w:color="auto"/>
              <w:right w:val="single" w:sz="4" w:space="0" w:color="auto"/>
            </w:tcBorders>
            <w:vAlign w:val="center"/>
            <w:hideMark/>
          </w:tcPr>
          <w:p w:rsidR="00B25489" w:rsidRPr="00607428" w:rsidRDefault="00ED3070" w:rsidP="008E0327">
            <w:pPr>
              <w:jc w:val="center"/>
              <w:rPr>
                <w:rFonts w:ascii="Czcionka tekstu podstawowego" w:hAnsi="Czcionka tekstu podstawowego"/>
                <w:sz w:val="22"/>
                <w:szCs w:val="22"/>
              </w:rPr>
            </w:pPr>
            <w:r w:rsidRPr="00607428">
              <w:rPr>
                <w:rFonts w:ascii="Czcionka tekstu podstawowego" w:hAnsi="Czcionka tekstu podstawowego"/>
                <w:sz w:val="22"/>
                <w:szCs w:val="22"/>
              </w:rPr>
              <w:t>39 239 8</w:t>
            </w:r>
            <w:r w:rsidR="008E0327" w:rsidRPr="00607428">
              <w:rPr>
                <w:rFonts w:ascii="Czcionka tekstu podstawowego" w:hAnsi="Czcionka tekstu podstawowego"/>
                <w:sz w:val="22"/>
                <w:szCs w:val="22"/>
              </w:rPr>
              <w:t>2</w:t>
            </w:r>
            <w:r w:rsidRPr="00607428">
              <w:rPr>
                <w:rFonts w:ascii="Czcionka tekstu podstawowego" w:hAnsi="Czcionka tekstu podstawowego"/>
                <w:sz w:val="22"/>
                <w:szCs w:val="22"/>
              </w:rPr>
              <w:t>9</w:t>
            </w:r>
          </w:p>
        </w:tc>
        <w:tc>
          <w:tcPr>
            <w:tcW w:w="2125" w:type="dxa"/>
            <w:tcBorders>
              <w:top w:val="nil"/>
              <w:left w:val="nil"/>
              <w:bottom w:val="single" w:sz="4" w:space="0" w:color="auto"/>
              <w:right w:val="single" w:sz="4" w:space="0" w:color="auto"/>
            </w:tcBorders>
            <w:vAlign w:val="center"/>
            <w:hideMark/>
          </w:tcPr>
          <w:p w:rsidR="00B25489" w:rsidRPr="00607428" w:rsidRDefault="00ED3070" w:rsidP="00ED3070">
            <w:pPr>
              <w:jc w:val="center"/>
              <w:rPr>
                <w:rFonts w:ascii="Czcionka tekstu podstawowego" w:hAnsi="Czcionka tekstu podstawowego"/>
                <w:sz w:val="22"/>
                <w:szCs w:val="22"/>
              </w:rPr>
            </w:pPr>
            <w:r w:rsidRPr="00607428">
              <w:rPr>
                <w:rFonts w:ascii="Czcionka tekstu podstawowego" w:hAnsi="Czcionka tekstu podstawowego"/>
                <w:sz w:val="22"/>
                <w:szCs w:val="22"/>
              </w:rPr>
              <w:t>54,58</w:t>
            </w:r>
            <w:r w:rsidR="00C93610" w:rsidRPr="00607428">
              <w:rPr>
                <w:rFonts w:ascii="Czcionka tekstu podstawowego" w:hAnsi="Czcionka tekstu podstawowego"/>
                <w:sz w:val="22"/>
                <w:szCs w:val="22"/>
              </w:rPr>
              <w:t>%</w:t>
            </w:r>
          </w:p>
        </w:tc>
      </w:tr>
      <w:tr w:rsidR="00ED3070" w:rsidRPr="00607428" w:rsidTr="009C02F7">
        <w:trPr>
          <w:trHeight w:val="570"/>
        </w:trPr>
        <w:tc>
          <w:tcPr>
            <w:tcW w:w="385" w:type="dxa"/>
            <w:tcBorders>
              <w:top w:val="nil"/>
              <w:left w:val="single" w:sz="4" w:space="0" w:color="auto"/>
              <w:bottom w:val="single" w:sz="4" w:space="0" w:color="auto"/>
              <w:right w:val="single" w:sz="4" w:space="0" w:color="auto"/>
            </w:tcBorders>
            <w:noWrap/>
            <w:vAlign w:val="center"/>
            <w:hideMark/>
          </w:tcPr>
          <w:p w:rsidR="00B25489" w:rsidRPr="00607428" w:rsidRDefault="00B25489" w:rsidP="009C02F7">
            <w:pPr>
              <w:jc w:val="center"/>
              <w:rPr>
                <w:rFonts w:ascii="Czcionka tekstu podstawowego" w:hAnsi="Czcionka tekstu podstawowego"/>
                <w:sz w:val="22"/>
                <w:szCs w:val="22"/>
              </w:rPr>
            </w:pPr>
            <w:r w:rsidRPr="00607428">
              <w:rPr>
                <w:rFonts w:ascii="Czcionka tekstu podstawowego" w:hAnsi="Czcionka tekstu podstawowego"/>
                <w:sz w:val="22"/>
                <w:szCs w:val="22"/>
              </w:rPr>
              <w:t>3</w:t>
            </w:r>
          </w:p>
        </w:tc>
        <w:tc>
          <w:tcPr>
            <w:tcW w:w="2258" w:type="dxa"/>
            <w:tcBorders>
              <w:top w:val="nil"/>
              <w:left w:val="nil"/>
              <w:bottom w:val="single" w:sz="4" w:space="0" w:color="auto"/>
              <w:right w:val="single" w:sz="4" w:space="0" w:color="auto"/>
            </w:tcBorders>
            <w:vAlign w:val="center"/>
            <w:hideMark/>
          </w:tcPr>
          <w:p w:rsidR="00B25489" w:rsidRPr="00607428" w:rsidRDefault="00B25489" w:rsidP="009C02F7">
            <w:pPr>
              <w:jc w:val="center"/>
              <w:rPr>
                <w:rFonts w:ascii="Czcionka tekstu podstawowego" w:hAnsi="Czcionka tekstu podstawowego"/>
                <w:sz w:val="22"/>
                <w:szCs w:val="22"/>
              </w:rPr>
            </w:pPr>
            <w:r w:rsidRPr="00607428">
              <w:rPr>
                <w:rFonts w:ascii="Czcionka tekstu podstawowego" w:hAnsi="Czcionka tekstu podstawowego"/>
                <w:sz w:val="22"/>
                <w:szCs w:val="22"/>
              </w:rPr>
              <w:t>RAZEM  DOCHODY</w:t>
            </w:r>
          </w:p>
        </w:tc>
        <w:tc>
          <w:tcPr>
            <w:tcW w:w="2192" w:type="dxa"/>
            <w:tcBorders>
              <w:top w:val="nil"/>
              <w:left w:val="nil"/>
              <w:bottom w:val="single" w:sz="4" w:space="0" w:color="auto"/>
              <w:right w:val="single" w:sz="4" w:space="0" w:color="auto"/>
            </w:tcBorders>
            <w:vAlign w:val="center"/>
            <w:hideMark/>
          </w:tcPr>
          <w:p w:rsidR="00B25489" w:rsidRPr="00607428" w:rsidRDefault="00ED3070" w:rsidP="00ED3070">
            <w:pPr>
              <w:jc w:val="center"/>
              <w:rPr>
                <w:rFonts w:ascii="Czcionka tekstu podstawowego" w:hAnsi="Czcionka tekstu podstawowego"/>
                <w:sz w:val="22"/>
                <w:szCs w:val="22"/>
              </w:rPr>
            </w:pPr>
            <w:r w:rsidRPr="00607428">
              <w:rPr>
                <w:rFonts w:ascii="Czcionka tekstu podstawowego" w:hAnsi="Czcionka tekstu podstawowego"/>
                <w:sz w:val="22"/>
                <w:szCs w:val="22"/>
              </w:rPr>
              <w:t>79 118 810</w:t>
            </w:r>
          </w:p>
        </w:tc>
        <w:tc>
          <w:tcPr>
            <w:tcW w:w="2127" w:type="dxa"/>
            <w:tcBorders>
              <w:top w:val="nil"/>
              <w:left w:val="nil"/>
              <w:bottom w:val="single" w:sz="4" w:space="0" w:color="auto"/>
              <w:right w:val="single" w:sz="4" w:space="0" w:color="auto"/>
            </w:tcBorders>
            <w:vAlign w:val="center"/>
            <w:hideMark/>
          </w:tcPr>
          <w:p w:rsidR="00B25489" w:rsidRPr="00607428" w:rsidRDefault="00ED3070" w:rsidP="00ED3070">
            <w:pPr>
              <w:jc w:val="center"/>
              <w:rPr>
                <w:rFonts w:ascii="Czcionka tekstu podstawowego" w:hAnsi="Czcionka tekstu podstawowego"/>
                <w:sz w:val="22"/>
                <w:szCs w:val="22"/>
              </w:rPr>
            </w:pPr>
            <w:r w:rsidRPr="00607428">
              <w:rPr>
                <w:rFonts w:ascii="Czcionka tekstu podstawowego" w:hAnsi="Czcionka tekstu podstawowego"/>
                <w:sz w:val="22"/>
                <w:szCs w:val="22"/>
              </w:rPr>
              <w:t>40 148 075</w:t>
            </w:r>
          </w:p>
        </w:tc>
        <w:tc>
          <w:tcPr>
            <w:tcW w:w="2125" w:type="dxa"/>
            <w:tcBorders>
              <w:top w:val="nil"/>
              <w:left w:val="nil"/>
              <w:bottom w:val="single" w:sz="4" w:space="0" w:color="auto"/>
              <w:right w:val="single" w:sz="4" w:space="0" w:color="auto"/>
            </w:tcBorders>
            <w:vAlign w:val="center"/>
            <w:hideMark/>
          </w:tcPr>
          <w:p w:rsidR="00B25489" w:rsidRPr="00607428" w:rsidRDefault="00ED3070" w:rsidP="00ED3070">
            <w:pPr>
              <w:jc w:val="center"/>
              <w:rPr>
                <w:rFonts w:ascii="Czcionka tekstu podstawowego" w:hAnsi="Czcionka tekstu podstawowego"/>
                <w:sz w:val="22"/>
                <w:szCs w:val="22"/>
              </w:rPr>
            </w:pPr>
            <w:r w:rsidRPr="00607428">
              <w:rPr>
                <w:rFonts w:ascii="Czcionka tekstu podstawowego" w:hAnsi="Czcionka tekstu podstawowego"/>
                <w:sz w:val="22"/>
                <w:szCs w:val="22"/>
              </w:rPr>
              <w:t>50,74</w:t>
            </w:r>
            <w:r w:rsidR="009C02F7" w:rsidRPr="00607428">
              <w:rPr>
                <w:rFonts w:ascii="Czcionka tekstu podstawowego" w:hAnsi="Czcionka tekstu podstawowego"/>
                <w:sz w:val="22"/>
                <w:szCs w:val="22"/>
              </w:rPr>
              <w:t>%</w:t>
            </w:r>
          </w:p>
        </w:tc>
      </w:tr>
    </w:tbl>
    <w:p w:rsidR="009A081A" w:rsidRDefault="009A081A" w:rsidP="000A4D4D">
      <w:pPr>
        <w:pStyle w:val="Stopka"/>
        <w:tabs>
          <w:tab w:val="clear" w:pos="4536"/>
          <w:tab w:val="clear" w:pos="9072"/>
        </w:tabs>
        <w:rPr>
          <w:b/>
          <w:sz w:val="16"/>
          <w:szCs w:val="16"/>
        </w:rPr>
      </w:pPr>
    </w:p>
    <w:p w:rsidR="009A081A" w:rsidRDefault="009A081A" w:rsidP="000A4D4D">
      <w:pPr>
        <w:pStyle w:val="Stopka"/>
        <w:tabs>
          <w:tab w:val="clear" w:pos="4536"/>
          <w:tab w:val="clear" w:pos="9072"/>
        </w:tabs>
        <w:rPr>
          <w:b/>
          <w:sz w:val="16"/>
          <w:szCs w:val="16"/>
        </w:rPr>
      </w:pPr>
    </w:p>
    <w:p w:rsidR="00481F12" w:rsidRPr="00607428" w:rsidRDefault="000A4D4D" w:rsidP="000A4D4D">
      <w:pPr>
        <w:pStyle w:val="Stopka"/>
        <w:tabs>
          <w:tab w:val="clear" w:pos="4536"/>
          <w:tab w:val="clear" w:pos="9072"/>
        </w:tabs>
        <w:rPr>
          <w:sz w:val="16"/>
          <w:szCs w:val="16"/>
        </w:rPr>
      </w:pPr>
      <w:r w:rsidRPr="00607428">
        <w:rPr>
          <w:b/>
          <w:sz w:val="16"/>
          <w:szCs w:val="16"/>
        </w:rPr>
        <w:t>S</w:t>
      </w:r>
      <w:r w:rsidRPr="00607428">
        <w:rPr>
          <w:sz w:val="16"/>
          <w:szCs w:val="16"/>
        </w:rPr>
        <w:t>porządziła</w:t>
      </w:r>
      <w:r w:rsidR="00A82621" w:rsidRPr="00607428">
        <w:rPr>
          <w:sz w:val="16"/>
          <w:szCs w:val="16"/>
        </w:rPr>
        <w:t xml:space="preserve"> </w:t>
      </w:r>
      <w:r w:rsidRPr="00607428">
        <w:rPr>
          <w:sz w:val="16"/>
          <w:szCs w:val="16"/>
        </w:rPr>
        <w:t>:</w:t>
      </w:r>
      <w:r w:rsidR="00A82621" w:rsidRPr="00607428">
        <w:rPr>
          <w:sz w:val="16"/>
          <w:szCs w:val="16"/>
        </w:rPr>
        <w:t xml:space="preserve"> </w:t>
      </w:r>
      <w:r w:rsidRPr="00607428">
        <w:rPr>
          <w:sz w:val="16"/>
          <w:szCs w:val="16"/>
        </w:rPr>
        <w:t>D.</w:t>
      </w:r>
      <w:r w:rsidR="00A82621" w:rsidRPr="00607428">
        <w:rPr>
          <w:sz w:val="16"/>
          <w:szCs w:val="16"/>
        </w:rPr>
        <w:t xml:space="preserve"> </w:t>
      </w:r>
      <w:r w:rsidRPr="00607428">
        <w:rPr>
          <w:sz w:val="16"/>
          <w:szCs w:val="16"/>
        </w:rPr>
        <w:t>Jabłońska -</w:t>
      </w:r>
      <w:r w:rsidR="00A82621" w:rsidRPr="00607428">
        <w:rPr>
          <w:sz w:val="16"/>
          <w:szCs w:val="16"/>
        </w:rPr>
        <w:t xml:space="preserve"> </w:t>
      </w:r>
      <w:r w:rsidRPr="00607428">
        <w:rPr>
          <w:sz w:val="16"/>
          <w:szCs w:val="16"/>
        </w:rPr>
        <w:t xml:space="preserve">Drążela </w:t>
      </w:r>
    </w:p>
    <w:p w:rsidR="00481F12" w:rsidRPr="00607428" w:rsidRDefault="00481F12" w:rsidP="000A4D4D">
      <w:pPr>
        <w:pStyle w:val="Stopka"/>
        <w:tabs>
          <w:tab w:val="clear" w:pos="4536"/>
          <w:tab w:val="clear" w:pos="9072"/>
        </w:tabs>
        <w:rPr>
          <w:sz w:val="16"/>
          <w:szCs w:val="16"/>
        </w:rPr>
      </w:pPr>
    </w:p>
    <w:p w:rsidR="00481F12" w:rsidRPr="00607428" w:rsidRDefault="00481F12" w:rsidP="00EE6E3B">
      <w:pPr>
        <w:pStyle w:val="Stopka"/>
        <w:tabs>
          <w:tab w:val="clear" w:pos="4536"/>
          <w:tab w:val="clear" w:pos="9072"/>
        </w:tabs>
        <w:rPr>
          <w:b/>
          <w:sz w:val="20"/>
          <w:szCs w:val="20"/>
          <w:u w:val="single"/>
        </w:rPr>
      </w:pPr>
    </w:p>
    <w:p w:rsidR="00481F12" w:rsidRPr="00607428" w:rsidRDefault="00481F12">
      <w:pPr>
        <w:pStyle w:val="Stopka"/>
        <w:tabs>
          <w:tab w:val="clear" w:pos="4536"/>
          <w:tab w:val="clear" w:pos="9072"/>
        </w:tabs>
        <w:jc w:val="center"/>
        <w:rPr>
          <w:b/>
          <w:sz w:val="20"/>
          <w:szCs w:val="20"/>
          <w:u w:val="single"/>
        </w:rPr>
      </w:pPr>
    </w:p>
    <w:p w:rsidR="00481F12" w:rsidRPr="00607428" w:rsidRDefault="00481F12">
      <w:pPr>
        <w:pStyle w:val="Stopka"/>
        <w:tabs>
          <w:tab w:val="clear" w:pos="4536"/>
          <w:tab w:val="clear" w:pos="9072"/>
        </w:tabs>
        <w:jc w:val="center"/>
        <w:rPr>
          <w:b/>
          <w:sz w:val="20"/>
          <w:szCs w:val="20"/>
          <w:u w:val="single"/>
        </w:rPr>
      </w:pPr>
    </w:p>
    <w:p w:rsidR="00481F12" w:rsidRPr="00607428" w:rsidRDefault="00481F12">
      <w:pPr>
        <w:pStyle w:val="Stopka"/>
        <w:tabs>
          <w:tab w:val="clear" w:pos="4536"/>
          <w:tab w:val="clear" w:pos="9072"/>
        </w:tabs>
        <w:jc w:val="center"/>
        <w:rPr>
          <w:b/>
          <w:sz w:val="20"/>
          <w:szCs w:val="20"/>
          <w:u w:val="single"/>
        </w:rPr>
      </w:pPr>
    </w:p>
    <w:p w:rsidR="00481F12" w:rsidRPr="00607428" w:rsidRDefault="00481F12">
      <w:pPr>
        <w:pStyle w:val="Stopka"/>
        <w:tabs>
          <w:tab w:val="clear" w:pos="4536"/>
          <w:tab w:val="clear" w:pos="9072"/>
        </w:tabs>
        <w:jc w:val="center"/>
        <w:rPr>
          <w:b/>
          <w:sz w:val="20"/>
          <w:szCs w:val="20"/>
          <w:u w:val="single"/>
        </w:rPr>
      </w:pPr>
    </w:p>
    <w:p w:rsidR="00481F12" w:rsidRPr="00607428" w:rsidRDefault="00481F12">
      <w:pPr>
        <w:pStyle w:val="Stopka"/>
        <w:tabs>
          <w:tab w:val="clear" w:pos="4536"/>
          <w:tab w:val="clear" w:pos="9072"/>
        </w:tabs>
        <w:jc w:val="center"/>
        <w:rPr>
          <w:b/>
          <w:sz w:val="32"/>
          <w:szCs w:val="32"/>
          <w:u w:val="single"/>
        </w:rPr>
      </w:pPr>
      <w:bookmarkStart w:id="3" w:name="_GoBack"/>
      <w:bookmarkEnd w:id="3"/>
    </w:p>
    <w:sectPr w:rsidR="00481F12" w:rsidRPr="00607428" w:rsidSect="009558D1">
      <w:footerReference w:type="even" r:id="rId19"/>
      <w:footerReference w:type="default" r:id="rId20"/>
      <w:pgSz w:w="11906" w:h="16838"/>
      <w:pgMar w:top="851" w:right="851" w:bottom="851" w:left="851" w:header="709" w:footer="709"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815" w:rsidRDefault="00DC0815">
      <w:r>
        <w:separator/>
      </w:r>
    </w:p>
  </w:endnote>
  <w:endnote w:type="continuationSeparator" w:id="0">
    <w:p w:rsidR="00DC0815" w:rsidRDefault="00DC0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D1" w:rsidRDefault="009558D1" w:rsidP="0059299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9558D1" w:rsidRDefault="009558D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9579"/>
      <w:docPartObj>
        <w:docPartGallery w:val="Page Numbers (Bottom of Page)"/>
        <w:docPartUnique/>
      </w:docPartObj>
    </w:sdtPr>
    <w:sdtContent>
      <w:p w:rsidR="009558D1" w:rsidRDefault="009558D1">
        <w:pPr>
          <w:pStyle w:val="Stopka"/>
          <w:jc w:val="center"/>
        </w:pPr>
        <w:fldSimple w:instr=" PAGE   \* MERGEFORMAT ">
          <w:r w:rsidR="009A081A">
            <w:rPr>
              <w:noProof/>
            </w:rPr>
            <w:t>101</w:t>
          </w:r>
        </w:fldSimple>
      </w:p>
    </w:sdtContent>
  </w:sdt>
  <w:p w:rsidR="009558D1" w:rsidRDefault="009558D1">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815" w:rsidRDefault="00DC0815">
      <w:r>
        <w:separator/>
      </w:r>
    </w:p>
  </w:footnote>
  <w:footnote w:type="continuationSeparator" w:id="0">
    <w:p w:rsidR="00DC0815" w:rsidRDefault="00DC0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27568"/>
    <w:multiLevelType w:val="hybridMultilevel"/>
    <w:tmpl w:val="9738D230"/>
    <w:lvl w:ilvl="0" w:tplc="0415000F">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nsid w:val="11162438"/>
    <w:multiLevelType w:val="hybridMultilevel"/>
    <w:tmpl w:val="46E400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371F13"/>
    <w:multiLevelType w:val="hybridMultilevel"/>
    <w:tmpl w:val="23E0C60E"/>
    <w:lvl w:ilvl="0" w:tplc="6EF2B304">
      <w:start w:val="1"/>
      <w:numFmt w:val="decimal"/>
      <w:lvlText w:val="%1."/>
      <w:lvlJc w:val="left"/>
      <w:pPr>
        <w:tabs>
          <w:tab w:val="num" w:pos="720"/>
        </w:tabs>
        <w:ind w:left="720" w:hanging="360"/>
      </w:pPr>
    </w:lvl>
    <w:lvl w:ilvl="1" w:tplc="407A1BF4">
      <w:start w:val="1"/>
      <w:numFmt w:val="upperRoman"/>
      <w:pStyle w:val="Nagwek3"/>
      <w:lvlText w:val="%2."/>
      <w:lvlJc w:val="left"/>
      <w:pPr>
        <w:tabs>
          <w:tab w:val="num" w:pos="1800"/>
        </w:tabs>
        <w:ind w:left="1800" w:hanging="720"/>
      </w:pPr>
      <w:rPr>
        <w:rFonts w:hint="default"/>
      </w:rPr>
    </w:lvl>
    <w:lvl w:ilvl="2" w:tplc="CC883146">
      <w:start w:val="2"/>
      <w:numFmt w:val="bullet"/>
      <w:lvlText w:val="-"/>
      <w:lvlJc w:val="left"/>
      <w:pPr>
        <w:tabs>
          <w:tab w:val="num" w:pos="2340"/>
        </w:tabs>
        <w:ind w:left="2340" w:hanging="360"/>
      </w:pPr>
      <w:rPr>
        <w:rFonts w:ascii="Times New Roman" w:eastAsia="Times New Roman" w:hAnsi="Times New Roman" w:cs="Times New Roman" w:hint="default"/>
      </w:rPr>
    </w:lvl>
    <w:lvl w:ilvl="3" w:tplc="9D90476A" w:tentative="1">
      <w:start w:val="1"/>
      <w:numFmt w:val="decimal"/>
      <w:lvlText w:val="%4."/>
      <w:lvlJc w:val="left"/>
      <w:pPr>
        <w:tabs>
          <w:tab w:val="num" w:pos="2880"/>
        </w:tabs>
        <w:ind w:left="2880" w:hanging="360"/>
      </w:pPr>
    </w:lvl>
    <w:lvl w:ilvl="4" w:tplc="2CDA17BC" w:tentative="1">
      <w:start w:val="1"/>
      <w:numFmt w:val="lowerLetter"/>
      <w:lvlText w:val="%5."/>
      <w:lvlJc w:val="left"/>
      <w:pPr>
        <w:tabs>
          <w:tab w:val="num" w:pos="3600"/>
        </w:tabs>
        <w:ind w:left="3600" w:hanging="360"/>
      </w:pPr>
    </w:lvl>
    <w:lvl w:ilvl="5" w:tplc="EAD211E6" w:tentative="1">
      <w:start w:val="1"/>
      <w:numFmt w:val="lowerRoman"/>
      <w:lvlText w:val="%6."/>
      <w:lvlJc w:val="right"/>
      <w:pPr>
        <w:tabs>
          <w:tab w:val="num" w:pos="4320"/>
        </w:tabs>
        <w:ind w:left="4320" w:hanging="180"/>
      </w:pPr>
    </w:lvl>
    <w:lvl w:ilvl="6" w:tplc="12DCBDD8" w:tentative="1">
      <w:start w:val="1"/>
      <w:numFmt w:val="decimal"/>
      <w:lvlText w:val="%7."/>
      <w:lvlJc w:val="left"/>
      <w:pPr>
        <w:tabs>
          <w:tab w:val="num" w:pos="5040"/>
        </w:tabs>
        <w:ind w:left="5040" w:hanging="360"/>
      </w:pPr>
    </w:lvl>
    <w:lvl w:ilvl="7" w:tplc="BDCCE344" w:tentative="1">
      <w:start w:val="1"/>
      <w:numFmt w:val="lowerLetter"/>
      <w:lvlText w:val="%8."/>
      <w:lvlJc w:val="left"/>
      <w:pPr>
        <w:tabs>
          <w:tab w:val="num" w:pos="5760"/>
        </w:tabs>
        <w:ind w:left="5760" w:hanging="360"/>
      </w:pPr>
    </w:lvl>
    <w:lvl w:ilvl="8" w:tplc="2D487782" w:tentative="1">
      <w:start w:val="1"/>
      <w:numFmt w:val="lowerRoman"/>
      <w:lvlText w:val="%9."/>
      <w:lvlJc w:val="right"/>
      <w:pPr>
        <w:tabs>
          <w:tab w:val="num" w:pos="6480"/>
        </w:tabs>
        <w:ind w:left="6480" w:hanging="180"/>
      </w:pPr>
    </w:lvl>
  </w:abstractNum>
  <w:abstractNum w:abstractNumId="3">
    <w:nsid w:val="16915B80"/>
    <w:multiLevelType w:val="hybridMultilevel"/>
    <w:tmpl w:val="A00A3F04"/>
    <w:lvl w:ilvl="0" w:tplc="58843B34">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4">
    <w:nsid w:val="1CE24E11"/>
    <w:multiLevelType w:val="hybridMultilevel"/>
    <w:tmpl w:val="97FAEFC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04A71A1"/>
    <w:multiLevelType w:val="hybridMultilevel"/>
    <w:tmpl w:val="9D2AC3CE"/>
    <w:lvl w:ilvl="0" w:tplc="4924764C">
      <w:start w:val="2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C63359"/>
    <w:multiLevelType w:val="hybridMultilevel"/>
    <w:tmpl w:val="168C6A7A"/>
    <w:lvl w:ilvl="0" w:tplc="CC2AE3F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1E46FE"/>
    <w:multiLevelType w:val="hybridMultilevel"/>
    <w:tmpl w:val="7736D4D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ECB6DB8"/>
    <w:multiLevelType w:val="hybridMultilevel"/>
    <w:tmpl w:val="7578D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F152FD"/>
    <w:multiLevelType w:val="hybridMultilevel"/>
    <w:tmpl w:val="35CE837E"/>
    <w:lvl w:ilvl="0" w:tplc="1CAC39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5170434"/>
    <w:multiLevelType w:val="hybridMultilevel"/>
    <w:tmpl w:val="AAA4D342"/>
    <w:lvl w:ilvl="0" w:tplc="B5667808">
      <w:start w:val="1"/>
      <w:numFmt w:val="upperRoman"/>
      <w:pStyle w:val="Nagwek6"/>
      <w:lvlText w:val="%1."/>
      <w:lvlJc w:val="left"/>
      <w:pPr>
        <w:tabs>
          <w:tab w:val="num" w:pos="1080"/>
        </w:tabs>
        <w:ind w:left="1080" w:hanging="720"/>
      </w:pPr>
      <w:rPr>
        <w:rFonts w:hint="default"/>
      </w:rPr>
    </w:lvl>
    <w:lvl w:ilvl="1" w:tplc="34564B2E">
      <w:start w:val="1"/>
      <w:numFmt w:val="decimal"/>
      <w:lvlText w:val="%2."/>
      <w:lvlJc w:val="left"/>
      <w:pPr>
        <w:tabs>
          <w:tab w:val="num" w:pos="1440"/>
        </w:tabs>
        <w:ind w:left="1440" w:hanging="360"/>
      </w:pPr>
      <w:rPr>
        <w:rFonts w:hint="default"/>
      </w:rPr>
    </w:lvl>
    <w:lvl w:ilvl="2" w:tplc="AC18AE34" w:tentative="1">
      <w:start w:val="1"/>
      <w:numFmt w:val="lowerRoman"/>
      <w:lvlText w:val="%3."/>
      <w:lvlJc w:val="right"/>
      <w:pPr>
        <w:tabs>
          <w:tab w:val="num" w:pos="2160"/>
        </w:tabs>
        <w:ind w:left="2160" w:hanging="180"/>
      </w:pPr>
    </w:lvl>
    <w:lvl w:ilvl="3" w:tplc="7F72B90A" w:tentative="1">
      <w:start w:val="1"/>
      <w:numFmt w:val="decimal"/>
      <w:lvlText w:val="%4."/>
      <w:lvlJc w:val="left"/>
      <w:pPr>
        <w:tabs>
          <w:tab w:val="num" w:pos="2880"/>
        </w:tabs>
        <w:ind w:left="2880" w:hanging="360"/>
      </w:pPr>
    </w:lvl>
    <w:lvl w:ilvl="4" w:tplc="62165836" w:tentative="1">
      <w:start w:val="1"/>
      <w:numFmt w:val="lowerLetter"/>
      <w:lvlText w:val="%5."/>
      <w:lvlJc w:val="left"/>
      <w:pPr>
        <w:tabs>
          <w:tab w:val="num" w:pos="3600"/>
        </w:tabs>
        <w:ind w:left="3600" w:hanging="360"/>
      </w:pPr>
    </w:lvl>
    <w:lvl w:ilvl="5" w:tplc="6A8ABC94" w:tentative="1">
      <w:start w:val="1"/>
      <w:numFmt w:val="lowerRoman"/>
      <w:lvlText w:val="%6."/>
      <w:lvlJc w:val="right"/>
      <w:pPr>
        <w:tabs>
          <w:tab w:val="num" w:pos="4320"/>
        </w:tabs>
        <w:ind w:left="4320" w:hanging="180"/>
      </w:pPr>
    </w:lvl>
    <w:lvl w:ilvl="6" w:tplc="00C4CC5C" w:tentative="1">
      <w:start w:val="1"/>
      <w:numFmt w:val="decimal"/>
      <w:lvlText w:val="%7."/>
      <w:lvlJc w:val="left"/>
      <w:pPr>
        <w:tabs>
          <w:tab w:val="num" w:pos="5040"/>
        </w:tabs>
        <w:ind w:left="5040" w:hanging="360"/>
      </w:pPr>
    </w:lvl>
    <w:lvl w:ilvl="7" w:tplc="8A348F16" w:tentative="1">
      <w:start w:val="1"/>
      <w:numFmt w:val="lowerLetter"/>
      <w:lvlText w:val="%8."/>
      <w:lvlJc w:val="left"/>
      <w:pPr>
        <w:tabs>
          <w:tab w:val="num" w:pos="5760"/>
        </w:tabs>
        <w:ind w:left="5760" w:hanging="360"/>
      </w:pPr>
    </w:lvl>
    <w:lvl w:ilvl="8" w:tplc="A030CC5C" w:tentative="1">
      <w:start w:val="1"/>
      <w:numFmt w:val="lowerRoman"/>
      <w:lvlText w:val="%9."/>
      <w:lvlJc w:val="right"/>
      <w:pPr>
        <w:tabs>
          <w:tab w:val="num" w:pos="6480"/>
        </w:tabs>
        <w:ind w:left="6480" w:hanging="180"/>
      </w:pPr>
    </w:lvl>
  </w:abstractNum>
  <w:abstractNum w:abstractNumId="11">
    <w:nsid w:val="61C757E0"/>
    <w:multiLevelType w:val="hybridMultilevel"/>
    <w:tmpl w:val="55227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191D4C"/>
    <w:multiLevelType w:val="hybridMultilevel"/>
    <w:tmpl w:val="8BEA3674"/>
    <w:lvl w:ilvl="0" w:tplc="92F69026">
      <w:start w:val="1"/>
      <w:numFmt w:val="decimal"/>
      <w:lvlText w:val="%1."/>
      <w:lvlJc w:val="left"/>
      <w:pPr>
        <w:tabs>
          <w:tab w:val="num" w:pos="585"/>
        </w:tabs>
        <w:ind w:left="585" w:hanging="360"/>
      </w:pPr>
      <w:rPr>
        <w:rFonts w:hint="default"/>
      </w:rPr>
    </w:lvl>
    <w:lvl w:ilvl="1" w:tplc="82429B6C">
      <w:start w:val="1"/>
      <w:numFmt w:val="upperRoman"/>
      <w:pStyle w:val="Nagwek2"/>
      <w:lvlText w:val="%2."/>
      <w:lvlJc w:val="left"/>
      <w:pPr>
        <w:tabs>
          <w:tab w:val="num" w:pos="1665"/>
        </w:tabs>
        <w:ind w:left="1665" w:hanging="720"/>
      </w:pPr>
      <w:rPr>
        <w:rFonts w:hint="default"/>
      </w:rPr>
    </w:lvl>
    <w:lvl w:ilvl="2" w:tplc="EAD6A7A2" w:tentative="1">
      <w:start w:val="1"/>
      <w:numFmt w:val="lowerRoman"/>
      <w:lvlText w:val="%3."/>
      <w:lvlJc w:val="right"/>
      <w:pPr>
        <w:tabs>
          <w:tab w:val="num" w:pos="2025"/>
        </w:tabs>
        <w:ind w:left="2025" w:hanging="180"/>
      </w:pPr>
    </w:lvl>
    <w:lvl w:ilvl="3" w:tplc="5E64B3AC" w:tentative="1">
      <w:start w:val="1"/>
      <w:numFmt w:val="decimal"/>
      <w:lvlText w:val="%4."/>
      <w:lvlJc w:val="left"/>
      <w:pPr>
        <w:tabs>
          <w:tab w:val="num" w:pos="2745"/>
        </w:tabs>
        <w:ind w:left="2745" w:hanging="360"/>
      </w:pPr>
    </w:lvl>
    <w:lvl w:ilvl="4" w:tplc="693A3686" w:tentative="1">
      <w:start w:val="1"/>
      <w:numFmt w:val="lowerLetter"/>
      <w:lvlText w:val="%5."/>
      <w:lvlJc w:val="left"/>
      <w:pPr>
        <w:tabs>
          <w:tab w:val="num" w:pos="3465"/>
        </w:tabs>
        <w:ind w:left="3465" w:hanging="360"/>
      </w:pPr>
    </w:lvl>
    <w:lvl w:ilvl="5" w:tplc="1F5440BA" w:tentative="1">
      <w:start w:val="1"/>
      <w:numFmt w:val="lowerRoman"/>
      <w:lvlText w:val="%6."/>
      <w:lvlJc w:val="right"/>
      <w:pPr>
        <w:tabs>
          <w:tab w:val="num" w:pos="4185"/>
        </w:tabs>
        <w:ind w:left="4185" w:hanging="180"/>
      </w:pPr>
    </w:lvl>
    <w:lvl w:ilvl="6" w:tplc="8460B984" w:tentative="1">
      <w:start w:val="1"/>
      <w:numFmt w:val="decimal"/>
      <w:lvlText w:val="%7."/>
      <w:lvlJc w:val="left"/>
      <w:pPr>
        <w:tabs>
          <w:tab w:val="num" w:pos="4905"/>
        </w:tabs>
        <w:ind w:left="4905" w:hanging="360"/>
      </w:pPr>
    </w:lvl>
    <w:lvl w:ilvl="7" w:tplc="9B742004" w:tentative="1">
      <w:start w:val="1"/>
      <w:numFmt w:val="lowerLetter"/>
      <w:lvlText w:val="%8."/>
      <w:lvlJc w:val="left"/>
      <w:pPr>
        <w:tabs>
          <w:tab w:val="num" w:pos="5625"/>
        </w:tabs>
        <w:ind w:left="5625" w:hanging="360"/>
      </w:pPr>
    </w:lvl>
    <w:lvl w:ilvl="8" w:tplc="8B304AE6" w:tentative="1">
      <w:start w:val="1"/>
      <w:numFmt w:val="lowerRoman"/>
      <w:lvlText w:val="%9."/>
      <w:lvlJc w:val="right"/>
      <w:pPr>
        <w:tabs>
          <w:tab w:val="num" w:pos="6345"/>
        </w:tabs>
        <w:ind w:left="6345" w:hanging="180"/>
      </w:pPr>
    </w:lvl>
  </w:abstractNum>
  <w:abstractNum w:abstractNumId="13">
    <w:nsid w:val="68DA4544"/>
    <w:multiLevelType w:val="hybridMultilevel"/>
    <w:tmpl w:val="2760FF3A"/>
    <w:lvl w:ilvl="0" w:tplc="5DF4EE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A422412"/>
    <w:multiLevelType w:val="hybridMultilevel"/>
    <w:tmpl w:val="9CF61392"/>
    <w:lvl w:ilvl="0" w:tplc="7A8E3B2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nsid w:val="6EC25178"/>
    <w:multiLevelType w:val="hybridMultilevel"/>
    <w:tmpl w:val="AAF88C4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10"/>
  </w:num>
  <w:num w:numId="3">
    <w:abstractNumId w:val="1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5"/>
  </w:num>
  <w:num w:numId="10">
    <w:abstractNumId w:val="11"/>
  </w:num>
  <w:num w:numId="11">
    <w:abstractNumId w:val="7"/>
  </w:num>
  <w:num w:numId="12">
    <w:abstractNumId w:val="8"/>
  </w:num>
  <w:num w:numId="13">
    <w:abstractNumId w:val="6"/>
  </w:num>
  <w:num w:numId="14">
    <w:abstractNumId w:val="14"/>
  </w:num>
  <w:num w:numId="15">
    <w:abstractNumId w:val="13"/>
  </w:num>
  <w:num w:numId="16">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footnote w:id="-1"/>
    <w:footnote w:id="0"/>
  </w:footnotePr>
  <w:endnotePr>
    <w:endnote w:id="-1"/>
    <w:endnote w:id="0"/>
  </w:endnotePr>
  <w:compat/>
  <w:rsids>
    <w:rsidRoot w:val="003C2945"/>
    <w:rsid w:val="00002316"/>
    <w:rsid w:val="000053BA"/>
    <w:rsid w:val="00005A41"/>
    <w:rsid w:val="00010B28"/>
    <w:rsid w:val="00010F22"/>
    <w:rsid w:val="000150F7"/>
    <w:rsid w:val="00016B56"/>
    <w:rsid w:val="00021C2E"/>
    <w:rsid w:val="00024621"/>
    <w:rsid w:val="0003324B"/>
    <w:rsid w:val="00034887"/>
    <w:rsid w:val="00034973"/>
    <w:rsid w:val="000356E8"/>
    <w:rsid w:val="0003651C"/>
    <w:rsid w:val="00036B75"/>
    <w:rsid w:val="0004040C"/>
    <w:rsid w:val="00042DCC"/>
    <w:rsid w:val="000430FE"/>
    <w:rsid w:val="0004522C"/>
    <w:rsid w:val="00046A37"/>
    <w:rsid w:val="0005014F"/>
    <w:rsid w:val="0005029C"/>
    <w:rsid w:val="00050B40"/>
    <w:rsid w:val="00053DC3"/>
    <w:rsid w:val="00054BDF"/>
    <w:rsid w:val="00055101"/>
    <w:rsid w:val="0005727C"/>
    <w:rsid w:val="00060E72"/>
    <w:rsid w:val="00061A92"/>
    <w:rsid w:val="000633B3"/>
    <w:rsid w:val="0006382C"/>
    <w:rsid w:val="000652CC"/>
    <w:rsid w:val="00066214"/>
    <w:rsid w:val="00070BF4"/>
    <w:rsid w:val="000723D7"/>
    <w:rsid w:val="0007520E"/>
    <w:rsid w:val="000769BF"/>
    <w:rsid w:val="00077F76"/>
    <w:rsid w:val="0008089C"/>
    <w:rsid w:val="00084386"/>
    <w:rsid w:val="00085C84"/>
    <w:rsid w:val="0008625C"/>
    <w:rsid w:val="00086530"/>
    <w:rsid w:val="000923A0"/>
    <w:rsid w:val="0009279F"/>
    <w:rsid w:val="000932AD"/>
    <w:rsid w:val="0009337D"/>
    <w:rsid w:val="0009399C"/>
    <w:rsid w:val="00097892"/>
    <w:rsid w:val="00097BFF"/>
    <w:rsid w:val="000A29F9"/>
    <w:rsid w:val="000A3814"/>
    <w:rsid w:val="000A4D4D"/>
    <w:rsid w:val="000A581F"/>
    <w:rsid w:val="000A6D57"/>
    <w:rsid w:val="000B1287"/>
    <w:rsid w:val="000B24EF"/>
    <w:rsid w:val="000B32E4"/>
    <w:rsid w:val="000B352C"/>
    <w:rsid w:val="000C44A2"/>
    <w:rsid w:val="000C6FEC"/>
    <w:rsid w:val="000D0537"/>
    <w:rsid w:val="000D0FEE"/>
    <w:rsid w:val="000D1A20"/>
    <w:rsid w:val="000D34B4"/>
    <w:rsid w:val="000D4178"/>
    <w:rsid w:val="000D5087"/>
    <w:rsid w:val="000D524E"/>
    <w:rsid w:val="000D62AA"/>
    <w:rsid w:val="000D6836"/>
    <w:rsid w:val="000D768D"/>
    <w:rsid w:val="000D7A4B"/>
    <w:rsid w:val="000D7B98"/>
    <w:rsid w:val="000E1C46"/>
    <w:rsid w:val="000E58BB"/>
    <w:rsid w:val="000E671B"/>
    <w:rsid w:val="000E7524"/>
    <w:rsid w:val="000F31EE"/>
    <w:rsid w:val="000F3760"/>
    <w:rsid w:val="000F5EA1"/>
    <w:rsid w:val="000F6066"/>
    <w:rsid w:val="000F74C1"/>
    <w:rsid w:val="001006BB"/>
    <w:rsid w:val="0010205F"/>
    <w:rsid w:val="00104E23"/>
    <w:rsid w:val="00110FD1"/>
    <w:rsid w:val="00111CDF"/>
    <w:rsid w:val="001263A4"/>
    <w:rsid w:val="001268AF"/>
    <w:rsid w:val="00127998"/>
    <w:rsid w:val="00132778"/>
    <w:rsid w:val="00132904"/>
    <w:rsid w:val="00142E1F"/>
    <w:rsid w:val="001438A9"/>
    <w:rsid w:val="00145DB3"/>
    <w:rsid w:val="001470F8"/>
    <w:rsid w:val="001506DD"/>
    <w:rsid w:val="00155C1E"/>
    <w:rsid w:val="00160FE4"/>
    <w:rsid w:val="00167E20"/>
    <w:rsid w:val="00167FFD"/>
    <w:rsid w:val="00173F0F"/>
    <w:rsid w:val="001747EC"/>
    <w:rsid w:val="00174FCF"/>
    <w:rsid w:val="00181710"/>
    <w:rsid w:val="00181F5E"/>
    <w:rsid w:val="0018205A"/>
    <w:rsid w:val="001824F6"/>
    <w:rsid w:val="00182BB3"/>
    <w:rsid w:val="00184575"/>
    <w:rsid w:val="001860F9"/>
    <w:rsid w:val="001877C8"/>
    <w:rsid w:val="00190261"/>
    <w:rsid w:val="00191D13"/>
    <w:rsid w:val="00192476"/>
    <w:rsid w:val="001937C7"/>
    <w:rsid w:val="001A05DE"/>
    <w:rsid w:val="001A08EC"/>
    <w:rsid w:val="001A2E7F"/>
    <w:rsid w:val="001A319D"/>
    <w:rsid w:val="001A47A3"/>
    <w:rsid w:val="001B09D0"/>
    <w:rsid w:val="001B0AD5"/>
    <w:rsid w:val="001B29E9"/>
    <w:rsid w:val="001B6038"/>
    <w:rsid w:val="001B6CAF"/>
    <w:rsid w:val="001C0F70"/>
    <w:rsid w:val="001C1167"/>
    <w:rsid w:val="001C399B"/>
    <w:rsid w:val="001C65FE"/>
    <w:rsid w:val="001D00AB"/>
    <w:rsid w:val="001D24B0"/>
    <w:rsid w:val="001E7A95"/>
    <w:rsid w:val="001F0165"/>
    <w:rsid w:val="001F352F"/>
    <w:rsid w:val="001F3C9A"/>
    <w:rsid w:val="001F4E4E"/>
    <w:rsid w:val="001F6DEB"/>
    <w:rsid w:val="00200527"/>
    <w:rsid w:val="00201277"/>
    <w:rsid w:val="00201962"/>
    <w:rsid w:val="00202313"/>
    <w:rsid w:val="00202B52"/>
    <w:rsid w:val="00204796"/>
    <w:rsid w:val="00204958"/>
    <w:rsid w:val="00204CC9"/>
    <w:rsid w:val="002050E1"/>
    <w:rsid w:val="00206185"/>
    <w:rsid w:val="00206AB3"/>
    <w:rsid w:val="00211140"/>
    <w:rsid w:val="00213F81"/>
    <w:rsid w:val="002153C5"/>
    <w:rsid w:val="0021567B"/>
    <w:rsid w:val="00217B2A"/>
    <w:rsid w:val="002228FC"/>
    <w:rsid w:val="00223446"/>
    <w:rsid w:val="0022346B"/>
    <w:rsid w:val="0023561C"/>
    <w:rsid w:val="00236C68"/>
    <w:rsid w:val="00236CAC"/>
    <w:rsid w:val="002434B5"/>
    <w:rsid w:val="002453CE"/>
    <w:rsid w:val="0024696C"/>
    <w:rsid w:val="00252418"/>
    <w:rsid w:val="0025245F"/>
    <w:rsid w:val="002525C8"/>
    <w:rsid w:val="00252CA6"/>
    <w:rsid w:val="00253358"/>
    <w:rsid w:val="00254023"/>
    <w:rsid w:val="00254E62"/>
    <w:rsid w:val="00256832"/>
    <w:rsid w:val="00257062"/>
    <w:rsid w:val="0026033F"/>
    <w:rsid w:val="002616F7"/>
    <w:rsid w:val="0026181D"/>
    <w:rsid w:val="0026293C"/>
    <w:rsid w:val="00264D54"/>
    <w:rsid w:val="0027119F"/>
    <w:rsid w:val="00272442"/>
    <w:rsid w:val="002725B9"/>
    <w:rsid w:val="00295936"/>
    <w:rsid w:val="00295B1D"/>
    <w:rsid w:val="00297EA5"/>
    <w:rsid w:val="002A0C75"/>
    <w:rsid w:val="002A0EF2"/>
    <w:rsid w:val="002A2AF2"/>
    <w:rsid w:val="002A7C2E"/>
    <w:rsid w:val="002B1AA9"/>
    <w:rsid w:val="002B356E"/>
    <w:rsid w:val="002B5CCC"/>
    <w:rsid w:val="002C2A7A"/>
    <w:rsid w:val="002C42EE"/>
    <w:rsid w:val="002C786A"/>
    <w:rsid w:val="002D0304"/>
    <w:rsid w:val="002D07B7"/>
    <w:rsid w:val="002D0E99"/>
    <w:rsid w:val="002D1762"/>
    <w:rsid w:val="002D208F"/>
    <w:rsid w:val="002E092E"/>
    <w:rsid w:val="002E1C3D"/>
    <w:rsid w:val="002E5E00"/>
    <w:rsid w:val="002F5B74"/>
    <w:rsid w:val="00300776"/>
    <w:rsid w:val="00300F4A"/>
    <w:rsid w:val="0030366A"/>
    <w:rsid w:val="0031050B"/>
    <w:rsid w:val="003122C1"/>
    <w:rsid w:val="00312DBD"/>
    <w:rsid w:val="0031427A"/>
    <w:rsid w:val="00317374"/>
    <w:rsid w:val="0031793A"/>
    <w:rsid w:val="003229B4"/>
    <w:rsid w:val="00324BD9"/>
    <w:rsid w:val="00326880"/>
    <w:rsid w:val="0032705A"/>
    <w:rsid w:val="00330550"/>
    <w:rsid w:val="00331872"/>
    <w:rsid w:val="003347EA"/>
    <w:rsid w:val="00335ABD"/>
    <w:rsid w:val="0034052E"/>
    <w:rsid w:val="003416A7"/>
    <w:rsid w:val="00341E49"/>
    <w:rsid w:val="00344EAD"/>
    <w:rsid w:val="00350637"/>
    <w:rsid w:val="00350F71"/>
    <w:rsid w:val="00351C40"/>
    <w:rsid w:val="00351EBE"/>
    <w:rsid w:val="00352013"/>
    <w:rsid w:val="003538D4"/>
    <w:rsid w:val="00360CB6"/>
    <w:rsid w:val="00364024"/>
    <w:rsid w:val="003658F6"/>
    <w:rsid w:val="00366236"/>
    <w:rsid w:val="00374C35"/>
    <w:rsid w:val="00375109"/>
    <w:rsid w:val="00375E79"/>
    <w:rsid w:val="003825CF"/>
    <w:rsid w:val="00382660"/>
    <w:rsid w:val="00383B64"/>
    <w:rsid w:val="00384226"/>
    <w:rsid w:val="003855C0"/>
    <w:rsid w:val="00387640"/>
    <w:rsid w:val="00391062"/>
    <w:rsid w:val="003929CE"/>
    <w:rsid w:val="00392DD4"/>
    <w:rsid w:val="00395285"/>
    <w:rsid w:val="00396765"/>
    <w:rsid w:val="003A1139"/>
    <w:rsid w:val="003A597C"/>
    <w:rsid w:val="003B36FE"/>
    <w:rsid w:val="003B54A7"/>
    <w:rsid w:val="003B723D"/>
    <w:rsid w:val="003C096E"/>
    <w:rsid w:val="003C21AB"/>
    <w:rsid w:val="003C2945"/>
    <w:rsid w:val="003C3F78"/>
    <w:rsid w:val="003C54E9"/>
    <w:rsid w:val="003C65A5"/>
    <w:rsid w:val="003D2C49"/>
    <w:rsid w:val="003D403C"/>
    <w:rsid w:val="003E062C"/>
    <w:rsid w:val="003E10B3"/>
    <w:rsid w:val="003E221B"/>
    <w:rsid w:val="003E22D7"/>
    <w:rsid w:val="003E283D"/>
    <w:rsid w:val="003E3EB1"/>
    <w:rsid w:val="003E7E16"/>
    <w:rsid w:val="003F0728"/>
    <w:rsid w:val="00403A69"/>
    <w:rsid w:val="0040578B"/>
    <w:rsid w:val="00406B79"/>
    <w:rsid w:val="004108EA"/>
    <w:rsid w:val="00414641"/>
    <w:rsid w:val="004149F3"/>
    <w:rsid w:val="00415C6A"/>
    <w:rsid w:val="0041781A"/>
    <w:rsid w:val="00427580"/>
    <w:rsid w:val="004278DF"/>
    <w:rsid w:val="0043075D"/>
    <w:rsid w:val="004332DF"/>
    <w:rsid w:val="004333D1"/>
    <w:rsid w:val="004341E3"/>
    <w:rsid w:val="00434A0C"/>
    <w:rsid w:val="00435D81"/>
    <w:rsid w:val="00436852"/>
    <w:rsid w:val="00436C37"/>
    <w:rsid w:val="00441988"/>
    <w:rsid w:val="00442C3E"/>
    <w:rsid w:val="0044490C"/>
    <w:rsid w:val="00451A64"/>
    <w:rsid w:val="00453101"/>
    <w:rsid w:val="00456151"/>
    <w:rsid w:val="00456AF8"/>
    <w:rsid w:val="00461BD9"/>
    <w:rsid w:val="00465041"/>
    <w:rsid w:val="004719D0"/>
    <w:rsid w:val="004737B9"/>
    <w:rsid w:val="00477EE0"/>
    <w:rsid w:val="004817EA"/>
    <w:rsid w:val="004819BC"/>
    <w:rsid w:val="00481F12"/>
    <w:rsid w:val="00484684"/>
    <w:rsid w:val="00485A70"/>
    <w:rsid w:val="0048632D"/>
    <w:rsid w:val="00487D2A"/>
    <w:rsid w:val="00491441"/>
    <w:rsid w:val="00491E28"/>
    <w:rsid w:val="00496114"/>
    <w:rsid w:val="00497813"/>
    <w:rsid w:val="004A281E"/>
    <w:rsid w:val="004A3176"/>
    <w:rsid w:val="004A4B57"/>
    <w:rsid w:val="004A6E6B"/>
    <w:rsid w:val="004B4AA6"/>
    <w:rsid w:val="004B5264"/>
    <w:rsid w:val="004C143B"/>
    <w:rsid w:val="004C574B"/>
    <w:rsid w:val="004C64CF"/>
    <w:rsid w:val="004C7BD1"/>
    <w:rsid w:val="004D2FB8"/>
    <w:rsid w:val="004D377F"/>
    <w:rsid w:val="004D40B4"/>
    <w:rsid w:val="004D4E56"/>
    <w:rsid w:val="004D7F03"/>
    <w:rsid w:val="004E0C87"/>
    <w:rsid w:val="004E3E69"/>
    <w:rsid w:val="004E60B2"/>
    <w:rsid w:val="004E764F"/>
    <w:rsid w:val="004F0E11"/>
    <w:rsid w:val="004F17FC"/>
    <w:rsid w:val="004F192F"/>
    <w:rsid w:val="004F4A97"/>
    <w:rsid w:val="0050122F"/>
    <w:rsid w:val="00501E6C"/>
    <w:rsid w:val="00501E76"/>
    <w:rsid w:val="005057A4"/>
    <w:rsid w:val="00505C58"/>
    <w:rsid w:val="00505C75"/>
    <w:rsid w:val="0051026B"/>
    <w:rsid w:val="00510FA4"/>
    <w:rsid w:val="005125B3"/>
    <w:rsid w:val="00515B56"/>
    <w:rsid w:val="00521BF8"/>
    <w:rsid w:val="00523059"/>
    <w:rsid w:val="00525A42"/>
    <w:rsid w:val="005309C1"/>
    <w:rsid w:val="00534C2F"/>
    <w:rsid w:val="00546130"/>
    <w:rsid w:val="005461BF"/>
    <w:rsid w:val="00546B42"/>
    <w:rsid w:val="005505F3"/>
    <w:rsid w:val="00551176"/>
    <w:rsid w:val="00553465"/>
    <w:rsid w:val="00556B93"/>
    <w:rsid w:val="00556C80"/>
    <w:rsid w:val="00556F1A"/>
    <w:rsid w:val="00560DF4"/>
    <w:rsid w:val="00560E33"/>
    <w:rsid w:val="00563254"/>
    <w:rsid w:val="00563E5B"/>
    <w:rsid w:val="005640DF"/>
    <w:rsid w:val="0056685A"/>
    <w:rsid w:val="005707BD"/>
    <w:rsid w:val="0057254F"/>
    <w:rsid w:val="005725DF"/>
    <w:rsid w:val="00574DCF"/>
    <w:rsid w:val="00575899"/>
    <w:rsid w:val="00576195"/>
    <w:rsid w:val="005804C5"/>
    <w:rsid w:val="00582363"/>
    <w:rsid w:val="005827F9"/>
    <w:rsid w:val="00590EE6"/>
    <w:rsid w:val="0059107C"/>
    <w:rsid w:val="005926CA"/>
    <w:rsid w:val="00592993"/>
    <w:rsid w:val="00593B1C"/>
    <w:rsid w:val="0059617B"/>
    <w:rsid w:val="005974AA"/>
    <w:rsid w:val="005A1BDA"/>
    <w:rsid w:val="005A493B"/>
    <w:rsid w:val="005A606D"/>
    <w:rsid w:val="005A75AF"/>
    <w:rsid w:val="005B0502"/>
    <w:rsid w:val="005B0D8E"/>
    <w:rsid w:val="005B29C3"/>
    <w:rsid w:val="005B2FFC"/>
    <w:rsid w:val="005C2148"/>
    <w:rsid w:val="005C2518"/>
    <w:rsid w:val="005C2661"/>
    <w:rsid w:val="005C2E38"/>
    <w:rsid w:val="005C3FF0"/>
    <w:rsid w:val="005C5765"/>
    <w:rsid w:val="005C5E3C"/>
    <w:rsid w:val="005C63CE"/>
    <w:rsid w:val="005C6ED8"/>
    <w:rsid w:val="005D3730"/>
    <w:rsid w:val="005D3AA5"/>
    <w:rsid w:val="005D50E6"/>
    <w:rsid w:val="005D7B22"/>
    <w:rsid w:val="005E5FBE"/>
    <w:rsid w:val="005E61C2"/>
    <w:rsid w:val="005E7BC4"/>
    <w:rsid w:val="005F0AD1"/>
    <w:rsid w:val="005F253B"/>
    <w:rsid w:val="005F3F82"/>
    <w:rsid w:val="005F5C80"/>
    <w:rsid w:val="00600BAB"/>
    <w:rsid w:val="00605338"/>
    <w:rsid w:val="0060584D"/>
    <w:rsid w:val="00607428"/>
    <w:rsid w:val="00607977"/>
    <w:rsid w:val="00607AB0"/>
    <w:rsid w:val="0061327B"/>
    <w:rsid w:val="00617985"/>
    <w:rsid w:val="00627717"/>
    <w:rsid w:val="0063016E"/>
    <w:rsid w:val="006423CB"/>
    <w:rsid w:val="0064605E"/>
    <w:rsid w:val="00646580"/>
    <w:rsid w:val="00646F53"/>
    <w:rsid w:val="00650395"/>
    <w:rsid w:val="006509CC"/>
    <w:rsid w:val="00652B62"/>
    <w:rsid w:val="00653F17"/>
    <w:rsid w:val="00656EAC"/>
    <w:rsid w:val="00657205"/>
    <w:rsid w:val="00665E5F"/>
    <w:rsid w:val="0067644D"/>
    <w:rsid w:val="00676641"/>
    <w:rsid w:val="00677062"/>
    <w:rsid w:val="00681437"/>
    <w:rsid w:val="00682A7C"/>
    <w:rsid w:val="00684A67"/>
    <w:rsid w:val="00685085"/>
    <w:rsid w:val="006971DA"/>
    <w:rsid w:val="006A0A7F"/>
    <w:rsid w:val="006A1684"/>
    <w:rsid w:val="006A1D85"/>
    <w:rsid w:val="006A2B9B"/>
    <w:rsid w:val="006A3D8F"/>
    <w:rsid w:val="006A6742"/>
    <w:rsid w:val="006A6A47"/>
    <w:rsid w:val="006A7520"/>
    <w:rsid w:val="006B0207"/>
    <w:rsid w:val="006B11ED"/>
    <w:rsid w:val="006B59DA"/>
    <w:rsid w:val="006C1324"/>
    <w:rsid w:val="006D1523"/>
    <w:rsid w:val="006D385A"/>
    <w:rsid w:val="006E093B"/>
    <w:rsid w:val="006E1B26"/>
    <w:rsid w:val="006E2A0B"/>
    <w:rsid w:val="006E7E5C"/>
    <w:rsid w:val="006F150D"/>
    <w:rsid w:val="006F188D"/>
    <w:rsid w:val="006F228B"/>
    <w:rsid w:val="006F2DC0"/>
    <w:rsid w:val="00701E2E"/>
    <w:rsid w:val="007032A7"/>
    <w:rsid w:val="007034E8"/>
    <w:rsid w:val="0070406C"/>
    <w:rsid w:val="00704ECD"/>
    <w:rsid w:val="00706779"/>
    <w:rsid w:val="00710B53"/>
    <w:rsid w:val="00710EAA"/>
    <w:rsid w:val="0071421F"/>
    <w:rsid w:val="00714C7E"/>
    <w:rsid w:val="00716DA5"/>
    <w:rsid w:val="00725E09"/>
    <w:rsid w:val="00726EDC"/>
    <w:rsid w:val="00733A2E"/>
    <w:rsid w:val="00741058"/>
    <w:rsid w:val="00742C23"/>
    <w:rsid w:val="0074315D"/>
    <w:rsid w:val="00743AD7"/>
    <w:rsid w:val="00743E72"/>
    <w:rsid w:val="00743F58"/>
    <w:rsid w:val="00746CC5"/>
    <w:rsid w:val="00746F6B"/>
    <w:rsid w:val="00750C36"/>
    <w:rsid w:val="00752090"/>
    <w:rsid w:val="00753BCD"/>
    <w:rsid w:val="0075740E"/>
    <w:rsid w:val="00757C7C"/>
    <w:rsid w:val="00763A28"/>
    <w:rsid w:val="00765E9D"/>
    <w:rsid w:val="00766CD9"/>
    <w:rsid w:val="00773744"/>
    <w:rsid w:val="00775F85"/>
    <w:rsid w:val="007774F4"/>
    <w:rsid w:val="007800C6"/>
    <w:rsid w:val="00780D02"/>
    <w:rsid w:val="00784ECE"/>
    <w:rsid w:val="007854C2"/>
    <w:rsid w:val="007857EC"/>
    <w:rsid w:val="00790683"/>
    <w:rsid w:val="00791C23"/>
    <w:rsid w:val="00792205"/>
    <w:rsid w:val="007937DD"/>
    <w:rsid w:val="0079514B"/>
    <w:rsid w:val="00795EB4"/>
    <w:rsid w:val="00797112"/>
    <w:rsid w:val="007A24A0"/>
    <w:rsid w:val="007A29F4"/>
    <w:rsid w:val="007A4DB9"/>
    <w:rsid w:val="007A5F9A"/>
    <w:rsid w:val="007B1C61"/>
    <w:rsid w:val="007B4629"/>
    <w:rsid w:val="007B4F65"/>
    <w:rsid w:val="007B548B"/>
    <w:rsid w:val="007B6B5D"/>
    <w:rsid w:val="007B78F9"/>
    <w:rsid w:val="007C096E"/>
    <w:rsid w:val="007C4A4E"/>
    <w:rsid w:val="007C778D"/>
    <w:rsid w:val="007D34AC"/>
    <w:rsid w:val="007D69C9"/>
    <w:rsid w:val="007D754A"/>
    <w:rsid w:val="007E3211"/>
    <w:rsid w:val="007E3F45"/>
    <w:rsid w:val="007E510C"/>
    <w:rsid w:val="007E6D02"/>
    <w:rsid w:val="007F08B2"/>
    <w:rsid w:val="007F1233"/>
    <w:rsid w:val="007F2895"/>
    <w:rsid w:val="0081000C"/>
    <w:rsid w:val="00810934"/>
    <w:rsid w:val="008133F1"/>
    <w:rsid w:val="00817014"/>
    <w:rsid w:val="00820777"/>
    <w:rsid w:val="008208F8"/>
    <w:rsid w:val="00822760"/>
    <w:rsid w:val="00822765"/>
    <w:rsid w:val="00825B89"/>
    <w:rsid w:val="008318CB"/>
    <w:rsid w:val="008333F4"/>
    <w:rsid w:val="008361A2"/>
    <w:rsid w:val="008412DC"/>
    <w:rsid w:val="0084599B"/>
    <w:rsid w:val="0084602D"/>
    <w:rsid w:val="0084710C"/>
    <w:rsid w:val="00847DD9"/>
    <w:rsid w:val="00851005"/>
    <w:rsid w:val="0085257C"/>
    <w:rsid w:val="00852C27"/>
    <w:rsid w:val="00852E43"/>
    <w:rsid w:val="00864452"/>
    <w:rsid w:val="00865468"/>
    <w:rsid w:val="00865AB8"/>
    <w:rsid w:val="0087026F"/>
    <w:rsid w:val="00877E12"/>
    <w:rsid w:val="0088372A"/>
    <w:rsid w:val="0088504F"/>
    <w:rsid w:val="00885CF4"/>
    <w:rsid w:val="00886363"/>
    <w:rsid w:val="008876AA"/>
    <w:rsid w:val="00892FEC"/>
    <w:rsid w:val="00894493"/>
    <w:rsid w:val="008944E8"/>
    <w:rsid w:val="00897B28"/>
    <w:rsid w:val="008A00D8"/>
    <w:rsid w:val="008A0302"/>
    <w:rsid w:val="008A0C9A"/>
    <w:rsid w:val="008A46B8"/>
    <w:rsid w:val="008A5553"/>
    <w:rsid w:val="008A6581"/>
    <w:rsid w:val="008B197A"/>
    <w:rsid w:val="008B5F7A"/>
    <w:rsid w:val="008B60E7"/>
    <w:rsid w:val="008C076E"/>
    <w:rsid w:val="008C0793"/>
    <w:rsid w:val="008C0E44"/>
    <w:rsid w:val="008C2DDF"/>
    <w:rsid w:val="008C30E7"/>
    <w:rsid w:val="008C3170"/>
    <w:rsid w:val="008C4C58"/>
    <w:rsid w:val="008C7464"/>
    <w:rsid w:val="008D0FCF"/>
    <w:rsid w:val="008D16F8"/>
    <w:rsid w:val="008D2B7C"/>
    <w:rsid w:val="008D3D0C"/>
    <w:rsid w:val="008D43DA"/>
    <w:rsid w:val="008D4E6D"/>
    <w:rsid w:val="008D58A3"/>
    <w:rsid w:val="008D6F8B"/>
    <w:rsid w:val="008E0327"/>
    <w:rsid w:val="008E13CE"/>
    <w:rsid w:val="008E3B5E"/>
    <w:rsid w:val="008E4008"/>
    <w:rsid w:val="008F0236"/>
    <w:rsid w:val="008F6123"/>
    <w:rsid w:val="008F671F"/>
    <w:rsid w:val="00900CCD"/>
    <w:rsid w:val="00902BB7"/>
    <w:rsid w:val="00904E1A"/>
    <w:rsid w:val="0090547E"/>
    <w:rsid w:val="00905912"/>
    <w:rsid w:val="00910396"/>
    <w:rsid w:val="00912011"/>
    <w:rsid w:val="0091281A"/>
    <w:rsid w:val="00914B86"/>
    <w:rsid w:val="009150E7"/>
    <w:rsid w:val="0092037F"/>
    <w:rsid w:val="00921A91"/>
    <w:rsid w:val="009237E0"/>
    <w:rsid w:val="00930497"/>
    <w:rsid w:val="0093497B"/>
    <w:rsid w:val="00937286"/>
    <w:rsid w:val="009422AB"/>
    <w:rsid w:val="009535B5"/>
    <w:rsid w:val="009549A2"/>
    <w:rsid w:val="0095555B"/>
    <w:rsid w:val="009558D1"/>
    <w:rsid w:val="009575AB"/>
    <w:rsid w:val="00961167"/>
    <w:rsid w:val="00965CD8"/>
    <w:rsid w:val="00966214"/>
    <w:rsid w:val="00967044"/>
    <w:rsid w:val="00971531"/>
    <w:rsid w:val="00971E3F"/>
    <w:rsid w:val="0097375A"/>
    <w:rsid w:val="0097451A"/>
    <w:rsid w:val="00976886"/>
    <w:rsid w:val="009776BB"/>
    <w:rsid w:val="00980A84"/>
    <w:rsid w:val="00981762"/>
    <w:rsid w:val="00982A36"/>
    <w:rsid w:val="00983B58"/>
    <w:rsid w:val="00987A60"/>
    <w:rsid w:val="00990572"/>
    <w:rsid w:val="009907DF"/>
    <w:rsid w:val="00991171"/>
    <w:rsid w:val="00991857"/>
    <w:rsid w:val="00992C62"/>
    <w:rsid w:val="00997760"/>
    <w:rsid w:val="009A0303"/>
    <w:rsid w:val="009A038B"/>
    <w:rsid w:val="009A081A"/>
    <w:rsid w:val="009A2CB4"/>
    <w:rsid w:val="009A3BF4"/>
    <w:rsid w:val="009A530E"/>
    <w:rsid w:val="009A737F"/>
    <w:rsid w:val="009B0C3F"/>
    <w:rsid w:val="009B1A9A"/>
    <w:rsid w:val="009B3FF2"/>
    <w:rsid w:val="009B7F59"/>
    <w:rsid w:val="009C02F7"/>
    <w:rsid w:val="009C50AC"/>
    <w:rsid w:val="009C53FB"/>
    <w:rsid w:val="009D299E"/>
    <w:rsid w:val="009D773E"/>
    <w:rsid w:val="009E078E"/>
    <w:rsid w:val="009E398B"/>
    <w:rsid w:val="009E4002"/>
    <w:rsid w:val="009E432F"/>
    <w:rsid w:val="009E5212"/>
    <w:rsid w:val="009E58E7"/>
    <w:rsid w:val="009E665B"/>
    <w:rsid w:val="009F4E61"/>
    <w:rsid w:val="009F6BD7"/>
    <w:rsid w:val="009F6FD4"/>
    <w:rsid w:val="009F7835"/>
    <w:rsid w:val="00A02683"/>
    <w:rsid w:val="00A124CA"/>
    <w:rsid w:val="00A12F96"/>
    <w:rsid w:val="00A15DF0"/>
    <w:rsid w:val="00A169FA"/>
    <w:rsid w:val="00A22C3A"/>
    <w:rsid w:val="00A26BFF"/>
    <w:rsid w:val="00A31D89"/>
    <w:rsid w:val="00A32A17"/>
    <w:rsid w:val="00A32A99"/>
    <w:rsid w:val="00A330A6"/>
    <w:rsid w:val="00A33F7A"/>
    <w:rsid w:val="00A3438E"/>
    <w:rsid w:val="00A36BD1"/>
    <w:rsid w:val="00A3733A"/>
    <w:rsid w:val="00A40F62"/>
    <w:rsid w:val="00A42D29"/>
    <w:rsid w:val="00A42DBB"/>
    <w:rsid w:val="00A45038"/>
    <w:rsid w:val="00A4598A"/>
    <w:rsid w:val="00A50E7C"/>
    <w:rsid w:val="00A52742"/>
    <w:rsid w:val="00A53654"/>
    <w:rsid w:val="00A55E89"/>
    <w:rsid w:val="00A56D04"/>
    <w:rsid w:val="00A70EF6"/>
    <w:rsid w:val="00A71B11"/>
    <w:rsid w:val="00A7683B"/>
    <w:rsid w:val="00A76B0D"/>
    <w:rsid w:val="00A806C9"/>
    <w:rsid w:val="00A81AE2"/>
    <w:rsid w:val="00A82621"/>
    <w:rsid w:val="00A8288F"/>
    <w:rsid w:val="00A831C3"/>
    <w:rsid w:val="00A84F8E"/>
    <w:rsid w:val="00A87735"/>
    <w:rsid w:val="00A91658"/>
    <w:rsid w:val="00A93040"/>
    <w:rsid w:val="00A9574D"/>
    <w:rsid w:val="00A960A0"/>
    <w:rsid w:val="00A96CAD"/>
    <w:rsid w:val="00A97EF2"/>
    <w:rsid w:val="00AA0D3A"/>
    <w:rsid w:val="00AA0DB7"/>
    <w:rsid w:val="00AA4BDA"/>
    <w:rsid w:val="00AA4F95"/>
    <w:rsid w:val="00AB2755"/>
    <w:rsid w:val="00AB3389"/>
    <w:rsid w:val="00AB3481"/>
    <w:rsid w:val="00AB547D"/>
    <w:rsid w:val="00AC03D7"/>
    <w:rsid w:val="00AC0573"/>
    <w:rsid w:val="00AC0A4C"/>
    <w:rsid w:val="00AC27E6"/>
    <w:rsid w:val="00AC78B4"/>
    <w:rsid w:val="00AD0B2D"/>
    <w:rsid w:val="00AD17E2"/>
    <w:rsid w:val="00AD1F2D"/>
    <w:rsid w:val="00AD4D02"/>
    <w:rsid w:val="00AD637F"/>
    <w:rsid w:val="00AD7BFB"/>
    <w:rsid w:val="00AE0BE8"/>
    <w:rsid w:val="00AE40A6"/>
    <w:rsid w:val="00AE5FB4"/>
    <w:rsid w:val="00AE6F32"/>
    <w:rsid w:val="00AF3691"/>
    <w:rsid w:val="00AF3D9D"/>
    <w:rsid w:val="00AF4499"/>
    <w:rsid w:val="00AF467A"/>
    <w:rsid w:val="00AF4EDE"/>
    <w:rsid w:val="00AF4FDF"/>
    <w:rsid w:val="00AF5E46"/>
    <w:rsid w:val="00B00612"/>
    <w:rsid w:val="00B029A2"/>
    <w:rsid w:val="00B03F71"/>
    <w:rsid w:val="00B04160"/>
    <w:rsid w:val="00B04DCD"/>
    <w:rsid w:val="00B06E3F"/>
    <w:rsid w:val="00B07FD3"/>
    <w:rsid w:val="00B10219"/>
    <w:rsid w:val="00B104C5"/>
    <w:rsid w:val="00B13316"/>
    <w:rsid w:val="00B14D7B"/>
    <w:rsid w:val="00B14F02"/>
    <w:rsid w:val="00B17C3C"/>
    <w:rsid w:val="00B17DA6"/>
    <w:rsid w:val="00B24052"/>
    <w:rsid w:val="00B252E6"/>
    <w:rsid w:val="00B2536C"/>
    <w:rsid w:val="00B25489"/>
    <w:rsid w:val="00B271BA"/>
    <w:rsid w:val="00B272EB"/>
    <w:rsid w:val="00B30DEC"/>
    <w:rsid w:val="00B318F9"/>
    <w:rsid w:val="00B325C3"/>
    <w:rsid w:val="00B349B7"/>
    <w:rsid w:val="00B37842"/>
    <w:rsid w:val="00B407CC"/>
    <w:rsid w:val="00B419AD"/>
    <w:rsid w:val="00B435DC"/>
    <w:rsid w:val="00B4436C"/>
    <w:rsid w:val="00B44A44"/>
    <w:rsid w:val="00B47131"/>
    <w:rsid w:val="00B474CE"/>
    <w:rsid w:val="00B504B4"/>
    <w:rsid w:val="00B53499"/>
    <w:rsid w:val="00B622D6"/>
    <w:rsid w:val="00B633EB"/>
    <w:rsid w:val="00B65320"/>
    <w:rsid w:val="00B6540B"/>
    <w:rsid w:val="00B70D07"/>
    <w:rsid w:val="00B72822"/>
    <w:rsid w:val="00B73388"/>
    <w:rsid w:val="00B8082F"/>
    <w:rsid w:val="00B812C8"/>
    <w:rsid w:val="00B825F5"/>
    <w:rsid w:val="00B83C6A"/>
    <w:rsid w:val="00B853A6"/>
    <w:rsid w:val="00B85B06"/>
    <w:rsid w:val="00B97D9B"/>
    <w:rsid w:val="00BA5F51"/>
    <w:rsid w:val="00BB1900"/>
    <w:rsid w:val="00BB396B"/>
    <w:rsid w:val="00BB4651"/>
    <w:rsid w:val="00BB4D1C"/>
    <w:rsid w:val="00BB7D9E"/>
    <w:rsid w:val="00BC0815"/>
    <w:rsid w:val="00BC4EE5"/>
    <w:rsid w:val="00BC5BB2"/>
    <w:rsid w:val="00BC77DF"/>
    <w:rsid w:val="00BD3061"/>
    <w:rsid w:val="00BD601E"/>
    <w:rsid w:val="00BE65EC"/>
    <w:rsid w:val="00BE6A92"/>
    <w:rsid w:val="00BF0E2F"/>
    <w:rsid w:val="00BF1400"/>
    <w:rsid w:val="00BF3510"/>
    <w:rsid w:val="00BF47A0"/>
    <w:rsid w:val="00BF4EDA"/>
    <w:rsid w:val="00C01FD1"/>
    <w:rsid w:val="00C0336C"/>
    <w:rsid w:val="00C07D17"/>
    <w:rsid w:val="00C07EC7"/>
    <w:rsid w:val="00C133A8"/>
    <w:rsid w:val="00C174BE"/>
    <w:rsid w:val="00C22AC9"/>
    <w:rsid w:val="00C22D2F"/>
    <w:rsid w:val="00C3293F"/>
    <w:rsid w:val="00C349F9"/>
    <w:rsid w:val="00C34DBF"/>
    <w:rsid w:val="00C35263"/>
    <w:rsid w:val="00C3653A"/>
    <w:rsid w:val="00C41EBD"/>
    <w:rsid w:val="00C44B14"/>
    <w:rsid w:val="00C4564D"/>
    <w:rsid w:val="00C47550"/>
    <w:rsid w:val="00C55F51"/>
    <w:rsid w:val="00C61020"/>
    <w:rsid w:val="00C61760"/>
    <w:rsid w:val="00C62123"/>
    <w:rsid w:val="00C6370C"/>
    <w:rsid w:val="00C646C0"/>
    <w:rsid w:val="00C728AA"/>
    <w:rsid w:val="00C74CFD"/>
    <w:rsid w:val="00C75604"/>
    <w:rsid w:val="00C8066C"/>
    <w:rsid w:val="00C80ADF"/>
    <w:rsid w:val="00C81ECC"/>
    <w:rsid w:val="00C84A57"/>
    <w:rsid w:val="00C866D4"/>
    <w:rsid w:val="00C93610"/>
    <w:rsid w:val="00C9369A"/>
    <w:rsid w:val="00C93B12"/>
    <w:rsid w:val="00C96FB9"/>
    <w:rsid w:val="00CA789A"/>
    <w:rsid w:val="00CB2316"/>
    <w:rsid w:val="00CB644F"/>
    <w:rsid w:val="00CB65E1"/>
    <w:rsid w:val="00CB7A28"/>
    <w:rsid w:val="00CC0024"/>
    <w:rsid w:val="00CC043D"/>
    <w:rsid w:val="00CC083F"/>
    <w:rsid w:val="00CC08A5"/>
    <w:rsid w:val="00CD113E"/>
    <w:rsid w:val="00CD66E0"/>
    <w:rsid w:val="00CE077B"/>
    <w:rsid w:val="00CE69E4"/>
    <w:rsid w:val="00CF003E"/>
    <w:rsid w:val="00CF6578"/>
    <w:rsid w:val="00CF72E5"/>
    <w:rsid w:val="00D0315F"/>
    <w:rsid w:val="00D03B14"/>
    <w:rsid w:val="00D11726"/>
    <w:rsid w:val="00D124C2"/>
    <w:rsid w:val="00D13457"/>
    <w:rsid w:val="00D13649"/>
    <w:rsid w:val="00D151E0"/>
    <w:rsid w:val="00D1625C"/>
    <w:rsid w:val="00D200DF"/>
    <w:rsid w:val="00D21DE5"/>
    <w:rsid w:val="00D262E7"/>
    <w:rsid w:val="00D30498"/>
    <w:rsid w:val="00D307B0"/>
    <w:rsid w:val="00D32987"/>
    <w:rsid w:val="00D32DBB"/>
    <w:rsid w:val="00D40F2D"/>
    <w:rsid w:val="00D447AF"/>
    <w:rsid w:val="00D51268"/>
    <w:rsid w:val="00D60A2F"/>
    <w:rsid w:val="00D63C2C"/>
    <w:rsid w:val="00D63CAA"/>
    <w:rsid w:val="00D64C5F"/>
    <w:rsid w:val="00D658FF"/>
    <w:rsid w:val="00D66208"/>
    <w:rsid w:val="00D671ED"/>
    <w:rsid w:val="00D74235"/>
    <w:rsid w:val="00D80492"/>
    <w:rsid w:val="00D8091F"/>
    <w:rsid w:val="00D819D9"/>
    <w:rsid w:val="00D83673"/>
    <w:rsid w:val="00D83A22"/>
    <w:rsid w:val="00D83E59"/>
    <w:rsid w:val="00D850A9"/>
    <w:rsid w:val="00D8679A"/>
    <w:rsid w:val="00D905F8"/>
    <w:rsid w:val="00D947C2"/>
    <w:rsid w:val="00D95797"/>
    <w:rsid w:val="00D96577"/>
    <w:rsid w:val="00DA009C"/>
    <w:rsid w:val="00DA29CA"/>
    <w:rsid w:val="00DA2F87"/>
    <w:rsid w:val="00DA305D"/>
    <w:rsid w:val="00DA6EEF"/>
    <w:rsid w:val="00DB0259"/>
    <w:rsid w:val="00DB2474"/>
    <w:rsid w:val="00DB37B5"/>
    <w:rsid w:val="00DB4404"/>
    <w:rsid w:val="00DB5F1F"/>
    <w:rsid w:val="00DB6FBC"/>
    <w:rsid w:val="00DC0815"/>
    <w:rsid w:val="00DC1750"/>
    <w:rsid w:val="00DC18E2"/>
    <w:rsid w:val="00DD12D5"/>
    <w:rsid w:val="00DD2B4A"/>
    <w:rsid w:val="00DD2CB3"/>
    <w:rsid w:val="00DD7895"/>
    <w:rsid w:val="00DE0C44"/>
    <w:rsid w:val="00DE11C0"/>
    <w:rsid w:val="00E06037"/>
    <w:rsid w:val="00E075C3"/>
    <w:rsid w:val="00E079C1"/>
    <w:rsid w:val="00E1160A"/>
    <w:rsid w:val="00E17601"/>
    <w:rsid w:val="00E20FC1"/>
    <w:rsid w:val="00E229DB"/>
    <w:rsid w:val="00E23235"/>
    <w:rsid w:val="00E243EF"/>
    <w:rsid w:val="00E25586"/>
    <w:rsid w:val="00E25CC1"/>
    <w:rsid w:val="00E26D38"/>
    <w:rsid w:val="00E273B3"/>
    <w:rsid w:val="00E3191D"/>
    <w:rsid w:val="00E33A67"/>
    <w:rsid w:val="00E4012D"/>
    <w:rsid w:val="00E43F2F"/>
    <w:rsid w:val="00E4653B"/>
    <w:rsid w:val="00E50D9B"/>
    <w:rsid w:val="00E5120D"/>
    <w:rsid w:val="00E544E8"/>
    <w:rsid w:val="00E54E42"/>
    <w:rsid w:val="00E6139B"/>
    <w:rsid w:val="00E63579"/>
    <w:rsid w:val="00E6387C"/>
    <w:rsid w:val="00E80D60"/>
    <w:rsid w:val="00E80DAD"/>
    <w:rsid w:val="00E86E7E"/>
    <w:rsid w:val="00E87A75"/>
    <w:rsid w:val="00E90D6C"/>
    <w:rsid w:val="00E90FEC"/>
    <w:rsid w:val="00E92630"/>
    <w:rsid w:val="00E92D27"/>
    <w:rsid w:val="00E93395"/>
    <w:rsid w:val="00E93A1F"/>
    <w:rsid w:val="00E969A6"/>
    <w:rsid w:val="00E97232"/>
    <w:rsid w:val="00E979EE"/>
    <w:rsid w:val="00EA2406"/>
    <w:rsid w:val="00EB524B"/>
    <w:rsid w:val="00EC0262"/>
    <w:rsid w:val="00EC079E"/>
    <w:rsid w:val="00EC0CA3"/>
    <w:rsid w:val="00EC30DD"/>
    <w:rsid w:val="00EC36E4"/>
    <w:rsid w:val="00EC51AB"/>
    <w:rsid w:val="00EC5D6A"/>
    <w:rsid w:val="00ED20B4"/>
    <w:rsid w:val="00ED3070"/>
    <w:rsid w:val="00ED696D"/>
    <w:rsid w:val="00ED69DC"/>
    <w:rsid w:val="00EE5F65"/>
    <w:rsid w:val="00EE6E3B"/>
    <w:rsid w:val="00EF2C86"/>
    <w:rsid w:val="00EF532B"/>
    <w:rsid w:val="00EF5806"/>
    <w:rsid w:val="00EF622E"/>
    <w:rsid w:val="00F0025A"/>
    <w:rsid w:val="00F02101"/>
    <w:rsid w:val="00F048B4"/>
    <w:rsid w:val="00F0557E"/>
    <w:rsid w:val="00F0719E"/>
    <w:rsid w:val="00F0739C"/>
    <w:rsid w:val="00F14B40"/>
    <w:rsid w:val="00F16254"/>
    <w:rsid w:val="00F16F61"/>
    <w:rsid w:val="00F17231"/>
    <w:rsid w:val="00F173A9"/>
    <w:rsid w:val="00F17468"/>
    <w:rsid w:val="00F179F3"/>
    <w:rsid w:val="00F21162"/>
    <w:rsid w:val="00F21BBC"/>
    <w:rsid w:val="00F26E48"/>
    <w:rsid w:val="00F3037A"/>
    <w:rsid w:val="00F31362"/>
    <w:rsid w:val="00F34CCC"/>
    <w:rsid w:val="00F34D41"/>
    <w:rsid w:val="00F44CD5"/>
    <w:rsid w:val="00F624E2"/>
    <w:rsid w:val="00F65596"/>
    <w:rsid w:val="00F656A1"/>
    <w:rsid w:val="00F666ED"/>
    <w:rsid w:val="00F669ED"/>
    <w:rsid w:val="00F66EA9"/>
    <w:rsid w:val="00F721DE"/>
    <w:rsid w:val="00F739A4"/>
    <w:rsid w:val="00F73DEC"/>
    <w:rsid w:val="00F74A55"/>
    <w:rsid w:val="00F74E91"/>
    <w:rsid w:val="00F77487"/>
    <w:rsid w:val="00F7771D"/>
    <w:rsid w:val="00F804BD"/>
    <w:rsid w:val="00F81EFB"/>
    <w:rsid w:val="00F87317"/>
    <w:rsid w:val="00F90B4E"/>
    <w:rsid w:val="00F91569"/>
    <w:rsid w:val="00F933E0"/>
    <w:rsid w:val="00F93977"/>
    <w:rsid w:val="00F93C61"/>
    <w:rsid w:val="00F94AC7"/>
    <w:rsid w:val="00FA1CA5"/>
    <w:rsid w:val="00FB1601"/>
    <w:rsid w:val="00FB3910"/>
    <w:rsid w:val="00FB7E0B"/>
    <w:rsid w:val="00FC154E"/>
    <w:rsid w:val="00FC2426"/>
    <w:rsid w:val="00FC39BA"/>
    <w:rsid w:val="00FD292C"/>
    <w:rsid w:val="00FD62C6"/>
    <w:rsid w:val="00FE07A9"/>
    <w:rsid w:val="00FE1043"/>
    <w:rsid w:val="00FE3365"/>
    <w:rsid w:val="00FE474A"/>
    <w:rsid w:val="00FE7CE2"/>
    <w:rsid w:val="00FF2B83"/>
    <w:rsid w:val="00FF308D"/>
    <w:rsid w:val="00FF36E7"/>
    <w:rsid w:val="00FF4B8E"/>
    <w:rsid w:val="00FF4B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6F8B"/>
    <w:rPr>
      <w:sz w:val="24"/>
      <w:szCs w:val="24"/>
    </w:rPr>
  </w:style>
  <w:style w:type="paragraph" w:styleId="Nagwek1">
    <w:name w:val="heading 1"/>
    <w:basedOn w:val="Normalny"/>
    <w:next w:val="Normalny"/>
    <w:link w:val="Nagwek1Znak"/>
    <w:qFormat/>
    <w:rsid w:val="00D307B0"/>
    <w:pPr>
      <w:keepNext/>
      <w:outlineLvl w:val="0"/>
    </w:pPr>
    <w:rPr>
      <w:sz w:val="28"/>
    </w:rPr>
  </w:style>
  <w:style w:type="paragraph" w:styleId="Nagwek2">
    <w:name w:val="heading 2"/>
    <w:basedOn w:val="Normalny"/>
    <w:next w:val="Normalny"/>
    <w:link w:val="Nagwek2Znak"/>
    <w:qFormat/>
    <w:rsid w:val="00D307B0"/>
    <w:pPr>
      <w:keepNext/>
      <w:numPr>
        <w:ilvl w:val="1"/>
        <w:numId w:val="3"/>
      </w:numPr>
      <w:tabs>
        <w:tab w:val="clear" w:pos="1665"/>
        <w:tab w:val="num" w:pos="540"/>
      </w:tabs>
      <w:ind w:hanging="1665"/>
      <w:outlineLvl w:val="1"/>
    </w:pPr>
    <w:rPr>
      <w:sz w:val="28"/>
    </w:rPr>
  </w:style>
  <w:style w:type="paragraph" w:styleId="Nagwek3">
    <w:name w:val="heading 3"/>
    <w:basedOn w:val="Normalny"/>
    <w:next w:val="Normalny"/>
    <w:link w:val="Nagwek3Znak"/>
    <w:qFormat/>
    <w:rsid w:val="00D307B0"/>
    <w:pPr>
      <w:keepNext/>
      <w:numPr>
        <w:ilvl w:val="1"/>
        <w:numId w:val="1"/>
      </w:numPr>
      <w:tabs>
        <w:tab w:val="clear" w:pos="1800"/>
        <w:tab w:val="num" w:pos="360"/>
      </w:tabs>
      <w:ind w:hanging="1800"/>
      <w:outlineLvl w:val="2"/>
    </w:pPr>
    <w:rPr>
      <w:sz w:val="28"/>
    </w:rPr>
  </w:style>
  <w:style w:type="paragraph" w:styleId="Nagwek4">
    <w:name w:val="heading 4"/>
    <w:basedOn w:val="Normalny"/>
    <w:next w:val="Normalny"/>
    <w:link w:val="Nagwek4Znak"/>
    <w:qFormat/>
    <w:rsid w:val="00D307B0"/>
    <w:pPr>
      <w:keepNext/>
      <w:outlineLvl w:val="3"/>
    </w:pPr>
    <w:rPr>
      <w:b/>
      <w:bCs/>
      <w:sz w:val="28"/>
    </w:rPr>
  </w:style>
  <w:style w:type="paragraph" w:styleId="Nagwek5">
    <w:name w:val="heading 5"/>
    <w:basedOn w:val="Normalny"/>
    <w:next w:val="Normalny"/>
    <w:link w:val="Nagwek5Znak"/>
    <w:qFormat/>
    <w:rsid w:val="00D307B0"/>
    <w:pPr>
      <w:keepNext/>
      <w:ind w:left="720"/>
      <w:outlineLvl w:val="4"/>
    </w:pPr>
    <w:rPr>
      <w:sz w:val="28"/>
    </w:rPr>
  </w:style>
  <w:style w:type="paragraph" w:styleId="Nagwek6">
    <w:name w:val="heading 6"/>
    <w:basedOn w:val="Normalny"/>
    <w:next w:val="Normalny"/>
    <w:link w:val="Nagwek6Znak"/>
    <w:qFormat/>
    <w:rsid w:val="00D307B0"/>
    <w:pPr>
      <w:keepNext/>
      <w:numPr>
        <w:numId w:val="2"/>
      </w:numPr>
      <w:tabs>
        <w:tab w:val="clear" w:pos="1080"/>
        <w:tab w:val="num" w:pos="720"/>
      </w:tabs>
      <w:ind w:left="720"/>
      <w:outlineLvl w:val="5"/>
    </w:pPr>
    <w:rPr>
      <w:sz w:val="28"/>
    </w:rPr>
  </w:style>
  <w:style w:type="paragraph" w:styleId="Nagwek7">
    <w:name w:val="heading 7"/>
    <w:basedOn w:val="Normalny"/>
    <w:next w:val="Normalny"/>
    <w:link w:val="Nagwek7Znak"/>
    <w:qFormat/>
    <w:rsid w:val="00D307B0"/>
    <w:pPr>
      <w:keepNext/>
      <w:outlineLvl w:val="6"/>
    </w:pPr>
    <w:rPr>
      <w:b/>
      <w:bCs/>
      <w:sz w:val="32"/>
    </w:rPr>
  </w:style>
  <w:style w:type="paragraph" w:styleId="Nagwek8">
    <w:name w:val="heading 8"/>
    <w:basedOn w:val="Normalny"/>
    <w:next w:val="Normalny"/>
    <w:link w:val="Nagwek8Znak"/>
    <w:qFormat/>
    <w:rsid w:val="00D307B0"/>
    <w:pPr>
      <w:keepNext/>
      <w:jc w:val="both"/>
      <w:outlineLvl w:val="7"/>
    </w:pPr>
    <w:rPr>
      <w:sz w:val="28"/>
      <w:u w:val="single"/>
    </w:rPr>
  </w:style>
  <w:style w:type="paragraph" w:styleId="Nagwek9">
    <w:name w:val="heading 9"/>
    <w:basedOn w:val="Normalny"/>
    <w:next w:val="Normalny"/>
    <w:link w:val="Nagwek9Znak"/>
    <w:qFormat/>
    <w:rsid w:val="00D307B0"/>
    <w:pPr>
      <w:keepNext/>
      <w:outlineLvl w:val="8"/>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D307B0"/>
    <w:pPr>
      <w:ind w:left="540" w:hanging="540"/>
    </w:pPr>
    <w:rPr>
      <w:sz w:val="28"/>
    </w:rPr>
  </w:style>
  <w:style w:type="paragraph" w:styleId="Tekstpodstawowy">
    <w:name w:val="Body Text"/>
    <w:basedOn w:val="Normalny"/>
    <w:link w:val="TekstpodstawowyZnak"/>
    <w:semiHidden/>
    <w:rsid w:val="00D307B0"/>
    <w:rPr>
      <w:sz w:val="28"/>
    </w:rPr>
  </w:style>
  <w:style w:type="paragraph" w:styleId="Tekstpodstawowywcity2">
    <w:name w:val="Body Text Indent 2"/>
    <w:basedOn w:val="Normalny"/>
    <w:link w:val="Tekstpodstawowywcity2Znak"/>
    <w:semiHidden/>
    <w:rsid w:val="00D307B0"/>
    <w:pPr>
      <w:ind w:left="360"/>
    </w:pPr>
    <w:rPr>
      <w:sz w:val="28"/>
    </w:rPr>
  </w:style>
  <w:style w:type="paragraph" w:styleId="Stopka">
    <w:name w:val="footer"/>
    <w:basedOn w:val="Normalny"/>
    <w:link w:val="StopkaZnak"/>
    <w:uiPriority w:val="99"/>
    <w:rsid w:val="00D307B0"/>
    <w:pPr>
      <w:tabs>
        <w:tab w:val="center" w:pos="4536"/>
        <w:tab w:val="right" w:pos="9072"/>
      </w:tabs>
    </w:pPr>
  </w:style>
  <w:style w:type="character" w:styleId="Numerstrony">
    <w:name w:val="page number"/>
    <w:basedOn w:val="Domylnaczcionkaakapitu"/>
    <w:semiHidden/>
    <w:rsid w:val="00D307B0"/>
  </w:style>
  <w:style w:type="paragraph" w:styleId="Tekstpodstawowywcity3">
    <w:name w:val="Body Text Indent 3"/>
    <w:basedOn w:val="Normalny"/>
    <w:link w:val="Tekstpodstawowywcity3Znak"/>
    <w:rsid w:val="00665E5F"/>
    <w:pPr>
      <w:ind w:left="60"/>
    </w:pPr>
    <w:rPr>
      <w:sz w:val="20"/>
      <w:szCs w:val="20"/>
    </w:rPr>
  </w:style>
  <w:style w:type="paragraph" w:customStyle="1" w:styleId="ust">
    <w:name w:val="ust"/>
    <w:rsid w:val="00D307B0"/>
    <w:pPr>
      <w:spacing w:before="60" w:after="60"/>
      <w:ind w:left="426" w:hanging="284"/>
      <w:jc w:val="both"/>
    </w:pPr>
    <w:rPr>
      <w:sz w:val="24"/>
    </w:rPr>
  </w:style>
  <w:style w:type="paragraph" w:styleId="Tekstpodstawowy2">
    <w:name w:val="Body Text 2"/>
    <w:basedOn w:val="Normalny"/>
    <w:link w:val="Tekstpodstawowy2Znak"/>
    <w:semiHidden/>
    <w:rsid w:val="00D307B0"/>
    <w:pPr>
      <w:spacing w:after="120" w:line="480" w:lineRule="auto"/>
    </w:pPr>
  </w:style>
  <w:style w:type="paragraph" w:styleId="Plandokumentu">
    <w:name w:val="Document Map"/>
    <w:basedOn w:val="Normalny"/>
    <w:link w:val="PlandokumentuZnak"/>
    <w:uiPriority w:val="99"/>
    <w:semiHidden/>
    <w:rsid w:val="00D307B0"/>
    <w:pPr>
      <w:shd w:val="clear" w:color="auto" w:fill="000080"/>
    </w:pPr>
    <w:rPr>
      <w:rFonts w:ascii="Tahoma" w:hAnsi="Tahoma"/>
      <w:sz w:val="20"/>
      <w:szCs w:val="20"/>
    </w:rPr>
  </w:style>
  <w:style w:type="paragraph" w:styleId="Tekstpodstawowy3">
    <w:name w:val="Body Text 3"/>
    <w:basedOn w:val="Normalny"/>
    <w:link w:val="Tekstpodstawowy3Znak"/>
    <w:semiHidden/>
    <w:rsid w:val="00D307B0"/>
    <w:rPr>
      <w:color w:val="FF6600"/>
      <w:sz w:val="20"/>
      <w:szCs w:val="20"/>
    </w:rPr>
  </w:style>
  <w:style w:type="paragraph" w:customStyle="1" w:styleId="Normal">
    <w:name w:val="[Normal]"/>
    <w:rsid w:val="00F21162"/>
    <w:pPr>
      <w:autoSpaceDE w:val="0"/>
      <w:autoSpaceDN w:val="0"/>
      <w:adjustRightInd w:val="0"/>
    </w:pPr>
    <w:rPr>
      <w:rFonts w:ascii="Arial" w:eastAsia="Calibri" w:hAnsi="Arial" w:cs="Arial"/>
      <w:sz w:val="24"/>
      <w:szCs w:val="24"/>
    </w:rPr>
  </w:style>
  <w:style w:type="paragraph" w:styleId="Nagwek">
    <w:name w:val="header"/>
    <w:basedOn w:val="Normalny"/>
    <w:link w:val="NagwekZnak"/>
    <w:rsid w:val="00592993"/>
    <w:pPr>
      <w:tabs>
        <w:tab w:val="center" w:pos="4536"/>
        <w:tab w:val="right" w:pos="9072"/>
      </w:tabs>
    </w:pPr>
  </w:style>
  <w:style w:type="character" w:styleId="Hipercze">
    <w:name w:val="Hyperlink"/>
    <w:uiPriority w:val="99"/>
    <w:rsid w:val="003B54A7"/>
    <w:rPr>
      <w:color w:val="0000FF"/>
      <w:u w:val="single"/>
    </w:rPr>
  </w:style>
  <w:style w:type="character" w:styleId="UyteHipercze">
    <w:name w:val="FollowedHyperlink"/>
    <w:uiPriority w:val="99"/>
    <w:rsid w:val="003B54A7"/>
    <w:rPr>
      <w:color w:val="800080"/>
      <w:u w:val="single"/>
    </w:rPr>
  </w:style>
  <w:style w:type="paragraph" w:customStyle="1" w:styleId="xl63">
    <w:name w:val="xl63"/>
    <w:basedOn w:val="Normalny"/>
    <w:rsid w:val="003B54A7"/>
    <w:pPr>
      <w:pBdr>
        <w:bottom w:val="single" w:sz="4" w:space="0" w:color="auto"/>
      </w:pBdr>
      <w:spacing w:before="100" w:beforeAutospacing="1" w:after="100" w:afterAutospacing="1"/>
    </w:pPr>
    <w:rPr>
      <w:rFonts w:ascii="Arial" w:hAnsi="Arial"/>
      <w:sz w:val="20"/>
      <w:szCs w:val="20"/>
    </w:rPr>
  </w:style>
  <w:style w:type="paragraph" w:customStyle="1" w:styleId="xl64">
    <w:name w:val="xl64"/>
    <w:basedOn w:val="Normalny"/>
    <w:rsid w:val="003B54A7"/>
    <w:pPr>
      <w:pBdr>
        <w:bottom w:val="single" w:sz="4" w:space="0" w:color="auto"/>
      </w:pBdr>
      <w:spacing w:before="100" w:beforeAutospacing="1" w:after="100" w:afterAutospacing="1"/>
      <w:textAlignment w:val="center"/>
    </w:pPr>
    <w:rPr>
      <w:rFonts w:ascii="Arial" w:hAnsi="Arial"/>
      <w:sz w:val="20"/>
      <w:szCs w:val="20"/>
    </w:rPr>
  </w:style>
  <w:style w:type="paragraph" w:customStyle="1" w:styleId="xl65">
    <w:name w:val="xl65"/>
    <w:basedOn w:val="Normalny"/>
    <w:rsid w:val="003B54A7"/>
    <w:pPr>
      <w:pBdr>
        <w:bottom w:val="single" w:sz="4" w:space="0" w:color="auto"/>
      </w:pBdr>
      <w:spacing w:before="100" w:beforeAutospacing="1" w:after="100" w:afterAutospacing="1"/>
      <w:jc w:val="center"/>
    </w:pPr>
    <w:rPr>
      <w:rFonts w:ascii="Arial" w:hAnsi="Arial"/>
      <w:sz w:val="20"/>
      <w:szCs w:val="20"/>
    </w:rPr>
  </w:style>
  <w:style w:type="paragraph" w:customStyle="1" w:styleId="xl66">
    <w:name w:val="xl66"/>
    <w:basedOn w:val="Normalny"/>
    <w:rsid w:val="003B54A7"/>
    <w:pPr>
      <w:pBdr>
        <w:top w:val="double" w:sz="6"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67">
    <w:name w:val="xl67"/>
    <w:basedOn w:val="Normalny"/>
    <w:rsid w:val="003B54A7"/>
    <w:pPr>
      <w:pBdr>
        <w:top w:val="double" w:sz="6" w:space="0" w:color="000000"/>
        <w:left w:val="single" w:sz="4" w:space="0" w:color="000000"/>
        <w:bottom w:val="single" w:sz="4" w:space="0" w:color="auto"/>
      </w:pBdr>
      <w:spacing w:before="100" w:beforeAutospacing="1" w:after="100" w:afterAutospacing="1"/>
      <w:textAlignment w:val="center"/>
    </w:pPr>
    <w:rPr>
      <w:rFonts w:ascii="Arial" w:hAnsi="Arial"/>
      <w:b/>
      <w:bCs/>
      <w:sz w:val="16"/>
      <w:szCs w:val="16"/>
    </w:rPr>
  </w:style>
  <w:style w:type="paragraph" w:customStyle="1" w:styleId="xl68">
    <w:name w:val="xl68"/>
    <w:basedOn w:val="Normalny"/>
    <w:rsid w:val="003B54A7"/>
    <w:pPr>
      <w:pBdr>
        <w:top w:val="double" w:sz="6" w:space="0" w:color="000000"/>
        <w:left w:val="single" w:sz="4" w:space="0" w:color="000000"/>
        <w:bottom w:val="single" w:sz="4" w:space="0" w:color="auto"/>
      </w:pBdr>
      <w:spacing w:before="100" w:beforeAutospacing="1" w:after="100" w:afterAutospacing="1"/>
      <w:jc w:val="center"/>
      <w:textAlignment w:val="center"/>
    </w:pPr>
    <w:rPr>
      <w:rFonts w:ascii="Arial" w:hAnsi="Arial"/>
      <w:sz w:val="16"/>
      <w:szCs w:val="16"/>
    </w:rPr>
  </w:style>
  <w:style w:type="paragraph" w:customStyle="1" w:styleId="xl69">
    <w:name w:val="xl69"/>
    <w:basedOn w:val="Normalny"/>
    <w:rsid w:val="003B54A7"/>
    <w:pPr>
      <w:pBdr>
        <w:top w:val="double" w:sz="6" w:space="0" w:color="000000"/>
        <w:left w:val="single" w:sz="4" w:space="0" w:color="000000"/>
        <w:bottom w:val="single" w:sz="4" w:space="0" w:color="auto"/>
      </w:pBdr>
      <w:spacing w:before="100" w:beforeAutospacing="1" w:after="100" w:afterAutospacing="1"/>
      <w:textAlignment w:val="center"/>
    </w:pPr>
    <w:rPr>
      <w:rFonts w:ascii="Arial" w:hAnsi="Arial"/>
      <w:sz w:val="16"/>
      <w:szCs w:val="16"/>
    </w:rPr>
  </w:style>
  <w:style w:type="paragraph" w:customStyle="1" w:styleId="xl70">
    <w:name w:val="xl70"/>
    <w:basedOn w:val="Normalny"/>
    <w:rsid w:val="003B54A7"/>
    <w:pPr>
      <w:pBdr>
        <w:top w:val="double" w:sz="6" w:space="0" w:color="000000"/>
        <w:left w:val="single" w:sz="4" w:space="0" w:color="000000"/>
        <w:bottom w:val="single" w:sz="4" w:space="0" w:color="auto"/>
        <w:right w:val="single" w:sz="4" w:space="0" w:color="000000"/>
      </w:pBdr>
      <w:spacing w:before="100" w:beforeAutospacing="1" w:after="100" w:afterAutospacing="1"/>
      <w:textAlignment w:val="center"/>
    </w:pPr>
    <w:rPr>
      <w:rFonts w:ascii="Arial" w:hAnsi="Arial"/>
      <w:sz w:val="16"/>
      <w:szCs w:val="16"/>
    </w:rPr>
  </w:style>
  <w:style w:type="paragraph" w:customStyle="1" w:styleId="xl71">
    <w:name w:val="xl71"/>
    <w:basedOn w:val="Normalny"/>
    <w:rsid w:val="003B54A7"/>
    <w:pPr>
      <w:pBdr>
        <w:top w:val="double" w:sz="6" w:space="0" w:color="000000"/>
        <w:left w:val="single" w:sz="4" w:space="0" w:color="000000"/>
        <w:bottom w:val="single" w:sz="4" w:space="0" w:color="auto"/>
        <w:right w:val="single" w:sz="4" w:space="0" w:color="000000"/>
      </w:pBdr>
      <w:spacing w:before="100" w:beforeAutospacing="1" w:after="100" w:afterAutospacing="1"/>
      <w:textAlignment w:val="center"/>
    </w:pPr>
    <w:rPr>
      <w:rFonts w:ascii="Arial" w:hAnsi="Arial"/>
      <w:b/>
      <w:bCs/>
      <w:sz w:val="16"/>
      <w:szCs w:val="16"/>
    </w:rPr>
  </w:style>
  <w:style w:type="paragraph" w:customStyle="1" w:styleId="xl72">
    <w:name w:val="xl72"/>
    <w:basedOn w:val="Normalny"/>
    <w:rsid w:val="003B54A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73">
    <w:name w:val="xl73"/>
    <w:basedOn w:val="Normalny"/>
    <w:rsid w:val="003B54A7"/>
    <w:pPr>
      <w:pBdr>
        <w:left w:val="single" w:sz="4" w:space="0" w:color="000000"/>
        <w:bottom w:val="single" w:sz="4" w:space="0" w:color="000000"/>
      </w:pBdr>
      <w:spacing w:before="100" w:beforeAutospacing="1" w:after="100" w:afterAutospacing="1"/>
      <w:textAlignment w:val="center"/>
    </w:pPr>
    <w:rPr>
      <w:rFonts w:ascii="Arial" w:hAnsi="Arial"/>
      <w:b/>
      <w:bCs/>
      <w:sz w:val="16"/>
      <w:szCs w:val="16"/>
    </w:rPr>
  </w:style>
  <w:style w:type="paragraph" w:customStyle="1" w:styleId="xl74">
    <w:name w:val="xl74"/>
    <w:basedOn w:val="Normalny"/>
    <w:rsid w:val="003B54A7"/>
    <w:pPr>
      <w:pBdr>
        <w:left w:val="single" w:sz="4" w:space="0" w:color="000000"/>
        <w:bottom w:val="single" w:sz="4" w:space="0" w:color="000000"/>
      </w:pBdr>
      <w:spacing w:before="100" w:beforeAutospacing="1" w:after="100" w:afterAutospacing="1"/>
      <w:jc w:val="center"/>
      <w:textAlignment w:val="center"/>
    </w:pPr>
    <w:rPr>
      <w:rFonts w:ascii="Arial" w:hAnsi="Arial"/>
      <w:sz w:val="16"/>
      <w:szCs w:val="16"/>
    </w:rPr>
  </w:style>
  <w:style w:type="paragraph" w:customStyle="1" w:styleId="xl75">
    <w:name w:val="xl75"/>
    <w:basedOn w:val="Normalny"/>
    <w:rsid w:val="003B54A7"/>
    <w:pPr>
      <w:pBdr>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76">
    <w:name w:val="xl76"/>
    <w:basedOn w:val="Normalny"/>
    <w:rsid w:val="003B54A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77">
    <w:name w:val="xl77"/>
    <w:basedOn w:val="Normalny"/>
    <w:rsid w:val="003B54A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b/>
      <w:bCs/>
      <w:sz w:val="16"/>
      <w:szCs w:val="16"/>
    </w:rPr>
  </w:style>
  <w:style w:type="paragraph" w:customStyle="1" w:styleId="xl78">
    <w:name w:val="xl78"/>
    <w:basedOn w:val="Normalny"/>
    <w:rsid w:val="003B54A7"/>
    <w:pPr>
      <w:pBdr>
        <w:left w:val="single" w:sz="4" w:space="0" w:color="000000"/>
        <w:bottom w:val="single" w:sz="4" w:space="0" w:color="auto"/>
      </w:pBdr>
      <w:spacing w:before="100" w:beforeAutospacing="1" w:after="100" w:afterAutospacing="1"/>
      <w:jc w:val="center"/>
      <w:textAlignment w:val="center"/>
    </w:pPr>
    <w:rPr>
      <w:rFonts w:ascii="Arial" w:hAnsi="Arial"/>
      <w:sz w:val="16"/>
      <w:szCs w:val="16"/>
    </w:rPr>
  </w:style>
  <w:style w:type="paragraph" w:customStyle="1" w:styleId="xl79">
    <w:name w:val="xl79"/>
    <w:basedOn w:val="Normalny"/>
    <w:rsid w:val="003B54A7"/>
    <w:pPr>
      <w:pBdr>
        <w:left w:val="single" w:sz="4" w:space="0" w:color="000000"/>
        <w:bottom w:val="single" w:sz="4" w:space="0" w:color="auto"/>
      </w:pBdr>
      <w:spacing w:before="100" w:beforeAutospacing="1" w:after="100" w:afterAutospacing="1"/>
      <w:textAlignment w:val="center"/>
    </w:pPr>
    <w:rPr>
      <w:rFonts w:ascii="Arial" w:hAnsi="Arial"/>
      <w:b/>
      <w:bCs/>
      <w:sz w:val="16"/>
      <w:szCs w:val="16"/>
    </w:rPr>
  </w:style>
  <w:style w:type="paragraph" w:customStyle="1" w:styleId="xl80">
    <w:name w:val="xl80"/>
    <w:basedOn w:val="Normalny"/>
    <w:rsid w:val="003B54A7"/>
    <w:pPr>
      <w:pBdr>
        <w:left w:val="single" w:sz="4" w:space="0" w:color="000000"/>
        <w:bottom w:val="single" w:sz="4" w:space="0" w:color="auto"/>
      </w:pBdr>
      <w:spacing w:before="100" w:beforeAutospacing="1" w:after="100" w:afterAutospacing="1"/>
      <w:textAlignment w:val="center"/>
    </w:pPr>
    <w:rPr>
      <w:rFonts w:ascii="Arial" w:hAnsi="Arial"/>
      <w:sz w:val="16"/>
      <w:szCs w:val="16"/>
    </w:rPr>
  </w:style>
  <w:style w:type="paragraph" w:customStyle="1" w:styleId="xl81">
    <w:name w:val="xl81"/>
    <w:basedOn w:val="Normalny"/>
    <w:rsid w:val="003B54A7"/>
    <w:pPr>
      <w:pBdr>
        <w:left w:val="single" w:sz="4" w:space="0" w:color="000000"/>
        <w:bottom w:val="single" w:sz="4" w:space="0" w:color="auto"/>
        <w:right w:val="single" w:sz="4" w:space="0" w:color="000000"/>
      </w:pBdr>
      <w:spacing w:before="100" w:beforeAutospacing="1" w:after="100" w:afterAutospacing="1"/>
      <w:textAlignment w:val="center"/>
    </w:pPr>
    <w:rPr>
      <w:rFonts w:ascii="Arial" w:hAnsi="Arial"/>
      <w:sz w:val="16"/>
      <w:szCs w:val="16"/>
    </w:rPr>
  </w:style>
  <w:style w:type="paragraph" w:customStyle="1" w:styleId="xl82">
    <w:name w:val="xl82"/>
    <w:basedOn w:val="Normalny"/>
    <w:rsid w:val="003B54A7"/>
    <w:pPr>
      <w:pBdr>
        <w:top w:val="single" w:sz="4" w:space="0" w:color="000000"/>
        <w:left w:val="single" w:sz="4" w:space="0" w:color="000000"/>
        <w:bottom w:val="single" w:sz="4" w:space="0" w:color="auto"/>
        <w:right w:val="single" w:sz="4" w:space="0" w:color="000000"/>
      </w:pBdr>
      <w:spacing w:before="100" w:beforeAutospacing="1" w:after="100" w:afterAutospacing="1"/>
      <w:textAlignment w:val="center"/>
    </w:pPr>
    <w:rPr>
      <w:rFonts w:ascii="Arial" w:hAnsi="Arial"/>
      <w:sz w:val="16"/>
      <w:szCs w:val="16"/>
    </w:rPr>
  </w:style>
  <w:style w:type="paragraph" w:customStyle="1" w:styleId="xl83">
    <w:name w:val="xl83"/>
    <w:basedOn w:val="Normalny"/>
    <w:rsid w:val="003B54A7"/>
    <w:pPr>
      <w:pBdr>
        <w:left w:val="single" w:sz="4" w:space="0" w:color="000000"/>
        <w:bottom w:val="single" w:sz="4" w:space="0" w:color="auto"/>
        <w:right w:val="single" w:sz="4" w:space="0" w:color="000000"/>
      </w:pBdr>
      <w:spacing w:before="100" w:beforeAutospacing="1" w:after="100" w:afterAutospacing="1"/>
      <w:textAlignment w:val="center"/>
    </w:pPr>
    <w:rPr>
      <w:rFonts w:ascii="Arial" w:hAnsi="Arial"/>
      <w:b/>
      <w:bCs/>
      <w:sz w:val="16"/>
      <w:szCs w:val="16"/>
    </w:rPr>
  </w:style>
  <w:style w:type="paragraph" w:customStyle="1" w:styleId="xl84">
    <w:name w:val="xl84"/>
    <w:basedOn w:val="Normalny"/>
    <w:rsid w:val="003B54A7"/>
    <w:pPr>
      <w:pBdr>
        <w:left w:val="single" w:sz="4" w:space="0" w:color="000000"/>
      </w:pBdr>
      <w:spacing w:before="100" w:beforeAutospacing="1" w:after="100" w:afterAutospacing="1"/>
      <w:jc w:val="center"/>
      <w:textAlignment w:val="center"/>
    </w:pPr>
    <w:rPr>
      <w:rFonts w:ascii="Arial" w:hAnsi="Arial"/>
      <w:sz w:val="16"/>
      <w:szCs w:val="16"/>
    </w:rPr>
  </w:style>
  <w:style w:type="paragraph" w:customStyle="1" w:styleId="xl85">
    <w:name w:val="xl85"/>
    <w:basedOn w:val="Normalny"/>
    <w:rsid w:val="003B54A7"/>
    <w:pPr>
      <w:pBdr>
        <w:left w:val="single" w:sz="4" w:space="0" w:color="000000"/>
        <w:right w:val="single" w:sz="4" w:space="0" w:color="auto"/>
      </w:pBdr>
      <w:spacing w:before="100" w:beforeAutospacing="1" w:after="100" w:afterAutospacing="1"/>
      <w:textAlignment w:val="center"/>
    </w:pPr>
    <w:rPr>
      <w:rFonts w:ascii="Arial" w:hAnsi="Arial"/>
      <w:b/>
      <w:bCs/>
      <w:sz w:val="16"/>
      <w:szCs w:val="16"/>
    </w:rPr>
  </w:style>
  <w:style w:type="paragraph" w:customStyle="1" w:styleId="xl86">
    <w:name w:val="xl86"/>
    <w:basedOn w:val="Normalny"/>
    <w:rsid w:val="003B54A7"/>
    <w:pPr>
      <w:spacing w:before="100" w:beforeAutospacing="1" w:after="100" w:afterAutospacing="1"/>
    </w:pPr>
    <w:rPr>
      <w:rFonts w:ascii="Arial" w:hAnsi="Arial" w:cs="Arial"/>
      <w:sz w:val="16"/>
      <w:szCs w:val="16"/>
    </w:rPr>
  </w:style>
  <w:style w:type="paragraph" w:customStyle="1" w:styleId="xl87">
    <w:name w:val="xl87"/>
    <w:basedOn w:val="Normalny"/>
    <w:rsid w:val="003B54A7"/>
    <w:pPr>
      <w:pBdr>
        <w:left w:val="single" w:sz="4" w:space="0" w:color="000000"/>
      </w:pBdr>
      <w:spacing w:before="100" w:beforeAutospacing="1" w:after="100" w:afterAutospacing="1"/>
      <w:textAlignment w:val="center"/>
    </w:pPr>
    <w:rPr>
      <w:rFonts w:ascii="Arial" w:hAnsi="Arial"/>
      <w:sz w:val="16"/>
      <w:szCs w:val="16"/>
    </w:rPr>
  </w:style>
  <w:style w:type="paragraph" w:customStyle="1" w:styleId="xl88">
    <w:name w:val="xl88"/>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89">
    <w:name w:val="xl89"/>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b/>
      <w:bCs/>
      <w:sz w:val="16"/>
      <w:szCs w:val="16"/>
    </w:rPr>
  </w:style>
  <w:style w:type="paragraph" w:customStyle="1" w:styleId="xl90">
    <w:name w:val="xl90"/>
    <w:basedOn w:val="Normalny"/>
    <w:rsid w:val="003B54A7"/>
    <w:pPr>
      <w:pBdr>
        <w:left w:val="single" w:sz="4" w:space="0" w:color="000000"/>
      </w:pBdr>
      <w:spacing w:before="100" w:beforeAutospacing="1" w:after="100" w:afterAutospacing="1"/>
      <w:textAlignment w:val="center"/>
    </w:pPr>
    <w:rPr>
      <w:rFonts w:ascii="Arial" w:hAnsi="Arial"/>
      <w:sz w:val="16"/>
      <w:szCs w:val="16"/>
    </w:rPr>
  </w:style>
  <w:style w:type="paragraph" w:customStyle="1" w:styleId="xl91">
    <w:name w:val="xl91"/>
    <w:basedOn w:val="Normalny"/>
    <w:rsid w:val="003B54A7"/>
    <w:pPr>
      <w:pBdr>
        <w:left w:val="single" w:sz="4" w:space="0" w:color="000000"/>
      </w:pBdr>
      <w:spacing w:before="100" w:beforeAutospacing="1" w:after="100" w:afterAutospacing="1"/>
      <w:textAlignment w:val="center"/>
    </w:pPr>
    <w:rPr>
      <w:rFonts w:ascii="Arial" w:hAnsi="Arial"/>
      <w:sz w:val="16"/>
      <w:szCs w:val="16"/>
    </w:rPr>
  </w:style>
  <w:style w:type="paragraph" w:customStyle="1" w:styleId="xl92">
    <w:name w:val="xl92"/>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93">
    <w:name w:val="xl93"/>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b/>
      <w:bCs/>
      <w:sz w:val="16"/>
      <w:szCs w:val="16"/>
    </w:rPr>
  </w:style>
  <w:style w:type="paragraph" w:customStyle="1" w:styleId="xl94">
    <w:name w:val="xl94"/>
    <w:basedOn w:val="Normalny"/>
    <w:rsid w:val="003B54A7"/>
    <w:pPr>
      <w:pBdr>
        <w:left w:val="single" w:sz="4" w:space="0" w:color="000000"/>
      </w:pBdr>
      <w:spacing w:before="100" w:beforeAutospacing="1" w:after="100" w:afterAutospacing="1"/>
      <w:textAlignment w:val="center"/>
    </w:pPr>
    <w:rPr>
      <w:rFonts w:ascii="Arial" w:hAnsi="Arial"/>
      <w:sz w:val="16"/>
      <w:szCs w:val="16"/>
    </w:rPr>
  </w:style>
  <w:style w:type="paragraph" w:customStyle="1" w:styleId="xl95">
    <w:name w:val="xl95"/>
    <w:basedOn w:val="Normalny"/>
    <w:rsid w:val="003B54A7"/>
    <w:pPr>
      <w:pBdr>
        <w:left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96">
    <w:name w:val="xl96"/>
    <w:basedOn w:val="Normalny"/>
    <w:rsid w:val="003B54A7"/>
    <w:pPr>
      <w:pBdr>
        <w:left w:val="single" w:sz="4" w:space="0" w:color="000000"/>
      </w:pBdr>
      <w:spacing w:before="100" w:beforeAutospacing="1" w:after="100" w:afterAutospacing="1"/>
      <w:textAlignment w:val="center"/>
    </w:pPr>
    <w:rPr>
      <w:rFonts w:ascii="Arial" w:hAnsi="Arial"/>
      <w:sz w:val="16"/>
      <w:szCs w:val="16"/>
    </w:rPr>
  </w:style>
  <w:style w:type="paragraph" w:customStyle="1" w:styleId="xl97">
    <w:name w:val="xl97"/>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98">
    <w:name w:val="xl98"/>
    <w:basedOn w:val="Normalny"/>
    <w:rsid w:val="003B54A7"/>
    <w:pPr>
      <w:pBdr>
        <w:top w:val="single" w:sz="4" w:space="0" w:color="000000"/>
        <w:left w:val="single" w:sz="4" w:space="0" w:color="000000"/>
      </w:pBdr>
      <w:spacing w:before="100" w:beforeAutospacing="1" w:after="100" w:afterAutospacing="1"/>
      <w:jc w:val="center"/>
      <w:textAlignment w:val="center"/>
    </w:pPr>
    <w:rPr>
      <w:rFonts w:ascii="Arial" w:hAnsi="Arial"/>
      <w:sz w:val="16"/>
      <w:szCs w:val="16"/>
    </w:rPr>
  </w:style>
  <w:style w:type="paragraph" w:customStyle="1" w:styleId="xl99">
    <w:name w:val="xl99"/>
    <w:basedOn w:val="Normalny"/>
    <w:rsid w:val="003B54A7"/>
    <w:pPr>
      <w:pBdr>
        <w:top w:val="single" w:sz="4" w:space="0" w:color="000000"/>
        <w:left w:val="single" w:sz="4" w:space="0" w:color="000000"/>
      </w:pBdr>
      <w:spacing w:before="100" w:beforeAutospacing="1" w:after="100" w:afterAutospacing="1"/>
      <w:textAlignment w:val="center"/>
    </w:pPr>
    <w:rPr>
      <w:rFonts w:ascii="Arial" w:hAnsi="Arial"/>
      <w:b/>
      <w:bCs/>
      <w:sz w:val="16"/>
      <w:szCs w:val="16"/>
    </w:rPr>
  </w:style>
  <w:style w:type="paragraph" w:customStyle="1" w:styleId="xl100">
    <w:name w:val="xl100"/>
    <w:basedOn w:val="Normalny"/>
    <w:rsid w:val="003B54A7"/>
    <w:pPr>
      <w:pBdr>
        <w:top w:val="single" w:sz="4" w:space="0" w:color="000000"/>
        <w:left w:val="single" w:sz="4" w:space="0" w:color="000000"/>
      </w:pBdr>
      <w:spacing w:before="100" w:beforeAutospacing="1" w:after="100" w:afterAutospacing="1"/>
      <w:textAlignment w:val="center"/>
    </w:pPr>
    <w:rPr>
      <w:rFonts w:ascii="Arial" w:hAnsi="Arial"/>
      <w:sz w:val="16"/>
      <w:szCs w:val="16"/>
    </w:rPr>
  </w:style>
  <w:style w:type="paragraph" w:customStyle="1" w:styleId="xl101">
    <w:name w:val="xl101"/>
    <w:basedOn w:val="Normalny"/>
    <w:rsid w:val="003B54A7"/>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02">
    <w:name w:val="xl102"/>
    <w:basedOn w:val="Normalny"/>
    <w:rsid w:val="003B54A7"/>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b/>
      <w:bCs/>
      <w:sz w:val="16"/>
      <w:szCs w:val="16"/>
    </w:rPr>
  </w:style>
  <w:style w:type="paragraph" w:customStyle="1" w:styleId="xl103">
    <w:name w:val="xl103"/>
    <w:basedOn w:val="Normalny"/>
    <w:rsid w:val="003B54A7"/>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04">
    <w:name w:val="xl104"/>
    <w:basedOn w:val="Normalny"/>
    <w:rsid w:val="003B54A7"/>
    <w:pPr>
      <w:pBdr>
        <w:top w:val="single" w:sz="4" w:space="0" w:color="auto"/>
        <w:left w:val="single" w:sz="4" w:space="0" w:color="000000"/>
        <w:right w:val="single" w:sz="4" w:space="0" w:color="000000"/>
      </w:pBdr>
      <w:spacing w:before="100" w:beforeAutospacing="1" w:after="100" w:afterAutospacing="1"/>
      <w:textAlignment w:val="center"/>
    </w:pPr>
    <w:rPr>
      <w:rFonts w:ascii="Arial" w:hAnsi="Arial"/>
      <w:b/>
      <w:bCs/>
      <w:sz w:val="16"/>
      <w:szCs w:val="16"/>
    </w:rPr>
  </w:style>
  <w:style w:type="paragraph" w:customStyle="1" w:styleId="xl105">
    <w:name w:val="xl105"/>
    <w:basedOn w:val="Normalny"/>
    <w:rsid w:val="003B54A7"/>
    <w:pPr>
      <w:pBdr>
        <w:left w:val="single" w:sz="4" w:space="0" w:color="000000"/>
      </w:pBdr>
      <w:spacing w:before="100" w:beforeAutospacing="1" w:after="100" w:afterAutospacing="1"/>
      <w:textAlignment w:val="center"/>
    </w:pPr>
    <w:rPr>
      <w:rFonts w:ascii="Arial" w:hAnsi="Arial"/>
      <w:sz w:val="16"/>
      <w:szCs w:val="16"/>
    </w:rPr>
  </w:style>
  <w:style w:type="paragraph" w:customStyle="1" w:styleId="xl106">
    <w:name w:val="xl106"/>
    <w:basedOn w:val="Normalny"/>
    <w:rsid w:val="003B54A7"/>
    <w:pPr>
      <w:pBdr>
        <w:left w:val="single" w:sz="4" w:space="0" w:color="000000"/>
      </w:pBdr>
      <w:spacing w:before="100" w:beforeAutospacing="1" w:after="100" w:afterAutospacing="1"/>
      <w:textAlignment w:val="center"/>
    </w:pPr>
    <w:rPr>
      <w:rFonts w:ascii="Arial" w:hAnsi="Arial"/>
      <w:sz w:val="16"/>
      <w:szCs w:val="16"/>
    </w:rPr>
  </w:style>
  <w:style w:type="paragraph" w:customStyle="1" w:styleId="xl107">
    <w:name w:val="xl107"/>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08">
    <w:name w:val="xl108"/>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09">
    <w:name w:val="xl109"/>
    <w:basedOn w:val="Normalny"/>
    <w:rsid w:val="003B54A7"/>
    <w:pPr>
      <w:pBdr>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10">
    <w:name w:val="xl110"/>
    <w:basedOn w:val="Normalny"/>
    <w:rsid w:val="003B54A7"/>
    <w:pPr>
      <w:pBdr>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11">
    <w:name w:val="xl111"/>
    <w:basedOn w:val="Normalny"/>
    <w:rsid w:val="003B54A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12">
    <w:name w:val="xl112"/>
    <w:basedOn w:val="Normalny"/>
    <w:rsid w:val="003B54A7"/>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b/>
      <w:bCs/>
      <w:sz w:val="16"/>
      <w:szCs w:val="16"/>
    </w:rPr>
  </w:style>
  <w:style w:type="paragraph" w:customStyle="1" w:styleId="xl113">
    <w:name w:val="xl113"/>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14">
    <w:name w:val="xl114"/>
    <w:basedOn w:val="Normalny"/>
    <w:rsid w:val="003B54A7"/>
    <w:pPr>
      <w:pBdr>
        <w:right w:val="single" w:sz="4" w:space="0" w:color="000000"/>
      </w:pBdr>
      <w:spacing w:before="100" w:beforeAutospacing="1" w:after="100" w:afterAutospacing="1"/>
      <w:textAlignment w:val="center"/>
    </w:pPr>
    <w:rPr>
      <w:rFonts w:ascii="Arial" w:hAnsi="Arial"/>
      <w:sz w:val="16"/>
      <w:szCs w:val="16"/>
    </w:rPr>
  </w:style>
  <w:style w:type="paragraph" w:customStyle="1" w:styleId="xl115">
    <w:name w:val="xl115"/>
    <w:basedOn w:val="Normalny"/>
    <w:rsid w:val="003B54A7"/>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16">
    <w:name w:val="xl116"/>
    <w:basedOn w:val="Normalny"/>
    <w:rsid w:val="003B54A7"/>
    <w:pPr>
      <w:pBdr>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17">
    <w:name w:val="xl117"/>
    <w:basedOn w:val="Normalny"/>
    <w:rsid w:val="003B54A7"/>
    <w:pPr>
      <w:pBdr>
        <w:left w:val="single" w:sz="4" w:space="0" w:color="auto"/>
      </w:pBdr>
      <w:spacing w:before="100" w:beforeAutospacing="1" w:after="100" w:afterAutospacing="1"/>
      <w:jc w:val="center"/>
      <w:textAlignment w:val="center"/>
    </w:pPr>
    <w:rPr>
      <w:rFonts w:ascii="Arial" w:hAnsi="Arial"/>
      <w:sz w:val="16"/>
      <w:szCs w:val="16"/>
    </w:rPr>
  </w:style>
  <w:style w:type="paragraph" w:customStyle="1" w:styleId="xl118">
    <w:name w:val="xl118"/>
    <w:basedOn w:val="Normalny"/>
    <w:rsid w:val="003B54A7"/>
    <w:pPr>
      <w:pBdr>
        <w:top w:val="single" w:sz="4" w:space="0" w:color="auto"/>
        <w:left w:val="single" w:sz="4" w:space="0" w:color="auto"/>
      </w:pBdr>
      <w:spacing w:before="100" w:beforeAutospacing="1" w:after="100" w:afterAutospacing="1"/>
      <w:textAlignment w:val="center"/>
    </w:pPr>
    <w:rPr>
      <w:rFonts w:ascii="Arial" w:hAnsi="Arial"/>
      <w:b/>
      <w:bCs/>
      <w:sz w:val="16"/>
      <w:szCs w:val="16"/>
    </w:rPr>
  </w:style>
  <w:style w:type="paragraph" w:customStyle="1" w:styleId="xl119">
    <w:name w:val="xl119"/>
    <w:basedOn w:val="Normalny"/>
    <w:rsid w:val="003B54A7"/>
    <w:pPr>
      <w:pBdr>
        <w:top w:val="single" w:sz="4" w:space="0" w:color="auto"/>
        <w:left w:val="single" w:sz="4" w:space="0" w:color="auto"/>
      </w:pBdr>
      <w:spacing w:before="100" w:beforeAutospacing="1" w:after="100" w:afterAutospacing="1"/>
      <w:jc w:val="center"/>
      <w:textAlignment w:val="center"/>
    </w:pPr>
    <w:rPr>
      <w:rFonts w:ascii="Arial" w:hAnsi="Arial"/>
      <w:sz w:val="16"/>
      <w:szCs w:val="16"/>
    </w:rPr>
  </w:style>
  <w:style w:type="paragraph" w:customStyle="1" w:styleId="xl120">
    <w:name w:val="xl120"/>
    <w:basedOn w:val="Normalny"/>
    <w:rsid w:val="003B54A7"/>
    <w:pPr>
      <w:pBdr>
        <w:top w:val="single" w:sz="4" w:space="0" w:color="auto"/>
        <w:left w:val="single" w:sz="4" w:space="0" w:color="auto"/>
      </w:pBdr>
      <w:spacing w:before="100" w:beforeAutospacing="1" w:after="100" w:afterAutospacing="1"/>
      <w:textAlignment w:val="center"/>
    </w:pPr>
    <w:rPr>
      <w:rFonts w:ascii="Arial" w:hAnsi="Arial"/>
      <w:sz w:val="16"/>
      <w:szCs w:val="16"/>
    </w:rPr>
  </w:style>
  <w:style w:type="paragraph" w:customStyle="1" w:styleId="xl121">
    <w:name w:val="xl121"/>
    <w:basedOn w:val="Normalny"/>
    <w:rsid w:val="003B54A7"/>
    <w:pPr>
      <w:pBdr>
        <w:top w:val="single" w:sz="4" w:space="0" w:color="auto"/>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22">
    <w:name w:val="xl122"/>
    <w:basedOn w:val="Normalny"/>
    <w:rsid w:val="003B54A7"/>
    <w:pPr>
      <w:spacing w:before="100" w:beforeAutospacing="1" w:after="100" w:afterAutospacing="1"/>
      <w:textAlignment w:val="center"/>
    </w:pPr>
    <w:rPr>
      <w:rFonts w:ascii="Arial" w:hAnsi="Arial"/>
      <w:sz w:val="16"/>
      <w:szCs w:val="16"/>
    </w:rPr>
  </w:style>
  <w:style w:type="paragraph" w:customStyle="1" w:styleId="xl123">
    <w:name w:val="xl123"/>
    <w:basedOn w:val="Normalny"/>
    <w:rsid w:val="003B54A7"/>
    <w:pPr>
      <w:pBdr>
        <w:left w:val="single" w:sz="4" w:space="0" w:color="auto"/>
      </w:pBdr>
      <w:spacing w:before="100" w:beforeAutospacing="1" w:after="100" w:afterAutospacing="1"/>
      <w:textAlignment w:val="center"/>
    </w:pPr>
    <w:rPr>
      <w:rFonts w:ascii="Arial" w:hAnsi="Arial"/>
      <w:sz w:val="16"/>
      <w:szCs w:val="16"/>
    </w:rPr>
  </w:style>
  <w:style w:type="paragraph" w:customStyle="1" w:styleId="xl124">
    <w:name w:val="xl124"/>
    <w:basedOn w:val="Normalny"/>
    <w:rsid w:val="003B54A7"/>
    <w:pPr>
      <w:pBdr>
        <w:left w:val="single" w:sz="4" w:space="0" w:color="auto"/>
      </w:pBdr>
      <w:spacing w:before="100" w:beforeAutospacing="1" w:after="100" w:afterAutospacing="1"/>
      <w:textAlignment w:val="center"/>
    </w:pPr>
    <w:rPr>
      <w:rFonts w:ascii="Arial" w:hAnsi="Arial"/>
      <w:sz w:val="16"/>
      <w:szCs w:val="16"/>
    </w:rPr>
  </w:style>
  <w:style w:type="paragraph" w:customStyle="1" w:styleId="xl125">
    <w:name w:val="xl125"/>
    <w:basedOn w:val="Normalny"/>
    <w:rsid w:val="003B54A7"/>
    <w:pPr>
      <w:pBdr>
        <w:left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6">
    <w:name w:val="xl126"/>
    <w:basedOn w:val="Normalny"/>
    <w:rsid w:val="003B54A7"/>
    <w:pPr>
      <w:pBdr>
        <w:left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27">
    <w:name w:val="xl127"/>
    <w:basedOn w:val="Normalny"/>
    <w:rsid w:val="003B54A7"/>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28">
    <w:name w:val="xl128"/>
    <w:basedOn w:val="Normalny"/>
    <w:rsid w:val="003B54A7"/>
    <w:pPr>
      <w:pBdr>
        <w:left w:val="single" w:sz="4" w:space="0" w:color="auto"/>
        <w:bottom w:val="single" w:sz="4" w:space="0" w:color="000000"/>
      </w:pBdr>
      <w:spacing w:before="100" w:beforeAutospacing="1" w:after="100" w:afterAutospacing="1"/>
      <w:jc w:val="center"/>
      <w:textAlignment w:val="center"/>
    </w:pPr>
    <w:rPr>
      <w:rFonts w:ascii="Arial" w:hAnsi="Arial"/>
      <w:sz w:val="16"/>
      <w:szCs w:val="16"/>
    </w:rPr>
  </w:style>
  <w:style w:type="paragraph" w:customStyle="1" w:styleId="xl129">
    <w:name w:val="xl129"/>
    <w:basedOn w:val="Normalny"/>
    <w:rsid w:val="003B54A7"/>
    <w:pPr>
      <w:pBdr>
        <w:left w:val="single" w:sz="4" w:space="0" w:color="auto"/>
        <w:bottom w:val="single" w:sz="4" w:space="0" w:color="000000"/>
      </w:pBdr>
      <w:spacing w:before="100" w:beforeAutospacing="1" w:after="100" w:afterAutospacing="1"/>
      <w:textAlignment w:val="center"/>
    </w:pPr>
    <w:rPr>
      <w:rFonts w:ascii="Arial" w:hAnsi="Arial"/>
      <w:sz w:val="16"/>
      <w:szCs w:val="16"/>
    </w:rPr>
  </w:style>
  <w:style w:type="paragraph" w:customStyle="1" w:styleId="xl130">
    <w:name w:val="xl130"/>
    <w:basedOn w:val="Normalny"/>
    <w:rsid w:val="003B54A7"/>
    <w:pPr>
      <w:pBdr>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31">
    <w:name w:val="xl131"/>
    <w:basedOn w:val="Normalny"/>
    <w:rsid w:val="003B54A7"/>
    <w:pPr>
      <w:pBdr>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32">
    <w:name w:val="xl132"/>
    <w:basedOn w:val="Normalny"/>
    <w:rsid w:val="003B54A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33">
    <w:name w:val="xl133"/>
    <w:basedOn w:val="Normalny"/>
    <w:rsid w:val="003B54A7"/>
    <w:pPr>
      <w:pBdr>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34">
    <w:name w:val="xl134"/>
    <w:basedOn w:val="Normalny"/>
    <w:rsid w:val="003B54A7"/>
    <w:pPr>
      <w:pBdr>
        <w:top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35">
    <w:name w:val="xl135"/>
    <w:basedOn w:val="Normalny"/>
    <w:rsid w:val="003B54A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sz w:val="16"/>
      <w:szCs w:val="16"/>
    </w:rPr>
  </w:style>
  <w:style w:type="paragraph" w:customStyle="1" w:styleId="xl136">
    <w:name w:val="xl136"/>
    <w:basedOn w:val="Normalny"/>
    <w:rsid w:val="003B54A7"/>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b/>
      <w:bCs/>
      <w:sz w:val="16"/>
      <w:szCs w:val="16"/>
    </w:rPr>
  </w:style>
  <w:style w:type="paragraph" w:customStyle="1" w:styleId="xl137">
    <w:name w:val="xl137"/>
    <w:basedOn w:val="Normalny"/>
    <w:rsid w:val="003B54A7"/>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38">
    <w:name w:val="xl138"/>
    <w:basedOn w:val="Normalny"/>
    <w:rsid w:val="003B54A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39">
    <w:name w:val="xl139"/>
    <w:basedOn w:val="Normalny"/>
    <w:rsid w:val="003B54A7"/>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40">
    <w:name w:val="xl140"/>
    <w:basedOn w:val="Normalny"/>
    <w:rsid w:val="003B54A7"/>
    <w:pPr>
      <w:pBdr>
        <w:top w:val="single" w:sz="4" w:space="0" w:color="000000"/>
        <w:bottom w:val="single" w:sz="4" w:space="0" w:color="auto"/>
        <w:right w:val="single" w:sz="4" w:space="0" w:color="000000"/>
      </w:pBdr>
      <w:spacing w:before="100" w:beforeAutospacing="1" w:after="100" w:afterAutospacing="1"/>
      <w:textAlignment w:val="center"/>
    </w:pPr>
    <w:rPr>
      <w:rFonts w:ascii="Arial" w:hAnsi="Arial"/>
      <w:sz w:val="16"/>
      <w:szCs w:val="16"/>
    </w:rPr>
  </w:style>
  <w:style w:type="paragraph" w:customStyle="1" w:styleId="xl141">
    <w:name w:val="xl141"/>
    <w:basedOn w:val="Normalny"/>
    <w:rsid w:val="003B54A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b/>
      <w:bCs/>
      <w:sz w:val="16"/>
      <w:szCs w:val="16"/>
    </w:rPr>
  </w:style>
  <w:style w:type="paragraph" w:customStyle="1" w:styleId="xl142">
    <w:name w:val="xl142"/>
    <w:basedOn w:val="Normalny"/>
    <w:rsid w:val="003B54A7"/>
    <w:pPr>
      <w:pBdr>
        <w:top w:val="single" w:sz="4" w:space="0" w:color="000000"/>
        <w:left w:val="single" w:sz="4" w:space="0" w:color="000000"/>
        <w:bottom w:val="double" w:sz="6" w:space="0" w:color="000000"/>
      </w:pBdr>
      <w:spacing w:before="100" w:beforeAutospacing="1" w:after="100" w:afterAutospacing="1"/>
      <w:jc w:val="center"/>
      <w:textAlignment w:val="center"/>
    </w:pPr>
    <w:rPr>
      <w:rFonts w:ascii="Arial Narrow" w:hAnsi="Arial Narrow"/>
      <w:b/>
      <w:bCs/>
      <w:sz w:val="14"/>
      <w:szCs w:val="14"/>
    </w:rPr>
  </w:style>
  <w:style w:type="paragraph" w:customStyle="1" w:styleId="xl143">
    <w:name w:val="xl143"/>
    <w:basedOn w:val="Normalny"/>
    <w:rsid w:val="003B54A7"/>
    <w:pPr>
      <w:pBdr>
        <w:top w:val="single" w:sz="4"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rFonts w:ascii="Arial Narrow" w:hAnsi="Arial Narrow"/>
      <w:b/>
      <w:bCs/>
      <w:sz w:val="14"/>
      <w:szCs w:val="14"/>
    </w:rPr>
  </w:style>
  <w:style w:type="paragraph" w:customStyle="1" w:styleId="xl144">
    <w:name w:val="xl144"/>
    <w:basedOn w:val="Normalny"/>
    <w:rsid w:val="003B54A7"/>
    <w:pPr>
      <w:spacing w:before="100" w:beforeAutospacing="1" w:after="100" w:afterAutospacing="1"/>
      <w:jc w:val="center"/>
    </w:pPr>
    <w:rPr>
      <w:rFonts w:ascii="Arial" w:hAnsi="Arial"/>
      <w:b/>
      <w:bCs/>
    </w:rPr>
  </w:style>
  <w:style w:type="paragraph" w:customStyle="1" w:styleId="xl145">
    <w:name w:val="xl145"/>
    <w:basedOn w:val="Normalny"/>
    <w:rsid w:val="003B54A7"/>
    <w:pPr>
      <w:pBdr>
        <w:left w:val="single" w:sz="4" w:space="0" w:color="000000"/>
        <w:right w:val="single" w:sz="4" w:space="0" w:color="000000"/>
      </w:pBdr>
      <w:spacing w:before="100" w:beforeAutospacing="1" w:after="100" w:afterAutospacing="1"/>
      <w:jc w:val="center"/>
      <w:textAlignment w:val="center"/>
    </w:pPr>
    <w:rPr>
      <w:rFonts w:ascii="Arial Narrow" w:hAnsi="Arial Narrow"/>
      <w:b/>
      <w:bCs/>
      <w:sz w:val="16"/>
      <w:szCs w:val="16"/>
    </w:rPr>
  </w:style>
  <w:style w:type="paragraph" w:customStyle="1" w:styleId="xl146">
    <w:name w:val="xl146"/>
    <w:basedOn w:val="Normalny"/>
    <w:rsid w:val="003B54A7"/>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Narrow" w:hAnsi="Arial Narrow"/>
      <w:b/>
      <w:bCs/>
      <w:sz w:val="16"/>
      <w:szCs w:val="16"/>
    </w:rPr>
  </w:style>
  <w:style w:type="paragraph" w:customStyle="1" w:styleId="xl147">
    <w:name w:val="xl147"/>
    <w:basedOn w:val="Normalny"/>
    <w:rsid w:val="003B54A7"/>
    <w:pPr>
      <w:pBdr>
        <w:left w:val="single" w:sz="4" w:space="0" w:color="000000"/>
        <w:right w:val="single" w:sz="4" w:space="0" w:color="000000"/>
      </w:pBdr>
      <w:spacing w:before="100" w:beforeAutospacing="1" w:after="100" w:afterAutospacing="1"/>
      <w:jc w:val="center"/>
      <w:textAlignment w:val="center"/>
    </w:pPr>
    <w:rPr>
      <w:rFonts w:ascii="Arial" w:hAnsi="Arial"/>
      <w:b/>
      <w:bCs/>
      <w:sz w:val="16"/>
      <w:szCs w:val="16"/>
    </w:rPr>
  </w:style>
  <w:style w:type="paragraph" w:customStyle="1" w:styleId="xl148">
    <w:name w:val="xl148"/>
    <w:basedOn w:val="Normalny"/>
    <w:rsid w:val="003B54A7"/>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b/>
      <w:bCs/>
      <w:sz w:val="16"/>
      <w:szCs w:val="16"/>
    </w:rPr>
  </w:style>
  <w:style w:type="paragraph" w:customStyle="1" w:styleId="xl149">
    <w:name w:val="xl149"/>
    <w:basedOn w:val="Normalny"/>
    <w:rsid w:val="003B54A7"/>
    <w:pPr>
      <w:pBdr>
        <w:left w:val="single" w:sz="4" w:space="0" w:color="000000"/>
      </w:pBdr>
      <w:spacing w:before="100" w:beforeAutospacing="1" w:after="100" w:afterAutospacing="1"/>
      <w:jc w:val="center"/>
      <w:textAlignment w:val="center"/>
    </w:pPr>
    <w:rPr>
      <w:rFonts w:ascii="Arial Narrow" w:hAnsi="Arial Narrow"/>
      <w:b/>
      <w:bCs/>
      <w:sz w:val="14"/>
      <w:szCs w:val="14"/>
    </w:rPr>
  </w:style>
  <w:style w:type="paragraph" w:customStyle="1" w:styleId="xl150">
    <w:name w:val="xl150"/>
    <w:basedOn w:val="Normalny"/>
    <w:rsid w:val="003B54A7"/>
    <w:pPr>
      <w:pBdr>
        <w:left w:val="single" w:sz="4" w:space="0" w:color="000000"/>
        <w:bottom w:val="double" w:sz="6" w:space="0" w:color="000000"/>
      </w:pBdr>
      <w:spacing w:before="100" w:beforeAutospacing="1" w:after="100" w:afterAutospacing="1"/>
      <w:jc w:val="center"/>
      <w:textAlignment w:val="center"/>
    </w:pPr>
    <w:rPr>
      <w:rFonts w:ascii="Arial Narrow" w:hAnsi="Arial Narrow"/>
      <w:b/>
      <w:bCs/>
      <w:sz w:val="14"/>
      <w:szCs w:val="14"/>
    </w:rPr>
  </w:style>
  <w:style w:type="paragraph" w:customStyle="1" w:styleId="xl151">
    <w:name w:val="xl151"/>
    <w:basedOn w:val="Normalny"/>
    <w:rsid w:val="003B54A7"/>
    <w:pPr>
      <w:pBdr>
        <w:left w:val="single" w:sz="4" w:space="0" w:color="auto"/>
        <w:bottom w:val="single" w:sz="4" w:space="0" w:color="000000"/>
      </w:pBdr>
      <w:spacing w:before="100" w:beforeAutospacing="1" w:after="100" w:afterAutospacing="1"/>
      <w:jc w:val="center"/>
      <w:textAlignment w:val="center"/>
    </w:pPr>
    <w:rPr>
      <w:rFonts w:ascii="Arial" w:hAnsi="Arial"/>
      <w:b/>
      <w:bCs/>
      <w:sz w:val="16"/>
      <w:szCs w:val="16"/>
    </w:rPr>
  </w:style>
  <w:style w:type="paragraph" w:customStyle="1" w:styleId="xl152">
    <w:name w:val="xl152"/>
    <w:basedOn w:val="Normalny"/>
    <w:rsid w:val="003B54A7"/>
    <w:pPr>
      <w:pBdr>
        <w:bottom w:val="single" w:sz="4" w:space="0" w:color="000000"/>
      </w:pBdr>
      <w:spacing w:before="100" w:beforeAutospacing="1" w:after="100" w:afterAutospacing="1"/>
      <w:jc w:val="center"/>
      <w:textAlignment w:val="center"/>
    </w:pPr>
    <w:rPr>
      <w:rFonts w:ascii="Arial" w:hAnsi="Arial"/>
      <w:b/>
      <w:bCs/>
      <w:sz w:val="16"/>
      <w:szCs w:val="16"/>
    </w:rPr>
  </w:style>
  <w:style w:type="paragraph" w:customStyle="1" w:styleId="xl153">
    <w:name w:val="xl153"/>
    <w:basedOn w:val="Normalny"/>
    <w:rsid w:val="003B54A7"/>
    <w:pPr>
      <w:pBdr>
        <w:bottom w:val="single" w:sz="4" w:space="0" w:color="000000"/>
        <w:right w:val="single" w:sz="4" w:space="0" w:color="000000"/>
      </w:pBdr>
      <w:spacing w:before="100" w:beforeAutospacing="1" w:after="100" w:afterAutospacing="1"/>
      <w:jc w:val="center"/>
      <w:textAlignment w:val="center"/>
    </w:pPr>
    <w:rPr>
      <w:rFonts w:ascii="Arial" w:hAnsi="Arial"/>
      <w:b/>
      <w:bCs/>
      <w:sz w:val="16"/>
      <w:szCs w:val="16"/>
    </w:rPr>
  </w:style>
  <w:style w:type="paragraph" w:styleId="Tekstprzypisukocowego">
    <w:name w:val="endnote text"/>
    <w:basedOn w:val="Normalny"/>
    <w:link w:val="TekstprzypisukocowegoZnak"/>
    <w:semiHidden/>
    <w:rsid w:val="008A00D8"/>
    <w:rPr>
      <w:sz w:val="20"/>
      <w:szCs w:val="20"/>
    </w:rPr>
  </w:style>
  <w:style w:type="character" w:styleId="Odwoanieprzypisukocowego">
    <w:name w:val="endnote reference"/>
    <w:semiHidden/>
    <w:rsid w:val="008A00D8"/>
    <w:rPr>
      <w:vertAlign w:val="superscript"/>
    </w:rPr>
  </w:style>
  <w:style w:type="table" w:styleId="Tabela-Siatka">
    <w:name w:val="Table Grid"/>
    <w:basedOn w:val="Standardowy"/>
    <w:rsid w:val="00FE3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semiHidden/>
    <w:rsid w:val="00456151"/>
    <w:pPr>
      <w:spacing w:before="100" w:beforeAutospacing="1" w:after="100" w:afterAutospacing="1"/>
    </w:pPr>
    <w:rPr>
      <w:rFonts w:eastAsia="Calibri"/>
    </w:rPr>
  </w:style>
  <w:style w:type="paragraph" w:styleId="Akapitzlist">
    <w:name w:val="List Paragraph"/>
    <w:basedOn w:val="Normalny"/>
    <w:uiPriority w:val="34"/>
    <w:qFormat/>
    <w:rsid w:val="00344EAD"/>
    <w:pPr>
      <w:spacing w:after="200" w:line="276" w:lineRule="auto"/>
      <w:ind w:left="720"/>
      <w:contextualSpacing/>
    </w:pPr>
    <w:rPr>
      <w:rFonts w:ascii="Calibri" w:eastAsia="Calibri" w:hAnsi="Calibri"/>
      <w:sz w:val="22"/>
      <w:szCs w:val="22"/>
      <w:lang w:eastAsia="en-US"/>
    </w:rPr>
  </w:style>
  <w:style w:type="character" w:customStyle="1" w:styleId="Tekstpodstawowywcity3Znak">
    <w:name w:val="Tekst podstawowy wcięty 3 Znak"/>
    <w:basedOn w:val="Domylnaczcionkaakapitu"/>
    <w:link w:val="Tekstpodstawowywcity3"/>
    <w:rsid w:val="00752090"/>
  </w:style>
  <w:style w:type="character" w:customStyle="1" w:styleId="Nagwek1Znak">
    <w:name w:val="Nagłówek 1 Znak"/>
    <w:link w:val="Nagwek1"/>
    <w:rsid w:val="001470F8"/>
    <w:rPr>
      <w:sz w:val="28"/>
      <w:szCs w:val="24"/>
    </w:rPr>
  </w:style>
  <w:style w:type="character" w:customStyle="1" w:styleId="Tekstpodstawowy3Znak">
    <w:name w:val="Tekst podstawowy 3 Znak"/>
    <w:link w:val="Tekstpodstawowy3"/>
    <w:semiHidden/>
    <w:rsid w:val="001470F8"/>
    <w:rPr>
      <w:color w:val="FF6600"/>
    </w:rPr>
  </w:style>
  <w:style w:type="character" w:customStyle="1" w:styleId="StopkaZnak">
    <w:name w:val="Stopka Znak"/>
    <w:link w:val="Stopka"/>
    <w:uiPriority w:val="99"/>
    <w:rsid w:val="00C646C0"/>
    <w:rPr>
      <w:sz w:val="24"/>
      <w:szCs w:val="24"/>
    </w:rPr>
  </w:style>
  <w:style w:type="character" w:customStyle="1" w:styleId="Nagwek2Znak">
    <w:name w:val="Nagłówek 2 Znak"/>
    <w:link w:val="Nagwek2"/>
    <w:rsid w:val="00C728AA"/>
    <w:rPr>
      <w:sz w:val="28"/>
      <w:szCs w:val="24"/>
    </w:rPr>
  </w:style>
  <w:style w:type="character" w:customStyle="1" w:styleId="Nagwek3Znak">
    <w:name w:val="Nagłówek 3 Znak"/>
    <w:link w:val="Nagwek3"/>
    <w:rsid w:val="00C728AA"/>
    <w:rPr>
      <w:sz w:val="28"/>
      <w:szCs w:val="24"/>
    </w:rPr>
  </w:style>
  <w:style w:type="character" w:customStyle="1" w:styleId="Nagwek4Znak">
    <w:name w:val="Nagłówek 4 Znak"/>
    <w:link w:val="Nagwek4"/>
    <w:rsid w:val="00C728AA"/>
    <w:rPr>
      <w:b/>
      <w:bCs/>
      <w:sz w:val="28"/>
      <w:szCs w:val="24"/>
    </w:rPr>
  </w:style>
  <w:style w:type="character" w:customStyle="1" w:styleId="Nagwek5Znak">
    <w:name w:val="Nagłówek 5 Znak"/>
    <w:link w:val="Nagwek5"/>
    <w:rsid w:val="00C728AA"/>
    <w:rPr>
      <w:sz w:val="28"/>
      <w:szCs w:val="24"/>
    </w:rPr>
  </w:style>
  <w:style w:type="character" w:customStyle="1" w:styleId="Nagwek6Znak">
    <w:name w:val="Nagłówek 6 Znak"/>
    <w:link w:val="Nagwek6"/>
    <w:rsid w:val="00C728AA"/>
    <w:rPr>
      <w:sz w:val="28"/>
      <w:szCs w:val="24"/>
    </w:rPr>
  </w:style>
  <w:style w:type="character" w:customStyle="1" w:styleId="Nagwek7Znak">
    <w:name w:val="Nagłówek 7 Znak"/>
    <w:link w:val="Nagwek7"/>
    <w:rsid w:val="00C728AA"/>
    <w:rPr>
      <w:b/>
      <w:bCs/>
      <w:sz w:val="32"/>
      <w:szCs w:val="24"/>
    </w:rPr>
  </w:style>
  <w:style w:type="character" w:customStyle="1" w:styleId="Nagwek8Znak">
    <w:name w:val="Nagłówek 8 Znak"/>
    <w:link w:val="Nagwek8"/>
    <w:rsid w:val="00C728AA"/>
    <w:rPr>
      <w:sz w:val="28"/>
      <w:szCs w:val="24"/>
      <w:u w:val="single"/>
    </w:rPr>
  </w:style>
  <w:style w:type="character" w:customStyle="1" w:styleId="Nagwek9Znak">
    <w:name w:val="Nagłówek 9 Znak"/>
    <w:link w:val="Nagwek9"/>
    <w:rsid w:val="00C728AA"/>
    <w:rPr>
      <w:b/>
      <w:sz w:val="24"/>
      <w:szCs w:val="24"/>
      <w:u w:val="single"/>
    </w:rPr>
  </w:style>
  <w:style w:type="character" w:customStyle="1" w:styleId="TekstpodstawowywcityZnak">
    <w:name w:val="Tekst podstawowy wcięty Znak"/>
    <w:link w:val="Tekstpodstawowywcity"/>
    <w:semiHidden/>
    <w:rsid w:val="00C728AA"/>
    <w:rPr>
      <w:sz w:val="28"/>
      <w:szCs w:val="24"/>
    </w:rPr>
  </w:style>
  <w:style w:type="character" w:customStyle="1" w:styleId="TekstpodstawowyZnak">
    <w:name w:val="Tekst podstawowy Znak"/>
    <w:link w:val="Tekstpodstawowy"/>
    <w:semiHidden/>
    <w:rsid w:val="00C728AA"/>
    <w:rPr>
      <w:sz w:val="28"/>
      <w:szCs w:val="24"/>
    </w:rPr>
  </w:style>
  <w:style w:type="character" w:customStyle="1" w:styleId="Tekstpodstawowywcity2Znak">
    <w:name w:val="Tekst podstawowy wcięty 2 Znak"/>
    <w:link w:val="Tekstpodstawowywcity2"/>
    <w:semiHidden/>
    <w:rsid w:val="00C728AA"/>
    <w:rPr>
      <w:sz w:val="28"/>
      <w:szCs w:val="24"/>
    </w:rPr>
  </w:style>
  <w:style w:type="character" w:customStyle="1" w:styleId="Tekstpodstawowy2Znak">
    <w:name w:val="Tekst podstawowy 2 Znak"/>
    <w:link w:val="Tekstpodstawowy2"/>
    <w:semiHidden/>
    <w:rsid w:val="00C728AA"/>
    <w:rPr>
      <w:sz w:val="24"/>
      <w:szCs w:val="24"/>
    </w:rPr>
  </w:style>
  <w:style w:type="character" w:customStyle="1" w:styleId="PlandokumentuZnak">
    <w:name w:val="Plan dokumentu Znak"/>
    <w:link w:val="Plandokumentu"/>
    <w:uiPriority w:val="99"/>
    <w:semiHidden/>
    <w:rsid w:val="00C728AA"/>
    <w:rPr>
      <w:rFonts w:ascii="Tahoma" w:hAnsi="Tahoma" w:cs="Tahoma"/>
      <w:shd w:val="clear" w:color="auto" w:fill="000080"/>
    </w:rPr>
  </w:style>
  <w:style w:type="character" w:customStyle="1" w:styleId="NagwekZnak">
    <w:name w:val="Nagłówek Znak"/>
    <w:link w:val="Nagwek"/>
    <w:rsid w:val="00C728AA"/>
    <w:rPr>
      <w:sz w:val="24"/>
      <w:szCs w:val="24"/>
    </w:rPr>
  </w:style>
  <w:style w:type="character" w:customStyle="1" w:styleId="TekstprzypisukocowegoZnak">
    <w:name w:val="Tekst przypisu końcowego Znak"/>
    <w:link w:val="Tekstprzypisukocowego"/>
    <w:semiHidden/>
    <w:rsid w:val="00C728AA"/>
  </w:style>
  <w:style w:type="character" w:styleId="Odwoaniedokomentarza">
    <w:name w:val="annotation reference"/>
    <w:uiPriority w:val="99"/>
    <w:semiHidden/>
    <w:unhideWhenUsed/>
    <w:rsid w:val="00C728AA"/>
    <w:rPr>
      <w:sz w:val="16"/>
      <w:szCs w:val="16"/>
    </w:rPr>
  </w:style>
  <w:style w:type="paragraph" w:styleId="Tekstkomentarza">
    <w:name w:val="annotation text"/>
    <w:basedOn w:val="Normalny"/>
    <w:link w:val="TekstkomentarzaZnak"/>
    <w:uiPriority w:val="99"/>
    <w:semiHidden/>
    <w:unhideWhenUsed/>
    <w:rsid w:val="00C728AA"/>
    <w:rPr>
      <w:sz w:val="20"/>
      <w:szCs w:val="20"/>
    </w:rPr>
  </w:style>
  <w:style w:type="character" w:customStyle="1" w:styleId="TekstkomentarzaZnak">
    <w:name w:val="Tekst komentarza Znak"/>
    <w:basedOn w:val="Domylnaczcionkaakapitu"/>
    <w:link w:val="Tekstkomentarza"/>
    <w:uiPriority w:val="99"/>
    <w:semiHidden/>
    <w:rsid w:val="00C728AA"/>
  </w:style>
  <w:style w:type="paragraph" w:styleId="Tematkomentarza">
    <w:name w:val="annotation subject"/>
    <w:basedOn w:val="Tekstkomentarza"/>
    <w:next w:val="Tekstkomentarza"/>
    <w:link w:val="TematkomentarzaZnak"/>
    <w:uiPriority w:val="99"/>
    <w:semiHidden/>
    <w:unhideWhenUsed/>
    <w:rsid w:val="00C728AA"/>
    <w:rPr>
      <w:b/>
      <w:bCs/>
    </w:rPr>
  </w:style>
  <w:style w:type="character" w:customStyle="1" w:styleId="TematkomentarzaZnak">
    <w:name w:val="Temat komentarza Znak"/>
    <w:link w:val="Tematkomentarza"/>
    <w:uiPriority w:val="99"/>
    <w:semiHidden/>
    <w:rsid w:val="00C728AA"/>
    <w:rPr>
      <w:b/>
      <w:bCs/>
    </w:rPr>
  </w:style>
  <w:style w:type="paragraph" w:styleId="Tekstdymka">
    <w:name w:val="Balloon Text"/>
    <w:basedOn w:val="Normalny"/>
    <w:link w:val="TekstdymkaZnak"/>
    <w:uiPriority w:val="99"/>
    <w:semiHidden/>
    <w:unhideWhenUsed/>
    <w:rsid w:val="00C728AA"/>
    <w:rPr>
      <w:rFonts w:ascii="Tahoma" w:hAnsi="Tahoma"/>
      <w:sz w:val="16"/>
      <w:szCs w:val="16"/>
    </w:rPr>
  </w:style>
  <w:style w:type="character" w:customStyle="1" w:styleId="TekstdymkaZnak">
    <w:name w:val="Tekst dymka Znak"/>
    <w:link w:val="Tekstdymka"/>
    <w:uiPriority w:val="99"/>
    <w:semiHidden/>
    <w:rsid w:val="00C728AA"/>
    <w:rPr>
      <w:rFonts w:ascii="Tahoma" w:hAnsi="Tahoma" w:cs="Tahoma"/>
      <w:sz w:val="16"/>
      <w:szCs w:val="16"/>
    </w:rPr>
  </w:style>
  <w:style w:type="character" w:styleId="Pogrubienie">
    <w:name w:val="Strong"/>
    <w:uiPriority w:val="22"/>
    <w:qFormat/>
    <w:rsid w:val="000E75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6F8B"/>
    <w:rPr>
      <w:sz w:val="24"/>
      <w:szCs w:val="24"/>
    </w:rPr>
  </w:style>
  <w:style w:type="paragraph" w:styleId="Nagwek1">
    <w:name w:val="heading 1"/>
    <w:basedOn w:val="Normalny"/>
    <w:next w:val="Normalny"/>
    <w:link w:val="Nagwek1Znak"/>
    <w:qFormat/>
    <w:rsid w:val="00D307B0"/>
    <w:pPr>
      <w:keepNext/>
      <w:outlineLvl w:val="0"/>
    </w:pPr>
    <w:rPr>
      <w:sz w:val="28"/>
    </w:rPr>
  </w:style>
  <w:style w:type="paragraph" w:styleId="Nagwek2">
    <w:name w:val="heading 2"/>
    <w:basedOn w:val="Normalny"/>
    <w:next w:val="Normalny"/>
    <w:link w:val="Nagwek2Znak"/>
    <w:qFormat/>
    <w:rsid w:val="00D307B0"/>
    <w:pPr>
      <w:keepNext/>
      <w:numPr>
        <w:ilvl w:val="1"/>
        <w:numId w:val="3"/>
      </w:numPr>
      <w:tabs>
        <w:tab w:val="clear" w:pos="1665"/>
        <w:tab w:val="num" w:pos="540"/>
      </w:tabs>
      <w:ind w:hanging="1665"/>
      <w:outlineLvl w:val="1"/>
    </w:pPr>
    <w:rPr>
      <w:sz w:val="28"/>
    </w:rPr>
  </w:style>
  <w:style w:type="paragraph" w:styleId="Nagwek3">
    <w:name w:val="heading 3"/>
    <w:basedOn w:val="Normalny"/>
    <w:next w:val="Normalny"/>
    <w:link w:val="Nagwek3Znak"/>
    <w:qFormat/>
    <w:rsid w:val="00D307B0"/>
    <w:pPr>
      <w:keepNext/>
      <w:numPr>
        <w:ilvl w:val="1"/>
        <w:numId w:val="1"/>
      </w:numPr>
      <w:tabs>
        <w:tab w:val="clear" w:pos="1800"/>
        <w:tab w:val="num" w:pos="360"/>
      </w:tabs>
      <w:ind w:hanging="1800"/>
      <w:outlineLvl w:val="2"/>
    </w:pPr>
    <w:rPr>
      <w:sz w:val="28"/>
    </w:rPr>
  </w:style>
  <w:style w:type="paragraph" w:styleId="Nagwek4">
    <w:name w:val="heading 4"/>
    <w:basedOn w:val="Normalny"/>
    <w:next w:val="Normalny"/>
    <w:link w:val="Nagwek4Znak"/>
    <w:qFormat/>
    <w:rsid w:val="00D307B0"/>
    <w:pPr>
      <w:keepNext/>
      <w:outlineLvl w:val="3"/>
    </w:pPr>
    <w:rPr>
      <w:b/>
      <w:bCs/>
      <w:sz w:val="28"/>
    </w:rPr>
  </w:style>
  <w:style w:type="paragraph" w:styleId="Nagwek5">
    <w:name w:val="heading 5"/>
    <w:basedOn w:val="Normalny"/>
    <w:next w:val="Normalny"/>
    <w:link w:val="Nagwek5Znak"/>
    <w:qFormat/>
    <w:rsid w:val="00D307B0"/>
    <w:pPr>
      <w:keepNext/>
      <w:ind w:left="720"/>
      <w:outlineLvl w:val="4"/>
    </w:pPr>
    <w:rPr>
      <w:sz w:val="28"/>
    </w:rPr>
  </w:style>
  <w:style w:type="paragraph" w:styleId="Nagwek6">
    <w:name w:val="heading 6"/>
    <w:basedOn w:val="Normalny"/>
    <w:next w:val="Normalny"/>
    <w:link w:val="Nagwek6Znak"/>
    <w:qFormat/>
    <w:rsid w:val="00D307B0"/>
    <w:pPr>
      <w:keepNext/>
      <w:numPr>
        <w:numId w:val="2"/>
      </w:numPr>
      <w:tabs>
        <w:tab w:val="clear" w:pos="1080"/>
        <w:tab w:val="num" w:pos="720"/>
      </w:tabs>
      <w:ind w:left="720"/>
      <w:outlineLvl w:val="5"/>
    </w:pPr>
    <w:rPr>
      <w:sz w:val="28"/>
    </w:rPr>
  </w:style>
  <w:style w:type="paragraph" w:styleId="Nagwek7">
    <w:name w:val="heading 7"/>
    <w:basedOn w:val="Normalny"/>
    <w:next w:val="Normalny"/>
    <w:link w:val="Nagwek7Znak"/>
    <w:qFormat/>
    <w:rsid w:val="00D307B0"/>
    <w:pPr>
      <w:keepNext/>
      <w:outlineLvl w:val="6"/>
    </w:pPr>
    <w:rPr>
      <w:b/>
      <w:bCs/>
      <w:sz w:val="32"/>
    </w:rPr>
  </w:style>
  <w:style w:type="paragraph" w:styleId="Nagwek8">
    <w:name w:val="heading 8"/>
    <w:basedOn w:val="Normalny"/>
    <w:next w:val="Normalny"/>
    <w:link w:val="Nagwek8Znak"/>
    <w:qFormat/>
    <w:rsid w:val="00D307B0"/>
    <w:pPr>
      <w:keepNext/>
      <w:jc w:val="both"/>
      <w:outlineLvl w:val="7"/>
    </w:pPr>
    <w:rPr>
      <w:sz w:val="28"/>
      <w:u w:val="single"/>
    </w:rPr>
  </w:style>
  <w:style w:type="paragraph" w:styleId="Nagwek9">
    <w:name w:val="heading 9"/>
    <w:basedOn w:val="Normalny"/>
    <w:next w:val="Normalny"/>
    <w:link w:val="Nagwek9Znak"/>
    <w:qFormat/>
    <w:rsid w:val="00D307B0"/>
    <w:pPr>
      <w:keepNext/>
      <w:outlineLvl w:val="8"/>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D307B0"/>
    <w:pPr>
      <w:ind w:left="540" w:hanging="540"/>
    </w:pPr>
    <w:rPr>
      <w:sz w:val="28"/>
    </w:rPr>
  </w:style>
  <w:style w:type="paragraph" w:styleId="Tekstpodstawowy">
    <w:name w:val="Body Text"/>
    <w:basedOn w:val="Normalny"/>
    <w:link w:val="TekstpodstawowyZnak"/>
    <w:semiHidden/>
    <w:rsid w:val="00D307B0"/>
    <w:rPr>
      <w:sz w:val="28"/>
    </w:rPr>
  </w:style>
  <w:style w:type="paragraph" w:styleId="Tekstpodstawowywcity2">
    <w:name w:val="Body Text Indent 2"/>
    <w:basedOn w:val="Normalny"/>
    <w:link w:val="Tekstpodstawowywcity2Znak"/>
    <w:semiHidden/>
    <w:rsid w:val="00D307B0"/>
    <w:pPr>
      <w:ind w:left="360"/>
    </w:pPr>
    <w:rPr>
      <w:sz w:val="28"/>
    </w:rPr>
  </w:style>
  <w:style w:type="paragraph" w:styleId="Stopka">
    <w:name w:val="footer"/>
    <w:basedOn w:val="Normalny"/>
    <w:link w:val="StopkaZnak"/>
    <w:uiPriority w:val="99"/>
    <w:rsid w:val="00D307B0"/>
    <w:pPr>
      <w:tabs>
        <w:tab w:val="center" w:pos="4536"/>
        <w:tab w:val="right" w:pos="9072"/>
      </w:tabs>
    </w:pPr>
  </w:style>
  <w:style w:type="character" w:styleId="Numerstrony">
    <w:name w:val="page number"/>
    <w:basedOn w:val="Domylnaczcionkaakapitu"/>
    <w:semiHidden/>
    <w:rsid w:val="00D307B0"/>
  </w:style>
  <w:style w:type="paragraph" w:styleId="Tekstpodstawowywcity3">
    <w:name w:val="Body Text Indent 3"/>
    <w:basedOn w:val="Normalny"/>
    <w:link w:val="Tekstpodstawowywcity3Znak"/>
    <w:rsid w:val="00665E5F"/>
    <w:pPr>
      <w:ind w:left="60"/>
    </w:pPr>
    <w:rPr>
      <w:sz w:val="20"/>
      <w:szCs w:val="20"/>
    </w:rPr>
  </w:style>
  <w:style w:type="paragraph" w:customStyle="1" w:styleId="ust">
    <w:name w:val="ust"/>
    <w:rsid w:val="00D307B0"/>
    <w:pPr>
      <w:spacing w:before="60" w:after="60"/>
      <w:ind w:left="426" w:hanging="284"/>
      <w:jc w:val="both"/>
    </w:pPr>
    <w:rPr>
      <w:sz w:val="24"/>
    </w:rPr>
  </w:style>
  <w:style w:type="paragraph" w:styleId="Tekstpodstawowy2">
    <w:name w:val="Body Text 2"/>
    <w:basedOn w:val="Normalny"/>
    <w:link w:val="Tekstpodstawowy2Znak"/>
    <w:semiHidden/>
    <w:rsid w:val="00D307B0"/>
    <w:pPr>
      <w:spacing w:after="120" w:line="480" w:lineRule="auto"/>
    </w:pPr>
  </w:style>
  <w:style w:type="paragraph" w:styleId="Mapadokumentu">
    <w:name w:val="Document Map"/>
    <w:basedOn w:val="Normalny"/>
    <w:link w:val="MapadokumentuZnak"/>
    <w:uiPriority w:val="99"/>
    <w:semiHidden/>
    <w:rsid w:val="00D307B0"/>
    <w:pPr>
      <w:shd w:val="clear" w:color="auto" w:fill="000080"/>
    </w:pPr>
    <w:rPr>
      <w:rFonts w:ascii="Tahoma" w:hAnsi="Tahoma"/>
      <w:sz w:val="20"/>
      <w:szCs w:val="20"/>
    </w:rPr>
  </w:style>
  <w:style w:type="paragraph" w:styleId="Tekstpodstawowy3">
    <w:name w:val="Body Text 3"/>
    <w:basedOn w:val="Normalny"/>
    <w:link w:val="Tekstpodstawowy3Znak"/>
    <w:semiHidden/>
    <w:rsid w:val="00D307B0"/>
    <w:rPr>
      <w:color w:val="FF6600"/>
      <w:sz w:val="20"/>
      <w:szCs w:val="20"/>
    </w:rPr>
  </w:style>
  <w:style w:type="paragraph" w:customStyle="1" w:styleId="Normal">
    <w:name w:val="[Normal]"/>
    <w:rsid w:val="00F21162"/>
    <w:pPr>
      <w:autoSpaceDE w:val="0"/>
      <w:autoSpaceDN w:val="0"/>
      <w:adjustRightInd w:val="0"/>
    </w:pPr>
    <w:rPr>
      <w:rFonts w:ascii="Arial" w:eastAsia="Calibri" w:hAnsi="Arial" w:cs="Arial"/>
      <w:sz w:val="24"/>
      <w:szCs w:val="24"/>
    </w:rPr>
  </w:style>
  <w:style w:type="paragraph" w:styleId="Nagwek">
    <w:name w:val="header"/>
    <w:basedOn w:val="Normalny"/>
    <w:link w:val="NagwekZnak"/>
    <w:rsid w:val="00592993"/>
    <w:pPr>
      <w:tabs>
        <w:tab w:val="center" w:pos="4536"/>
        <w:tab w:val="right" w:pos="9072"/>
      </w:tabs>
    </w:pPr>
  </w:style>
  <w:style w:type="character" w:styleId="Hipercze">
    <w:name w:val="Hyperlink"/>
    <w:uiPriority w:val="99"/>
    <w:rsid w:val="003B54A7"/>
    <w:rPr>
      <w:color w:val="0000FF"/>
      <w:u w:val="single"/>
    </w:rPr>
  </w:style>
  <w:style w:type="character" w:styleId="UyteHipercze">
    <w:name w:val="FollowedHyperlink"/>
    <w:uiPriority w:val="99"/>
    <w:rsid w:val="003B54A7"/>
    <w:rPr>
      <w:color w:val="800080"/>
      <w:u w:val="single"/>
    </w:rPr>
  </w:style>
  <w:style w:type="paragraph" w:customStyle="1" w:styleId="xl63">
    <w:name w:val="xl63"/>
    <w:basedOn w:val="Normalny"/>
    <w:rsid w:val="003B54A7"/>
    <w:pPr>
      <w:pBdr>
        <w:bottom w:val="single" w:sz="4" w:space="0" w:color="auto"/>
      </w:pBdr>
      <w:spacing w:before="100" w:beforeAutospacing="1" w:after="100" w:afterAutospacing="1"/>
    </w:pPr>
    <w:rPr>
      <w:rFonts w:ascii="Arial" w:hAnsi="Arial"/>
      <w:sz w:val="20"/>
      <w:szCs w:val="20"/>
    </w:rPr>
  </w:style>
  <w:style w:type="paragraph" w:customStyle="1" w:styleId="xl64">
    <w:name w:val="xl64"/>
    <w:basedOn w:val="Normalny"/>
    <w:rsid w:val="003B54A7"/>
    <w:pPr>
      <w:pBdr>
        <w:bottom w:val="single" w:sz="4" w:space="0" w:color="auto"/>
      </w:pBdr>
      <w:spacing w:before="100" w:beforeAutospacing="1" w:after="100" w:afterAutospacing="1"/>
      <w:textAlignment w:val="center"/>
    </w:pPr>
    <w:rPr>
      <w:rFonts w:ascii="Arial" w:hAnsi="Arial"/>
      <w:sz w:val="20"/>
      <w:szCs w:val="20"/>
    </w:rPr>
  </w:style>
  <w:style w:type="paragraph" w:customStyle="1" w:styleId="xl65">
    <w:name w:val="xl65"/>
    <w:basedOn w:val="Normalny"/>
    <w:rsid w:val="003B54A7"/>
    <w:pPr>
      <w:pBdr>
        <w:bottom w:val="single" w:sz="4" w:space="0" w:color="auto"/>
      </w:pBdr>
      <w:spacing w:before="100" w:beforeAutospacing="1" w:after="100" w:afterAutospacing="1"/>
      <w:jc w:val="center"/>
    </w:pPr>
    <w:rPr>
      <w:rFonts w:ascii="Arial" w:hAnsi="Arial"/>
      <w:sz w:val="20"/>
      <w:szCs w:val="20"/>
    </w:rPr>
  </w:style>
  <w:style w:type="paragraph" w:customStyle="1" w:styleId="xl66">
    <w:name w:val="xl66"/>
    <w:basedOn w:val="Normalny"/>
    <w:rsid w:val="003B54A7"/>
    <w:pPr>
      <w:pBdr>
        <w:top w:val="double" w:sz="6"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67">
    <w:name w:val="xl67"/>
    <w:basedOn w:val="Normalny"/>
    <w:rsid w:val="003B54A7"/>
    <w:pPr>
      <w:pBdr>
        <w:top w:val="double" w:sz="6" w:space="0" w:color="000000"/>
        <w:left w:val="single" w:sz="4" w:space="0" w:color="000000"/>
        <w:bottom w:val="single" w:sz="4" w:space="0" w:color="auto"/>
      </w:pBdr>
      <w:spacing w:before="100" w:beforeAutospacing="1" w:after="100" w:afterAutospacing="1"/>
      <w:textAlignment w:val="center"/>
    </w:pPr>
    <w:rPr>
      <w:rFonts w:ascii="Arial" w:hAnsi="Arial"/>
      <w:b/>
      <w:bCs/>
      <w:sz w:val="16"/>
      <w:szCs w:val="16"/>
    </w:rPr>
  </w:style>
  <w:style w:type="paragraph" w:customStyle="1" w:styleId="xl68">
    <w:name w:val="xl68"/>
    <w:basedOn w:val="Normalny"/>
    <w:rsid w:val="003B54A7"/>
    <w:pPr>
      <w:pBdr>
        <w:top w:val="double" w:sz="6" w:space="0" w:color="000000"/>
        <w:left w:val="single" w:sz="4" w:space="0" w:color="000000"/>
        <w:bottom w:val="single" w:sz="4" w:space="0" w:color="auto"/>
      </w:pBdr>
      <w:spacing w:before="100" w:beforeAutospacing="1" w:after="100" w:afterAutospacing="1"/>
      <w:jc w:val="center"/>
      <w:textAlignment w:val="center"/>
    </w:pPr>
    <w:rPr>
      <w:rFonts w:ascii="Arial" w:hAnsi="Arial"/>
      <w:sz w:val="16"/>
      <w:szCs w:val="16"/>
    </w:rPr>
  </w:style>
  <w:style w:type="paragraph" w:customStyle="1" w:styleId="xl69">
    <w:name w:val="xl69"/>
    <w:basedOn w:val="Normalny"/>
    <w:rsid w:val="003B54A7"/>
    <w:pPr>
      <w:pBdr>
        <w:top w:val="double" w:sz="6" w:space="0" w:color="000000"/>
        <w:left w:val="single" w:sz="4" w:space="0" w:color="000000"/>
        <w:bottom w:val="single" w:sz="4" w:space="0" w:color="auto"/>
      </w:pBdr>
      <w:spacing w:before="100" w:beforeAutospacing="1" w:after="100" w:afterAutospacing="1"/>
      <w:textAlignment w:val="center"/>
    </w:pPr>
    <w:rPr>
      <w:rFonts w:ascii="Arial" w:hAnsi="Arial"/>
      <w:sz w:val="16"/>
      <w:szCs w:val="16"/>
    </w:rPr>
  </w:style>
  <w:style w:type="paragraph" w:customStyle="1" w:styleId="xl70">
    <w:name w:val="xl70"/>
    <w:basedOn w:val="Normalny"/>
    <w:rsid w:val="003B54A7"/>
    <w:pPr>
      <w:pBdr>
        <w:top w:val="double" w:sz="6" w:space="0" w:color="000000"/>
        <w:left w:val="single" w:sz="4" w:space="0" w:color="000000"/>
        <w:bottom w:val="single" w:sz="4" w:space="0" w:color="auto"/>
        <w:right w:val="single" w:sz="4" w:space="0" w:color="000000"/>
      </w:pBdr>
      <w:spacing w:before="100" w:beforeAutospacing="1" w:after="100" w:afterAutospacing="1"/>
      <w:textAlignment w:val="center"/>
    </w:pPr>
    <w:rPr>
      <w:rFonts w:ascii="Arial" w:hAnsi="Arial"/>
      <w:sz w:val="16"/>
      <w:szCs w:val="16"/>
    </w:rPr>
  </w:style>
  <w:style w:type="paragraph" w:customStyle="1" w:styleId="xl71">
    <w:name w:val="xl71"/>
    <w:basedOn w:val="Normalny"/>
    <w:rsid w:val="003B54A7"/>
    <w:pPr>
      <w:pBdr>
        <w:top w:val="double" w:sz="6" w:space="0" w:color="000000"/>
        <w:left w:val="single" w:sz="4" w:space="0" w:color="000000"/>
        <w:bottom w:val="single" w:sz="4" w:space="0" w:color="auto"/>
        <w:right w:val="single" w:sz="4" w:space="0" w:color="000000"/>
      </w:pBdr>
      <w:spacing w:before="100" w:beforeAutospacing="1" w:after="100" w:afterAutospacing="1"/>
      <w:textAlignment w:val="center"/>
    </w:pPr>
    <w:rPr>
      <w:rFonts w:ascii="Arial" w:hAnsi="Arial"/>
      <w:b/>
      <w:bCs/>
      <w:sz w:val="16"/>
      <w:szCs w:val="16"/>
    </w:rPr>
  </w:style>
  <w:style w:type="paragraph" w:customStyle="1" w:styleId="xl72">
    <w:name w:val="xl72"/>
    <w:basedOn w:val="Normalny"/>
    <w:rsid w:val="003B54A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73">
    <w:name w:val="xl73"/>
    <w:basedOn w:val="Normalny"/>
    <w:rsid w:val="003B54A7"/>
    <w:pPr>
      <w:pBdr>
        <w:left w:val="single" w:sz="4" w:space="0" w:color="000000"/>
        <w:bottom w:val="single" w:sz="4" w:space="0" w:color="000000"/>
      </w:pBdr>
      <w:spacing w:before="100" w:beforeAutospacing="1" w:after="100" w:afterAutospacing="1"/>
      <w:textAlignment w:val="center"/>
    </w:pPr>
    <w:rPr>
      <w:rFonts w:ascii="Arial" w:hAnsi="Arial"/>
      <w:b/>
      <w:bCs/>
      <w:sz w:val="16"/>
      <w:szCs w:val="16"/>
    </w:rPr>
  </w:style>
  <w:style w:type="paragraph" w:customStyle="1" w:styleId="xl74">
    <w:name w:val="xl74"/>
    <w:basedOn w:val="Normalny"/>
    <w:rsid w:val="003B54A7"/>
    <w:pPr>
      <w:pBdr>
        <w:left w:val="single" w:sz="4" w:space="0" w:color="000000"/>
        <w:bottom w:val="single" w:sz="4" w:space="0" w:color="000000"/>
      </w:pBdr>
      <w:spacing w:before="100" w:beforeAutospacing="1" w:after="100" w:afterAutospacing="1"/>
      <w:jc w:val="center"/>
      <w:textAlignment w:val="center"/>
    </w:pPr>
    <w:rPr>
      <w:rFonts w:ascii="Arial" w:hAnsi="Arial"/>
      <w:sz w:val="16"/>
      <w:szCs w:val="16"/>
    </w:rPr>
  </w:style>
  <w:style w:type="paragraph" w:customStyle="1" w:styleId="xl75">
    <w:name w:val="xl75"/>
    <w:basedOn w:val="Normalny"/>
    <w:rsid w:val="003B54A7"/>
    <w:pPr>
      <w:pBdr>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76">
    <w:name w:val="xl76"/>
    <w:basedOn w:val="Normalny"/>
    <w:rsid w:val="003B54A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77">
    <w:name w:val="xl77"/>
    <w:basedOn w:val="Normalny"/>
    <w:rsid w:val="003B54A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b/>
      <w:bCs/>
      <w:sz w:val="16"/>
      <w:szCs w:val="16"/>
    </w:rPr>
  </w:style>
  <w:style w:type="paragraph" w:customStyle="1" w:styleId="xl78">
    <w:name w:val="xl78"/>
    <w:basedOn w:val="Normalny"/>
    <w:rsid w:val="003B54A7"/>
    <w:pPr>
      <w:pBdr>
        <w:left w:val="single" w:sz="4" w:space="0" w:color="000000"/>
        <w:bottom w:val="single" w:sz="4" w:space="0" w:color="auto"/>
      </w:pBdr>
      <w:spacing w:before="100" w:beforeAutospacing="1" w:after="100" w:afterAutospacing="1"/>
      <w:jc w:val="center"/>
      <w:textAlignment w:val="center"/>
    </w:pPr>
    <w:rPr>
      <w:rFonts w:ascii="Arial" w:hAnsi="Arial"/>
      <w:sz w:val="16"/>
      <w:szCs w:val="16"/>
    </w:rPr>
  </w:style>
  <w:style w:type="paragraph" w:customStyle="1" w:styleId="xl79">
    <w:name w:val="xl79"/>
    <w:basedOn w:val="Normalny"/>
    <w:rsid w:val="003B54A7"/>
    <w:pPr>
      <w:pBdr>
        <w:left w:val="single" w:sz="4" w:space="0" w:color="000000"/>
        <w:bottom w:val="single" w:sz="4" w:space="0" w:color="auto"/>
      </w:pBdr>
      <w:spacing w:before="100" w:beforeAutospacing="1" w:after="100" w:afterAutospacing="1"/>
      <w:textAlignment w:val="center"/>
    </w:pPr>
    <w:rPr>
      <w:rFonts w:ascii="Arial" w:hAnsi="Arial"/>
      <w:b/>
      <w:bCs/>
      <w:sz w:val="16"/>
      <w:szCs w:val="16"/>
    </w:rPr>
  </w:style>
  <w:style w:type="paragraph" w:customStyle="1" w:styleId="xl80">
    <w:name w:val="xl80"/>
    <w:basedOn w:val="Normalny"/>
    <w:rsid w:val="003B54A7"/>
    <w:pPr>
      <w:pBdr>
        <w:left w:val="single" w:sz="4" w:space="0" w:color="000000"/>
        <w:bottom w:val="single" w:sz="4" w:space="0" w:color="auto"/>
      </w:pBdr>
      <w:spacing w:before="100" w:beforeAutospacing="1" w:after="100" w:afterAutospacing="1"/>
      <w:textAlignment w:val="center"/>
    </w:pPr>
    <w:rPr>
      <w:rFonts w:ascii="Arial" w:hAnsi="Arial"/>
      <w:sz w:val="16"/>
      <w:szCs w:val="16"/>
    </w:rPr>
  </w:style>
  <w:style w:type="paragraph" w:customStyle="1" w:styleId="xl81">
    <w:name w:val="xl81"/>
    <w:basedOn w:val="Normalny"/>
    <w:rsid w:val="003B54A7"/>
    <w:pPr>
      <w:pBdr>
        <w:left w:val="single" w:sz="4" w:space="0" w:color="000000"/>
        <w:bottom w:val="single" w:sz="4" w:space="0" w:color="auto"/>
        <w:right w:val="single" w:sz="4" w:space="0" w:color="000000"/>
      </w:pBdr>
      <w:spacing w:before="100" w:beforeAutospacing="1" w:after="100" w:afterAutospacing="1"/>
      <w:textAlignment w:val="center"/>
    </w:pPr>
    <w:rPr>
      <w:rFonts w:ascii="Arial" w:hAnsi="Arial"/>
      <w:sz w:val="16"/>
      <w:szCs w:val="16"/>
    </w:rPr>
  </w:style>
  <w:style w:type="paragraph" w:customStyle="1" w:styleId="xl82">
    <w:name w:val="xl82"/>
    <w:basedOn w:val="Normalny"/>
    <w:rsid w:val="003B54A7"/>
    <w:pPr>
      <w:pBdr>
        <w:top w:val="single" w:sz="4" w:space="0" w:color="000000"/>
        <w:left w:val="single" w:sz="4" w:space="0" w:color="000000"/>
        <w:bottom w:val="single" w:sz="4" w:space="0" w:color="auto"/>
        <w:right w:val="single" w:sz="4" w:space="0" w:color="000000"/>
      </w:pBdr>
      <w:spacing w:before="100" w:beforeAutospacing="1" w:after="100" w:afterAutospacing="1"/>
      <w:textAlignment w:val="center"/>
    </w:pPr>
    <w:rPr>
      <w:rFonts w:ascii="Arial" w:hAnsi="Arial"/>
      <w:sz w:val="16"/>
      <w:szCs w:val="16"/>
    </w:rPr>
  </w:style>
  <w:style w:type="paragraph" w:customStyle="1" w:styleId="xl83">
    <w:name w:val="xl83"/>
    <w:basedOn w:val="Normalny"/>
    <w:rsid w:val="003B54A7"/>
    <w:pPr>
      <w:pBdr>
        <w:left w:val="single" w:sz="4" w:space="0" w:color="000000"/>
        <w:bottom w:val="single" w:sz="4" w:space="0" w:color="auto"/>
        <w:right w:val="single" w:sz="4" w:space="0" w:color="000000"/>
      </w:pBdr>
      <w:spacing w:before="100" w:beforeAutospacing="1" w:after="100" w:afterAutospacing="1"/>
      <w:textAlignment w:val="center"/>
    </w:pPr>
    <w:rPr>
      <w:rFonts w:ascii="Arial" w:hAnsi="Arial"/>
      <w:b/>
      <w:bCs/>
      <w:sz w:val="16"/>
      <w:szCs w:val="16"/>
    </w:rPr>
  </w:style>
  <w:style w:type="paragraph" w:customStyle="1" w:styleId="xl84">
    <w:name w:val="xl84"/>
    <w:basedOn w:val="Normalny"/>
    <w:rsid w:val="003B54A7"/>
    <w:pPr>
      <w:pBdr>
        <w:left w:val="single" w:sz="4" w:space="0" w:color="000000"/>
      </w:pBdr>
      <w:spacing w:before="100" w:beforeAutospacing="1" w:after="100" w:afterAutospacing="1"/>
      <w:jc w:val="center"/>
      <w:textAlignment w:val="center"/>
    </w:pPr>
    <w:rPr>
      <w:rFonts w:ascii="Arial" w:hAnsi="Arial"/>
      <w:sz w:val="16"/>
      <w:szCs w:val="16"/>
    </w:rPr>
  </w:style>
  <w:style w:type="paragraph" w:customStyle="1" w:styleId="xl85">
    <w:name w:val="xl85"/>
    <w:basedOn w:val="Normalny"/>
    <w:rsid w:val="003B54A7"/>
    <w:pPr>
      <w:pBdr>
        <w:left w:val="single" w:sz="4" w:space="0" w:color="000000"/>
        <w:right w:val="single" w:sz="4" w:space="0" w:color="auto"/>
      </w:pBdr>
      <w:spacing w:before="100" w:beforeAutospacing="1" w:after="100" w:afterAutospacing="1"/>
      <w:textAlignment w:val="center"/>
    </w:pPr>
    <w:rPr>
      <w:rFonts w:ascii="Arial" w:hAnsi="Arial"/>
      <w:b/>
      <w:bCs/>
      <w:sz w:val="16"/>
      <w:szCs w:val="16"/>
    </w:rPr>
  </w:style>
  <w:style w:type="paragraph" w:customStyle="1" w:styleId="xl86">
    <w:name w:val="xl86"/>
    <w:basedOn w:val="Normalny"/>
    <w:rsid w:val="003B54A7"/>
    <w:pPr>
      <w:spacing w:before="100" w:beforeAutospacing="1" w:after="100" w:afterAutospacing="1"/>
    </w:pPr>
    <w:rPr>
      <w:rFonts w:ascii="Arial" w:hAnsi="Arial" w:cs="Arial"/>
      <w:sz w:val="16"/>
      <w:szCs w:val="16"/>
    </w:rPr>
  </w:style>
  <w:style w:type="paragraph" w:customStyle="1" w:styleId="xl87">
    <w:name w:val="xl87"/>
    <w:basedOn w:val="Normalny"/>
    <w:rsid w:val="003B54A7"/>
    <w:pPr>
      <w:pBdr>
        <w:left w:val="single" w:sz="4" w:space="0" w:color="000000"/>
      </w:pBdr>
      <w:spacing w:before="100" w:beforeAutospacing="1" w:after="100" w:afterAutospacing="1"/>
      <w:textAlignment w:val="center"/>
    </w:pPr>
    <w:rPr>
      <w:rFonts w:ascii="Arial" w:hAnsi="Arial"/>
      <w:sz w:val="16"/>
      <w:szCs w:val="16"/>
    </w:rPr>
  </w:style>
  <w:style w:type="paragraph" w:customStyle="1" w:styleId="xl88">
    <w:name w:val="xl88"/>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89">
    <w:name w:val="xl89"/>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b/>
      <w:bCs/>
      <w:sz w:val="16"/>
      <w:szCs w:val="16"/>
    </w:rPr>
  </w:style>
  <w:style w:type="paragraph" w:customStyle="1" w:styleId="xl90">
    <w:name w:val="xl90"/>
    <w:basedOn w:val="Normalny"/>
    <w:rsid w:val="003B54A7"/>
    <w:pPr>
      <w:pBdr>
        <w:left w:val="single" w:sz="4" w:space="0" w:color="000000"/>
      </w:pBdr>
      <w:spacing w:before="100" w:beforeAutospacing="1" w:after="100" w:afterAutospacing="1"/>
      <w:textAlignment w:val="center"/>
    </w:pPr>
    <w:rPr>
      <w:rFonts w:ascii="Arial" w:hAnsi="Arial"/>
      <w:sz w:val="16"/>
      <w:szCs w:val="16"/>
    </w:rPr>
  </w:style>
  <w:style w:type="paragraph" w:customStyle="1" w:styleId="xl91">
    <w:name w:val="xl91"/>
    <w:basedOn w:val="Normalny"/>
    <w:rsid w:val="003B54A7"/>
    <w:pPr>
      <w:pBdr>
        <w:left w:val="single" w:sz="4" w:space="0" w:color="000000"/>
      </w:pBdr>
      <w:spacing w:before="100" w:beforeAutospacing="1" w:after="100" w:afterAutospacing="1"/>
      <w:textAlignment w:val="center"/>
    </w:pPr>
    <w:rPr>
      <w:rFonts w:ascii="Arial" w:hAnsi="Arial"/>
      <w:sz w:val="16"/>
      <w:szCs w:val="16"/>
    </w:rPr>
  </w:style>
  <w:style w:type="paragraph" w:customStyle="1" w:styleId="xl92">
    <w:name w:val="xl92"/>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93">
    <w:name w:val="xl93"/>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b/>
      <w:bCs/>
      <w:sz w:val="16"/>
      <w:szCs w:val="16"/>
    </w:rPr>
  </w:style>
  <w:style w:type="paragraph" w:customStyle="1" w:styleId="xl94">
    <w:name w:val="xl94"/>
    <w:basedOn w:val="Normalny"/>
    <w:rsid w:val="003B54A7"/>
    <w:pPr>
      <w:pBdr>
        <w:left w:val="single" w:sz="4" w:space="0" w:color="000000"/>
      </w:pBdr>
      <w:spacing w:before="100" w:beforeAutospacing="1" w:after="100" w:afterAutospacing="1"/>
      <w:textAlignment w:val="center"/>
    </w:pPr>
    <w:rPr>
      <w:rFonts w:ascii="Arial" w:hAnsi="Arial"/>
      <w:sz w:val="16"/>
      <w:szCs w:val="16"/>
    </w:rPr>
  </w:style>
  <w:style w:type="paragraph" w:customStyle="1" w:styleId="xl95">
    <w:name w:val="xl95"/>
    <w:basedOn w:val="Normalny"/>
    <w:rsid w:val="003B54A7"/>
    <w:pPr>
      <w:pBdr>
        <w:left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96">
    <w:name w:val="xl96"/>
    <w:basedOn w:val="Normalny"/>
    <w:rsid w:val="003B54A7"/>
    <w:pPr>
      <w:pBdr>
        <w:left w:val="single" w:sz="4" w:space="0" w:color="000000"/>
      </w:pBdr>
      <w:spacing w:before="100" w:beforeAutospacing="1" w:after="100" w:afterAutospacing="1"/>
      <w:textAlignment w:val="center"/>
    </w:pPr>
    <w:rPr>
      <w:rFonts w:ascii="Arial" w:hAnsi="Arial"/>
      <w:sz w:val="16"/>
      <w:szCs w:val="16"/>
    </w:rPr>
  </w:style>
  <w:style w:type="paragraph" w:customStyle="1" w:styleId="xl97">
    <w:name w:val="xl97"/>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98">
    <w:name w:val="xl98"/>
    <w:basedOn w:val="Normalny"/>
    <w:rsid w:val="003B54A7"/>
    <w:pPr>
      <w:pBdr>
        <w:top w:val="single" w:sz="4" w:space="0" w:color="000000"/>
        <w:left w:val="single" w:sz="4" w:space="0" w:color="000000"/>
      </w:pBdr>
      <w:spacing w:before="100" w:beforeAutospacing="1" w:after="100" w:afterAutospacing="1"/>
      <w:jc w:val="center"/>
      <w:textAlignment w:val="center"/>
    </w:pPr>
    <w:rPr>
      <w:rFonts w:ascii="Arial" w:hAnsi="Arial"/>
      <w:sz w:val="16"/>
      <w:szCs w:val="16"/>
    </w:rPr>
  </w:style>
  <w:style w:type="paragraph" w:customStyle="1" w:styleId="xl99">
    <w:name w:val="xl99"/>
    <w:basedOn w:val="Normalny"/>
    <w:rsid w:val="003B54A7"/>
    <w:pPr>
      <w:pBdr>
        <w:top w:val="single" w:sz="4" w:space="0" w:color="000000"/>
        <w:left w:val="single" w:sz="4" w:space="0" w:color="000000"/>
      </w:pBdr>
      <w:spacing w:before="100" w:beforeAutospacing="1" w:after="100" w:afterAutospacing="1"/>
      <w:textAlignment w:val="center"/>
    </w:pPr>
    <w:rPr>
      <w:rFonts w:ascii="Arial" w:hAnsi="Arial"/>
      <w:b/>
      <w:bCs/>
      <w:sz w:val="16"/>
      <w:szCs w:val="16"/>
    </w:rPr>
  </w:style>
  <w:style w:type="paragraph" w:customStyle="1" w:styleId="xl100">
    <w:name w:val="xl100"/>
    <w:basedOn w:val="Normalny"/>
    <w:rsid w:val="003B54A7"/>
    <w:pPr>
      <w:pBdr>
        <w:top w:val="single" w:sz="4" w:space="0" w:color="000000"/>
        <w:left w:val="single" w:sz="4" w:space="0" w:color="000000"/>
      </w:pBdr>
      <w:spacing w:before="100" w:beforeAutospacing="1" w:after="100" w:afterAutospacing="1"/>
      <w:textAlignment w:val="center"/>
    </w:pPr>
    <w:rPr>
      <w:rFonts w:ascii="Arial" w:hAnsi="Arial"/>
      <w:sz w:val="16"/>
      <w:szCs w:val="16"/>
    </w:rPr>
  </w:style>
  <w:style w:type="paragraph" w:customStyle="1" w:styleId="xl101">
    <w:name w:val="xl101"/>
    <w:basedOn w:val="Normalny"/>
    <w:rsid w:val="003B54A7"/>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02">
    <w:name w:val="xl102"/>
    <w:basedOn w:val="Normalny"/>
    <w:rsid w:val="003B54A7"/>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b/>
      <w:bCs/>
      <w:sz w:val="16"/>
      <w:szCs w:val="16"/>
    </w:rPr>
  </w:style>
  <w:style w:type="paragraph" w:customStyle="1" w:styleId="xl103">
    <w:name w:val="xl103"/>
    <w:basedOn w:val="Normalny"/>
    <w:rsid w:val="003B54A7"/>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04">
    <w:name w:val="xl104"/>
    <w:basedOn w:val="Normalny"/>
    <w:rsid w:val="003B54A7"/>
    <w:pPr>
      <w:pBdr>
        <w:top w:val="single" w:sz="4" w:space="0" w:color="auto"/>
        <w:left w:val="single" w:sz="4" w:space="0" w:color="000000"/>
        <w:right w:val="single" w:sz="4" w:space="0" w:color="000000"/>
      </w:pBdr>
      <w:spacing w:before="100" w:beforeAutospacing="1" w:after="100" w:afterAutospacing="1"/>
      <w:textAlignment w:val="center"/>
    </w:pPr>
    <w:rPr>
      <w:rFonts w:ascii="Arial" w:hAnsi="Arial"/>
      <w:b/>
      <w:bCs/>
      <w:sz w:val="16"/>
      <w:szCs w:val="16"/>
    </w:rPr>
  </w:style>
  <w:style w:type="paragraph" w:customStyle="1" w:styleId="xl105">
    <w:name w:val="xl105"/>
    <w:basedOn w:val="Normalny"/>
    <w:rsid w:val="003B54A7"/>
    <w:pPr>
      <w:pBdr>
        <w:left w:val="single" w:sz="4" w:space="0" w:color="000000"/>
      </w:pBdr>
      <w:spacing w:before="100" w:beforeAutospacing="1" w:after="100" w:afterAutospacing="1"/>
      <w:textAlignment w:val="center"/>
    </w:pPr>
    <w:rPr>
      <w:rFonts w:ascii="Arial" w:hAnsi="Arial"/>
      <w:sz w:val="16"/>
      <w:szCs w:val="16"/>
    </w:rPr>
  </w:style>
  <w:style w:type="paragraph" w:customStyle="1" w:styleId="xl106">
    <w:name w:val="xl106"/>
    <w:basedOn w:val="Normalny"/>
    <w:rsid w:val="003B54A7"/>
    <w:pPr>
      <w:pBdr>
        <w:left w:val="single" w:sz="4" w:space="0" w:color="000000"/>
      </w:pBdr>
      <w:spacing w:before="100" w:beforeAutospacing="1" w:after="100" w:afterAutospacing="1"/>
      <w:textAlignment w:val="center"/>
    </w:pPr>
    <w:rPr>
      <w:rFonts w:ascii="Arial" w:hAnsi="Arial"/>
      <w:sz w:val="16"/>
      <w:szCs w:val="16"/>
    </w:rPr>
  </w:style>
  <w:style w:type="paragraph" w:customStyle="1" w:styleId="xl107">
    <w:name w:val="xl107"/>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08">
    <w:name w:val="xl108"/>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09">
    <w:name w:val="xl109"/>
    <w:basedOn w:val="Normalny"/>
    <w:rsid w:val="003B54A7"/>
    <w:pPr>
      <w:pBdr>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10">
    <w:name w:val="xl110"/>
    <w:basedOn w:val="Normalny"/>
    <w:rsid w:val="003B54A7"/>
    <w:pPr>
      <w:pBdr>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11">
    <w:name w:val="xl111"/>
    <w:basedOn w:val="Normalny"/>
    <w:rsid w:val="003B54A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12">
    <w:name w:val="xl112"/>
    <w:basedOn w:val="Normalny"/>
    <w:rsid w:val="003B54A7"/>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b/>
      <w:bCs/>
      <w:sz w:val="16"/>
      <w:szCs w:val="16"/>
    </w:rPr>
  </w:style>
  <w:style w:type="paragraph" w:customStyle="1" w:styleId="xl113">
    <w:name w:val="xl113"/>
    <w:basedOn w:val="Normalny"/>
    <w:rsid w:val="003B54A7"/>
    <w:pPr>
      <w:pBdr>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14">
    <w:name w:val="xl114"/>
    <w:basedOn w:val="Normalny"/>
    <w:rsid w:val="003B54A7"/>
    <w:pPr>
      <w:pBdr>
        <w:right w:val="single" w:sz="4" w:space="0" w:color="000000"/>
      </w:pBdr>
      <w:spacing w:before="100" w:beforeAutospacing="1" w:after="100" w:afterAutospacing="1"/>
      <w:textAlignment w:val="center"/>
    </w:pPr>
    <w:rPr>
      <w:rFonts w:ascii="Arial" w:hAnsi="Arial"/>
      <w:sz w:val="16"/>
      <w:szCs w:val="16"/>
    </w:rPr>
  </w:style>
  <w:style w:type="paragraph" w:customStyle="1" w:styleId="xl115">
    <w:name w:val="xl115"/>
    <w:basedOn w:val="Normalny"/>
    <w:rsid w:val="003B54A7"/>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16">
    <w:name w:val="xl116"/>
    <w:basedOn w:val="Normalny"/>
    <w:rsid w:val="003B54A7"/>
    <w:pPr>
      <w:pBdr>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17">
    <w:name w:val="xl117"/>
    <w:basedOn w:val="Normalny"/>
    <w:rsid w:val="003B54A7"/>
    <w:pPr>
      <w:pBdr>
        <w:left w:val="single" w:sz="4" w:space="0" w:color="auto"/>
      </w:pBdr>
      <w:spacing w:before="100" w:beforeAutospacing="1" w:after="100" w:afterAutospacing="1"/>
      <w:jc w:val="center"/>
      <w:textAlignment w:val="center"/>
    </w:pPr>
    <w:rPr>
      <w:rFonts w:ascii="Arial" w:hAnsi="Arial"/>
      <w:sz w:val="16"/>
      <w:szCs w:val="16"/>
    </w:rPr>
  </w:style>
  <w:style w:type="paragraph" w:customStyle="1" w:styleId="xl118">
    <w:name w:val="xl118"/>
    <w:basedOn w:val="Normalny"/>
    <w:rsid w:val="003B54A7"/>
    <w:pPr>
      <w:pBdr>
        <w:top w:val="single" w:sz="4" w:space="0" w:color="auto"/>
        <w:left w:val="single" w:sz="4" w:space="0" w:color="auto"/>
      </w:pBdr>
      <w:spacing w:before="100" w:beforeAutospacing="1" w:after="100" w:afterAutospacing="1"/>
      <w:textAlignment w:val="center"/>
    </w:pPr>
    <w:rPr>
      <w:rFonts w:ascii="Arial" w:hAnsi="Arial"/>
      <w:b/>
      <w:bCs/>
      <w:sz w:val="16"/>
      <w:szCs w:val="16"/>
    </w:rPr>
  </w:style>
  <w:style w:type="paragraph" w:customStyle="1" w:styleId="xl119">
    <w:name w:val="xl119"/>
    <w:basedOn w:val="Normalny"/>
    <w:rsid w:val="003B54A7"/>
    <w:pPr>
      <w:pBdr>
        <w:top w:val="single" w:sz="4" w:space="0" w:color="auto"/>
        <w:left w:val="single" w:sz="4" w:space="0" w:color="auto"/>
      </w:pBdr>
      <w:spacing w:before="100" w:beforeAutospacing="1" w:after="100" w:afterAutospacing="1"/>
      <w:jc w:val="center"/>
      <w:textAlignment w:val="center"/>
    </w:pPr>
    <w:rPr>
      <w:rFonts w:ascii="Arial" w:hAnsi="Arial"/>
      <w:sz w:val="16"/>
      <w:szCs w:val="16"/>
    </w:rPr>
  </w:style>
  <w:style w:type="paragraph" w:customStyle="1" w:styleId="xl120">
    <w:name w:val="xl120"/>
    <w:basedOn w:val="Normalny"/>
    <w:rsid w:val="003B54A7"/>
    <w:pPr>
      <w:pBdr>
        <w:top w:val="single" w:sz="4" w:space="0" w:color="auto"/>
        <w:left w:val="single" w:sz="4" w:space="0" w:color="auto"/>
      </w:pBdr>
      <w:spacing w:before="100" w:beforeAutospacing="1" w:after="100" w:afterAutospacing="1"/>
      <w:textAlignment w:val="center"/>
    </w:pPr>
    <w:rPr>
      <w:rFonts w:ascii="Arial" w:hAnsi="Arial"/>
      <w:sz w:val="16"/>
      <w:szCs w:val="16"/>
    </w:rPr>
  </w:style>
  <w:style w:type="paragraph" w:customStyle="1" w:styleId="xl121">
    <w:name w:val="xl121"/>
    <w:basedOn w:val="Normalny"/>
    <w:rsid w:val="003B54A7"/>
    <w:pPr>
      <w:pBdr>
        <w:top w:val="single" w:sz="4" w:space="0" w:color="auto"/>
        <w:left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22">
    <w:name w:val="xl122"/>
    <w:basedOn w:val="Normalny"/>
    <w:rsid w:val="003B54A7"/>
    <w:pPr>
      <w:spacing w:before="100" w:beforeAutospacing="1" w:after="100" w:afterAutospacing="1"/>
      <w:textAlignment w:val="center"/>
    </w:pPr>
    <w:rPr>
      <w:rFonts w:ascii="Arial" w:hAnsi="Arial"/>
      <w:sz w:val="16"/>
      <w:szCs w:val="16"/>
    </w:rPr>
  </w:style>
  <w:style w:type="paragraph" w:customStyle="1" w:styleId="xl123">
    <w:name w:val="xl123"/>
    <w:basedOn w:val="Normalny"/>
    <w:rsid w:val="003B54A7"/>
    <w:pPr>
      <w:pBdr>
        <w:left w:val="single" w:sz="4" w:space="0" w:color="auto"/>
      </w:pBdr>
      <w:spacing w:before="100" w:beforeAutospacing="1" w:after="100" w:afterAutospacing="1"/>
      <w:textAlignment w:val="center"/>
    </w:pPr>
    <w:rPr>
      <w:rFonts w:ascii="Arial" w:hAnsi="Arial"/>
      <w:sz w:val="16"/>
      <w:szCs w:val="16"/>
    </w:rPr>
  </w:style>
  <w:style w:type="paragraph" w:customStyle="1" w:styleId="xl124">
    <w:name w:val="xl124"/>
    <w:basedOn w:val="Normalny"/>
    <w:rsid w:val="003B54A7"/>
    <w:pPr>
      <w:pBdr>
        <w:left w:val="single" w:sz="4" w:space="0" w:color="auto"/>
      </w:pBdr>
      <w:spacing w:before="100" w:beforeAutospacing="1" w:after="100" w:afterAutospacing="1"/>
      <w:textAlignment w:val="center"/>
    </w:pPr>
    <w:rPr>
      <w:rFonts w:ascii="Arial" w:hAnsi="Arial"/>
      <w:sz w:val="16"/>
      <w:szCs w:val="16"/>
    </w:rPr>
  </w:style>
  <w:style w:type="paragraph" w:customStyle="1" w:styleId="xl125">
    <w:name w:val="xl125"/>
    <w:basedOn w:val="Normalny"/>
    <w:rsid w:val="003B54A7"/>
    <w:pPr>
      <w:pBdr>
        <w:left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6">
    <w:name w:val="xl126"/>
    <w:basedOn w:val="Normalny"/>
    <w:rsid w:val="003B54A7"/>
    <w:pPr>
      <w:pBdr>
        <w:left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27">
    <w:name w:val="xl127"/>
    <w:basedOn w:val="Normalny"/>
    <w:rsid w:val="003B54A7"/>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28">
    <w:name w:val="xl128"/>
    <w:basedOn w:val="Normalny"/>
    <w:rsid w:val="003B54A7"/>
    <w:pPr>
      <w:pBdr>
        <w:left w:val="single" w:sz="4" w:space="0" w:color="auto"/>
        <w:bottom w:val="single" w:sz="4" w:space="0" w:color="000000"/>
      </w:pBdr>
      <w:spacing w:before="100" w:beforeAutospacing="1" w:after="100" w:afterAutospacing="1"/>
      <w:jc w:val="center"/>
      <w:textAlignment w:val="center"/>
    </w:pPr>
    <w:rPr>
      <w:rFonts w:ascii="Arial" w:hAnsi="Arial"/>
      <w:sz w:val="16"/>
      <w:szCs w:val="16"/>
    </w:rPr>
  </w:style>
  <w:style w:type="paragraph" w:customStyle="1" w:styleId="xl129">
    <w:name w:val="xl129"/>
    <w:basedOn w:val="Normalny"/>
    <w:rsid w:val="003B54A7"/>
    <w:pPr>
      <w:pBdr>
        <w:left w:val="single" w:sz="4" w:space="0" w:color="auto"/>
        <w:bottom w:val="single" w:sz="4" w:space="0" w:color="000000"/>
      </w:pBdr>
      <w:spacing w:before="100" w:beforeAutospacing="1" w:after="100" w:afterAutospacing="1"/>
      <w:textAlignment w:val="center"/>
    </w:pPr>
    <w:rPr>
      <w:rFonts w:ascii="Arial" w:hAnsi="Arial"/>
      <w:sz w:val="16"/>
      <w:szCs w:val="16"/>
    </w:rPr>
  </w:style>
  <w:style w:type="paragraph" w:customStyle="1" w:styleId="xl130">
    <w:name w:val="xl130"/>
    <w:basedOn w:val="Normalny"/>
    <w:rsid w:val="003B54A7"/>
    <w:pPr>
      <w:pBdr>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31">
    <w:name w:val="xl131"/>
    <w:basedOn w:val="Normalny"/>
    <w:rsid w:val="003B54A7"/>
    <w:pPr>
      <w:pBdr>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32">
    <w:name w:val="xl132"/>
    <w:basedOn w:val="Normalny"/>
    <w:rsid w:val="003B54A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33">
    <w:name w:val="xl133"/>
    <w:basedOn w:val="Normalny"/>
    <w:rsid w:val="003B54A7"/>
    <w:pPr>
      <w:pBdr>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34">
    <w:name w:val="xl134"/>
    <w:basedOn w:val="Normalny"/>
    <w:rsid w:val="003B54A7"/>
    <w:pPr>
      <w:pBdr>
        <w:top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35">
    <w:name w:val="xl135"/>
    <w:basedOn w:val="Normalny"/>
    <w:rsid w:val="003B54A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sz w:val="16"/>
      <w:szCs w:val="16"/>
    </w:rPr>
  </w:style>
  <w:style w:type="paragraph" w:customStyle="1" w:styleId="xl136">
    <w:name w:val="xl136"/>
    <w:basedOn w:val="Normalny"/>
    <w:rsid w:val="003B54A7"/>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b/>
      <w:bCs/>
      <w:sz w:val="16"/>
      <w:szCs w:val="16"/>
    </w:rPr>
  </w:style>
  <w:style w:type="paragraph" w:customStyle="1" w:styleId="xl137">
    <w:name w:val="xl137"/>
    <w:basedOn w:val="Normalny"/>
    <w:rsid w:val="003B54A7"/>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38">
    <w:name w:val="xl138"/>
    <w:basedOn w:val="Normalny"/>
    <w:rsid w:val="003B54A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39">
    <w:name w:val="xl139"/>
    <w:basedOn w:val="Normalny"/>
    <w:rsid w:val="003B54A7"/>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40">
    <w:name w:val="xl140"/>
    <w:basedOn w:val="Normalny"/>
    <w:rsid w:val="003B54A7"/>
    <w:pPr>
      <w:pBdr>
        <w:top w:val="single" w:sz="4" w:space="0" w:color="000000"/>
        <w:bottom w:val="single" w:sz="4" w:space="0" w:color="auto"/>
        <w:right w:val="single" w:sz="4" w:space="0" w:color="000000"/>
      </w:pBdr>
      <w:spacing w:before="100" w:beforeAutospacing="1" w:after="100" w:afterAutospacing="1"/>
      <w:textAlignment w:val="center"/>
    </w:pPr>
    <w:rPr>
      <w:rFonts w:ascii="Arial" w:hAnsi="Arial"/>
      <w:sz w:val="16"/>
      <w:szCs w:val="16"/>
    </w:rPr>
  </w:style>
  <w:style w:type="paragraph" w:customStyle="1" w:styleId="xl141">
    <w:name w:val="xl141"/>
    <w:basedOn w:val="Normalny"/>
    <w:rsid w:val="003B54A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b/>
      <w:bCs/>
      <w:sz w:val="16"/>
      <w:szCs w:val="16"/>
    </w:rPr>
  </w:style>
  <w:style w:type="paragraph" w:customStyle="1" w:styleId="xl142">
    <w:name w:val="xl142"/>
    <w:basedOn w:val="Normalny"/>
    <w:rsid w:val="003B54A7"/>
    <w:pPr>
      <w:pBdr>
        <w:top w:val="single" w:sz="4" w:space="0" w:color="000000"/>
        <w:left w:val="single" w:sz="4" w:space="0" w:color="000000"/>
        <w:bottom w:val="double" w:sz="6" w:space="0" w:color="000000"/>
      </w:pBdr>
      <w:spacing w:before="100" w:beforeAutospacing="1" w:after="100" w:afterAutospacing="1"/>
      <w:jc w:val="center"/>
      <w:textAlignment w:val="center"/>
    </w:pPr>
    <w:rPr>
      <w:rFonts w:ascii="Arial Narrow" w:hAnsi="Arial Narrow"/>
      <w:b/>
      <w:bCs/>
      <w:sz w:val="14"/>
      <w:szCs w:val="14"/>
    </w:rPr>
  </w:style>
  <w:style w:type="paragraph" w:customStyle="1" w:styleId="xl143">
    <w:name w:val="xl143"/>
    <w:basedOn w:val="Normalny"/>
    <w:rsid w:val="003B54A7"/>
    <w:pPr>
      <w:pBdr>
        <w:top w:val="single" w:sz="4"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rFonts w:ascii="Arial Narrow" w:hAnsi="Arial Narrow"/>
      <w:b/>
      <w:bCs/>
      <w:sz w:val="14"/>
      <w:szCs w:val="14"/>
    </w:rPr>
  </w:style>
  <w:style w:type="paragraph" w:customStyle="1" w:styleId="xl144">
    <w:name w:val="xl144"/>
    <w:basedOn w:val="Normalny"/>
    <w:rsid w:val="003B54A7"/>
    <w:pPr>
      <w:spacing w:before="100" w:beforeAutospacing="1" w:after="100" w:afterAutospacing="1"/>
      <w:jc w:val="center"/>
    </w:pPr>
    <w:rPr>
      <w:rFonts w:ascii="Arial" w:hAnsi="Arial"/>
      <w:b/>
      <w:bCs/>
    </w:rPr>
  </w:style>
  <w:style w:type="paragraph" w:customStyle="1" w:styleId="xl145">
    <w:name w:val="xl145"/>
    <w:basedOn w:val="Normalny"/>
    <w:rsid w:val="003B54A7"/>
    <w:pPr>
      <w:pBdr>
        <w:left w:val="single" w:sz="4" w:space="0" w:color="000000"/>
        <w:right w:val="single" w:sz="4" w:space="0" w:color="000000"/>
      </w:pBdr>
      <w:spacing w:before="100" w:beforeAutospacing="1" w:after="100" w:afterAutospacing="1"/>
      <w:jc w:val="center"/>
      <w:textAlignment w:val="center"/>
    </w:pPr>
    <w:rPr>
      <w:rFonts w:ascii="Arial Narrow" w:hAnsi="Arial Narrow"/>
      <w:b/>
      <w:bCs/>
      <w:sz w:val="16"/>
      <w:szCs w:val="16"/>
    </w:rPr>
  </w:style>
  <w:style w:type="paragraph" w:customStyle="1" w:styleId="xl146">
    <w:name w:val="xl146"/>
    <w:basedOn w:val="Normalny"/>
    <w:rsid w:val="003B54A7"/>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Narrow" w:hAnsi="Arial Narrow"/>
      <w:b/>
      <w:bCs/>
      <w:sz w:val="16"/>
      <w:szCs w:val="16"/>
    </w:rPr>
  </w:style>
  <w:style w:type="paragraph" w:customStyle="1" w:styleId="xl147">
    <w:name w:val="xl147"/>
    <w:basedOn w:val="Normalny"/>
    <w:rsid w:val="003B54A7"/>
    <w:pPr>
      <w:pBdr>
        <w:left w:val="single" w:sz="4" w:space="0" w:color="000000"/>
        <w:right w:val="single" w:sz="4" w:space="0" w:color="000000"/>
      </w:pBdr>
      <w:spacing w:before="100" w:beforeAutospacing="1" w:after="100" w:afterAutospacing="1"/>
      <w:jc w:val="center"/>
      <w:textAlignment w:val="center"/>
    </w:pPr>
    <w:rPr>
      <w:rFonts w:ascii="Arial" w:hAnsi="Arial"/>
      <w:b/>
      <w:bCs/>
      <w:sz w:val="16"/>
      <w:szCs w:val="16"/>
    </w:rPr>
  </w:style>
  <w:style w:type="paragraph" w:customStyle="1" w:styleId="xl148">
    <w:name w:val="xl148"/>
    <w:basedOn w:val="Normalny"/>
    <w:rsid w:val="003B54A7"/>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b/>
      <w:bCs/>
      <w:sz w:val="16"/>
      <w:szCs w:val="16"/>
    </w:rPr>
  </w:style>
  <w:style w:type="paragraph" w:customStyle="1" w:styleId="xl149">
    <w:name w:val="xl149"/>
    <w:basedOn w:val="Normalny"/>
    <w:rsid w:val="003B54A7"/>
    <w:pPr>
      <w:pBdr>
        <w:left w:val="single" w:sz="4" w:space="0" w:color="000000"/>
      </w:pBdr>
      <w:spacing w:before="100" w:beforeAutospacing="1" w:after="100" w:afterAutospacing="1"/>
      <w:jc w:val="center"/>
      <w:textAlignment w:val="center"/>
    </w:pPr>
    <w:rPr>
      <w:rFonts w:ascii="Arial Narrow" w:hAnsi="Arial Narrow"/>
      <w:b/>
      <w:bCs/>
      <w:sz w:val="14"/>
      <w:szCs w:val="14"/>
    </w:rPr>
  </w:style>
  <w:style w:type="paragraph" w:customStyle="1" w:styleId="xl150">
    <w:name w:val="xl150"/>
    <w:basedOn w:val="Normalny"/>
    <w:rsid w:val="003B54A7"/>
    <w:pPr>
      <w:pBdr>
        <w:left w:val="single" w:sz="4" w:space="0" w:color="000000"/>
        <w:bottom w:val="double" w:sz="6" w:space="0" w:color="000000"/>
      </w:pBdr>
      <w:spacing w:before="100" w:beforeAutospacing="1" w:after="100" w:afterAutospacing="1"/>
      <w:jc w:val="center"/>
      <w:textAlignment w:val="center"/>
    </w:pPr>
    <w:rPr>
      <w:rFonts w:ascii="Arial Narrow" w:hAnsi="Arial Narrow"/>
      <w:b/>
      <w:bCs/>
      <w:sz w:val="14"/>
      <w:szCs w:val="14"/>
    </w:rPr>
  </w:style>
  <w:style w:type="paragraph" w:customStyle="1" w:styleId="xl151">
    <w:name w:val="xl151"/>
    <w:basedOn w:val="Normalny"/>
    <w:rsid w:val="003B54A7"/>
    <w:pPr>
      <w:pBdr>
        <w:left w:val="single" w:sz="4" w:space="0" w:color="auto"/>
        <w:bottom w:val="single" w:sz="4" w:space="0" w:color="000000"/>
      </w:pBdr>
      <w:spacing w:before="100" w:beforeAutospacing="1" w:after="100" w:afterAutospacing="1"/>
      <w:jc w:val="center"/>
      <w:textAlignment w:val="center"/>
    </w:pPr>
    <w:rPr>
      <w:rFonts w:ascii="Arial" w:hAnsi="Arial"/>
      <w:b/>
      <w:bCs/>
      <w:sz w:val="16"/>
      <w:szCs w:val="16"/>
    </w:rPr>
  </w:style>
  <w:style w:type="paragraph" w:customStyle="1" w:styleId="xl152">
    <w:name w:val="xl152"/>
    <w:basedOn w:val="Normalny"/>
    <w:rsid w:val="003B54A7"/>
    <w:pPr>
      <w:pBdr>
        <w:bottom w:val="single" w:sz="4" w:space="0" w:color="000000"/>
      </w:pBdr>
      <w:spacing w:before="100" w:beforeAutospacing="1" w:after="100" w:afterAutospacing="1"/>
      <w:jc w:val="center"/>
      <w:textAlignment w:val="center"/>
    </w:pPr>
    <w:rPr>
      <w:rFonts w:ascii="Arial" w:hAnsi="Arial"/>
      <w:b/>
      <w:bCs/>
      <w:sz w:val="16"/>
      <w:szCs w:val="16"/>
    </w:rPr>
  </w:style>
  <w:style w:type="paragraph" w:customStyle="1" w:styleId="xl153">
    <w:name w:val="xl153"/>
    <w:basedOn w:val="Normalny"/>
    <w:rsid w:val="003B54A7"/>
    <w:pPr>
      <w:pBdr>
        <w:bottom w:val="single" w:sz="4" w:space="0" w:color="000000"/>
        <w:right w:val="single" w:sz="4" w:space="0" w:color="000000"/>
      </w:pBdr>
      <w:spacing w:before="100" w:beforeAutospacing="1" w:after="100" w:afterAutospacing="1"/>
      <w:jc w:val="center"/>
      <w:textAlignment w:val="center"/>
    </w:pPr>
    <w:rPr>
      <w:rFonts w:ascii="Arial" w:hAnsi="Arial"/>
      <w:b/>
      <w:bCs/>
      <w:sz w:val="16"/>
      <w:szCs w:val="16"/>
    </w:rPr>
  </w:style>
  <w:style w:type="paragraph" w:styleId="Tekstprzypisukocowego">
    <w:name w:val="endnote text"/>
    <w:basedOn w:val="Normalny"/>
    <w:link w:val="TekstprzypisukocowegoZnak"/>
    <w:semiHidden/>
    <w:rsid w:val="008A00D8"/>
    <w:rPr>
      <w:sz w:val="20"/>
      <w:szCs w:val="20"/>
    </w:rPr>
  </w:style>
  <w:style w:type="character" w:styleId="Odwoanieprzypisukocowego">
    <w:name w:val="endnote reference"/>
    <w:semiHidden/>
    <w:rsid w:val="008A00D8"/>
    <w:rPr>
      <w:vertAlign w:val="superscript"/>
    </w:rPr>
  </w:style>
  <w:style w:type="table" w:styleId="Tabela-Siatka">
    <w:name w:val="Table Grid"/>
    <w:basedOn w:val="Standardowy"/>
    <w:rsid w:val="00FE3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semiHidden/>
    <w:rsid w:val="00456151"/>
    <w:pPr>
      <w:spacing w:before="100" w:beforeAutospacing="1" w:after="100" w:afterAutospacing="1"/>
    </w:pPr>
    <w:rPr>
      <w:rFonts w:eastAsia="Calibri"/>
    </w:rPr>
  </w:style>
  <w:style w:type="paragraph" w:styleId="Akapitzlist">
    <w:name w:val="List Paragraph"/>
    <w:basedOn w:val="Normalny"/>
    <w:uiPriority w:val="34"/>
    <w:qFormat/>
    <w:rsid w:val="00344EAD"/>
    <w:pPr>
      <w:spacing w:after="200" w:line="276" w:lineRule="auto"/>
      <w:ind w:left="720"/>
      <w:contextualSpacing/>
    </w:pPr>
    <w:rPr>
      <w:rFonts w:ascii="Calibri" w:eastAsia="Calibri" w:hAnsi="Calibri"/>
      <w:sz w:val="22"/>
      <w:szCs w:val="22"/>
      <w:lang w:eastAsia="en-US"/>
    </w:rPr>
  </w:style>
  <w:style w:type="character" w:customStyle="1" w:styleId="Tekstpodstawowywcity3Znak">
    <w:name w:val="Tekst podstawowy wcięty 3 Znak"/>
    <w:basedOn w:val="Domylnaczcionkaakapitu"/>
    <w:link w:val="Tekstpodstawowywcity3"/>
    <w:rsid w:val="00752090"/>
  </w:style>
  <w:style w:type="character" w:customStyle="1" w:styleId="Nagwek1Znak">
    <w:name w:val="Nagłówek 1 Znak"/>
    <w:link w:val="Nagwek1"/>
    <w:rsid w:val="001470F8"/>
    <w:rPr>
      <w:sz w:val="28"/>
      <w:szCs w:val="24"/>
    </w:rPr>
  </w:style>
  <w:style w:type="character" w:customStyle="1" w:styleId="Tekstpodstawowy3Znak">
    <w:name w:val="Tekst podstawowy 3 Znak"/>
    <w:link w:val="Tekstpodstawowy3"/>
    <w:semiHidden/>
    <w:rsid w:val="001470F8"/>
    <w:rPr>
      <w:color w:val="FF6600"/>
    </w:rPr>
  </w:style>
  <w:style w:type="character" w:customStyle="1" w:styleId="StopkaZnak">
    <w:name w:val="Stopka Znak"/>
    <w:link w:val="Stopka"/>
    <w:uiPriority w:val="99"/>
    <w:rsid w:val="00C646C0"/>
    <w:rPr>
      <w:sz w:val="24"/>
      <w:szCs w:val="24"/>
    </w:rPr>
  </w:style>
  <w:style w:type="character" w:customStyle="1" w:styleId="Nagwek2Znak">
    <w:name w:val="Nagłówek 2 Znak"/>
    <w:link w:val="Nagwek2"/>
    <w:rsid w:val="00C728AA"/>
    <w:rPr>
      <w:sz w:val="28"/>
      <w:szCs w:val="24"/>
    </w:rPr>
  </w:style>
  <w:style w:type="character" w:customStyle="1" w:styleId="Nagwek3Znak">
    <w:name w:val="Nagłówek 3 Znak"/>
    <w:link w:val="Nagwek3"/>
    <w:rsid w:val="00C728AA"/>
    <w:rPr>
      <w:sz w:val="28"/>
      <w:szCs w:val="24"/>
    </w:rPr>
  </w:style>
  <w:style w:type="character" w:customStyle="1" w:styleId="Nagwek4Znak">
    <w:name w:val="Nagłówek 4 Znak"/>
    <w:link w:val="Nagwek4"/>
    <w:rsid w:val="00C728AA"/>
    <w:rPr>
      <w:b/>
      <w:bCs/>
      <w:sz w:val="28"/>
      <w:szCs w:val="24"/>
    </w:rPr>
  </w:style>
  <w:style w:type="character" w:customStyle="1" w:styleId="Nagwek5Znak">
    <w:name w:val="Nagłówek 5 Znak"/>
    <w:link w:val="Nagwek5"/>
    <w:rsid w:val="00C728AA"/>
    <w:rPr>
      <w:sz w:val="28"/>
      <w:szCs w:val="24"/>
    </w:rPr>
  </w:style>
  <w:style w:type="character" w:customStyle="1" w:styleId="Nagwek6Znak">
    <w:name w:val="Nagłówek 6 Znak"/>
    <w:link w:val="Nagwek6"/>
    <w:rsid w:val="00C728AA"/>
    <w:rPr>
      <w:sz w:val="28"/>
      <w:szCs w:val="24"/>
    </w:rPr>
  </w:style>
  <w:style w:type="character" w:customStyle="1" w:styleId="Nagwek7Znak">
    <w:name w:val="Nagłówek 7 Znak"/>
    <w:link w:val="Nagwek7"/>
    <w:rsid w:val="00C728AA"/>
    <w:rPr>
      <w:b/>
      <w:bCs/>
      <w:sz w:val="32"/>
      <w:szCs w:val="24"/>
    </w:rPr>
  </w:style>
  <w:style w:type="character" w:customStyle="1" w:styleId="Nagwek8Znak">
    <w:name w:val="Nagłówek 8 Znak"/>
    <w:link w:val="Nagwek8"/>
    <w:rsid w:val="00C728AA"/>
    <w:rPr>
      <w:sz w:val="28"/>
      <w:szCs w:val="24"/>
      <w:u w:val="single"/>
    </w:rPr>
  </w:style>
  <w:style w:type="character" w:customStyle="1" w:styleId="Nagwek9Znak">
    <w:name w:val="Nagłówek 9 Znak"/>
    <w:link w:val="Nagwek9"/>
    <w:rsid w:val="00C728AA"/>
    <w:rPr>
      <w:b/>
      <w:sz w:val="24"/>
      <w:szCs w:val="24"/>
      <w:u w:val="single"/>
    </w:rPr>
  </w:style>
  <w:style w:type="character" w:customStyle="1" w:styleId="TekstpodstawowywcityZnak">
    <w:name w:val="Tekst podstawowy wcięty Znak"/>
    <w:link w:val="Tekstpodstawowywcity"/>
    <w:semiHidden/>
    <w:rsid w:val="00C728AA"/>
    <w:rPr>
      <w:sz w:val="28"/>
      <w:szCs w:val="24"/>
    </w:rPr>
  </w:style>
  <w:style w:type="character" w:customStyle="1" w:styleId="TekstpodstawowyZnak">
    <w:name w:val="Tekst podstawowy Znak"/>
    <w:link w:val="Tekstpodstawowy"/>
    <w:semiHidden/>
    <w:rsid w:val="00C728AA"/>
    <w:rPr>
      <w:sz w:val="28"/>
      <w:szCs w:val="24"/>
    </w:rPr>
  </w:style>
  <w:style w:type="character" w:customStyle="1" w:styleId="Tekstpodstawowywcity2Znak">
    <w:name w:val="Tekst podstawowy wcięty 2 Znak"/>
    <w:link w:val="Tekstpodstawowywcity2"/>
    <w:semiHidden/>
    <w:rsid w:val="00C728AA"/>
    <w:rPr>
      <w:sz w:val="28"/>
      <w:szCs w:val="24"/>
    </w:rPr>
  </w:style>
  <w:style w:type="character" w:customStyle="1" w:styleId="Tekstpodstawowy2Znak">
    <w:name w:val="Tekst podstawowy 2 Znak"/>
    <w:link w:val="Tekstpodstawowy2"/>
    <w:semiHidden/>
    <w:rsid w:val="00C728AA"/>
    <w:rPr>
      <w:sz w:val="24"/>
      <w:szCs w:val="24"/>
    </w:rPr>
  </w:style>
  <w:style w:type="character" w:customStyle="1" w:styleId="MapadokumentuZnak">
    <w:name w:val="Mapa dokumentu Znak"/>
    <w:link w:val="Mapadokumentu"/>
    <w:uiPriority w:val="99"/>
    <w:semiHidden/>
    <w:rsid w:val="00C728AA"/>
    <w:rPr>
      <w:rFonts w:ascii="Tahoma" w:hAnsi="Tahoma" w:cs="Tahoma"/>
      <w:shd w:val="clear" w:color="auto" w:fill="000080"/>
    </w:rPr>
  </w:style>
  <w:style w:type="character" w:customStyle="1" w:styleId="NagwekZnak">
    <w:name w:val="Nagłówek Znak"/>
    <w:link w:val="Nagwek"/>
    <w:rsid w:val="00C728AA"/>
    <w:rPr>
      <w:sz w:val="24"/>
      <w:szCs w:val="24"/>
    </w:rPr>
  </w:style>
  <w:style w:type="character" w:customStyle="1" w:styleId="TekstprzypisukocowegoZnak">
    <w:name w:val="Tekst przypisu końcowego Znak"/>
    <w:link w:val="Tekstprzypisukocowego"/>
    <w:semiHidden/>
    <w:rsid w:val="00C728AA"/>
  </w:style>
  <w:style w:type="character" w:styleId="Odwoaniedokomentarza">
    <w:name w:val="annotation reference"/>
    <w:uiPriority w:val="99"/>
    <w:semiHidden/>
    <w:unhideWhenUsed/>
    <w:rsid w:val="00C728AA"/>
    <w:rPr>
      <w:sz w:val="16"/>
      <w:szCs w:val="16"/>
    </w:rPr>
  </w:style>
  <w:style w:type="paragraph" w:styleId="Tekstkomentarza">
    <w:name w:val="annotation text"/>
    <w:basedOn w:val="Normalny"/>
    <w:link w:val="TekstkomentarzaZnak"/>
    <w:uiPriority w:val="99"/>
    <w:semiHidden/>
    <w:unhideWhenUsed/>
    <w:rsid w:val="00C728AA"/>
    <w:rPr>
      <w:sz w:val="20"/>
      <w:szCs w:val="20"/>
    </w:rPr>
  </w:style>
  <w:style w:type="character" w:customStyle="1" w:styleId="TekstkomentarzaZnak">
    <w:name w:val="Tekst komentarza Znak"/>
    <w:basedOn w:val="Domylnaczcionkaakapitu"/>
    <w:link w:val="Tekstkomentarza"/>
    <w:uiPriority w:val="99"/>
    <w:semiHidden/>
    <w:rsid w:val="00C728AA"/>
  </w:style>
  <w:style w:type="paragraph" w:styleId="Tematkomentarza">
    <w:name w:val="annotation subject"/>
    <w:basedOn w:val="Tekstkomentarza"/>
    <w:next w:val="Tekstkomentarza"/>
    <w:link w:val="TematkomentarzaZnak"/>
    <w:uiPriority w:val="99"/>
    <w:semiHidden/>
    <w:unhideWhenUsed/>
    <w:rsid w:val="00C728AA"/>
    <w:rPr>
      <w:b/>
      <w:bCs/>
    </w:rPr>
  </w:style>
  <w:style w:type="character" w:customStyle="1" w:styleId="TematkomentarzaZnak">
    <w:name w:val="Temat komentarza Znak"/>
    <w:link w:val="Tematkomentarza"/>
    <w:uiPriority w:val="99"/>
    <w:semiHidden/>
    <w:rsid w:val="00C728AA"/>
    <w:rPr>
      <w:b/>
      <w:bCs/>
    </w:rPr>
  </w:style>
  <w:style w:type="paragraph" w:styleId="Tekstdymka">
    <w:name w:val="Balloon Text"/>
    <w:basedOn w:val="Normalny"/>
    <w:link w:val="TekstdymkaZnak"/>
    <w:uiPriority w:val="99"/>
    <w:semiHidden/>
    <w:unhideWhenUsed/>
    <w:rsid w:val="00C728AA"/>
    <w:rPr>
      <w:rFonts w:ascii="Tahoma" w:hAnsi="Tahoma"/>
      <w:sz w:val="16"/>
      <w:szCs w:val="16"/>
    </w:rPr>
  </w:style>
  <w:style w:type="character" w:customStyle="1" w:styleId="TekstdymkaZnak">
    <w:name w:val="Tekst dymka Znak"/>
    <w:link w:val="Tekstdymka"/>
    <w:uiPriority w:val="99"/>
    <w:semiHidden/>
    <w:rsid w:val="00C728AA"/>
    <w:rPr>
      <w:rFonts w:ascii="Tahoma" w:hAnsi="Tahoma" w:cs="Tahoma"/>
      <w:sz w:val="16"/>
      <w:szCs w:val="16"/>
    </w:rPr>
  </w:style>
  <w:style w:type="character" w:styleId="Pogrubienie">
    <w:name w:val="Strong"/>
    <w:uiPriority w:val="22"/>
    <w:qFormat/>
    <w:rsid w:val="000E7524"/>
    <w:rPr>
      <w:b/>
      <w:bCs/>
    </w:rPr>
  </w:style>
</w:styles>
</file>

<file path=word/webSettings.xml><?xml version="1.0" encoding="utf-8"?>
<w:webSettings xmlns:r="http://schemas.openxmlformats.org/officeDocument/2006/relationships" xmlns:w="http://schemas.openxmlformats.org/wordprocessingml/2006/main">
  <w:divs>
    <w:div w:id="9532825">
      <w:bodyDiv w:val="1"/>
      <w:marLeft w:val="0"/>
      <w:marRight w:val="0"/>
      <w:marTop w:val="0"/>
      <w:marBottom w:val="0"/>
      <w:divBdr>
        <w:top w:val="none" w:sz="0" w:space="0" w:color="auto"/>
        <w:left w:val="none" w:sz="0" w:space="0" w:color="auto"/>
        <w:bottom w:val="none" w:sz="0" w:space="0" w:color="auto"/>
        <w:right w:val="none" w:sz="0" w:space="0" w:color="auto"/>
      </w:divBdr>
    </w:div>
    <w:div w:id="25641184">
      <w:bodyDiv w:val="1"/>
      <w:marLeft w:val="0"/>
      <w:marRight w:val="0"/>
      <w:marTop w:val="0"/>
      <w:marBottom w:val="0"/>
      <w:divBdr>
        <w:top w:val="none" w:sz="0" w:space="0" w:color="auto"/>
        <w:left w:val="none" w:sz="0" w:space="0" w:color="auto"/>
        <w:bottom w:val="none" w:sz="0" w:space="0" w:color="auto"/>
        <w:right w:val="none" w:sz="0" w:space="0" w:color="auto"/>
      </w:divBdr>
    </w:div>
    <w:div w:id="26639674">
      <w:bodyDiv w:val="1"/>
      <w:marLeft w:val="0"/>
      <w:marRight w:val="0"/>
      <w:marTop w:val="0"/>
      <w:marBottom w:val="0"/>
      <w:divBdr>
        <w:top w:val="none" w:sz="0" w:space="0" w:color="auto"/>
        <w:left w:val="none" w:sz="0" w:space="0" w:color="auto"/>
        <w:bottom w:val="none" w:sz="0" w:space="0" w:color="auto"/>
        <w:right w:val="none" w:sz="0" w:space="0" w:color="auto"/>
      </w:divBdr>
    </w:div>
    <w:div w:id="55516489">
      <w:bodyDiv w:val="1"/>
      <w:marLeft w:val="0"/>
      <w:marRight w:val="0"/>
      <w:marTop w:val="0"/>
      <w:marBottom w:val="0"/>
      <w:divBdr>
        <w:top w:val="none" w:sz="0" w:space="0" w:color="auto"/>
        <w:left w:val="none" w:sz="0" w:space="0" w:color="auto"/>
        <w:bottom w:val="none" w:sz="0" w:space="0" w:color="auto"/>
        <w:right w:val="none" w:sz="0" w:space="0" w:color="auto"/>
      </w:divBdr>
    </w:div>
    <w:div w:id="73555333">
      <w:bodyDiv w:val="1"/>
      <w:marLeft w:val="0"/>
      <w:marRight w:val="0"/>
      <w:marTop w:val="0"/>
      <w:marBottom w:val="0"/>
      <w:divBdr>
        <w:top w:val="none" w:sz="0" w:space="0" w:color="auto"/>
        <w:left w:val="none" w:sz="0" w:space="0" w:color="auto"/>
        <w:bottom w:val="none" w:sz="0" w:space="0" w:color="auto"/>
        <w:right w:val="none" w:sz="0" w:space="0" w:color="auto"/>
      </w:divBdr>
    </w:div>
    <w:div w:id="109250451">
      <w:bodyDiv w:val="1"/>
      <w:marLeft w:val="0"/>
      <w:marRight w:val="0"/>
      <w:marTop w:val="0"/>
      <w:marBottom w:val="0"/>
      <w:divBdr>
        <w:top w:val="none" w:sz="0" w:space="0" w:color="auto"/>
        <w:left w:val="none" w:sz="0" w:space="0" w:color="auto"/>
        <w:bottom w:val="none" w:sz="0" w:space="0" w:color="auto"/>
        <w:right w:val="none" w:sz="0" w:space="0" w:color="auto"/>
      </w:divBdr>
    </w:div>
    <w:div w:id="113528129">
      <w:bodyDiv w:val="1"/>
      <w:marLeft w:val="0"/>
      <w:marRight w:val="0"/>
      <w:marTop w:val="0"/>
      <w:marBottom w:val="0"/>
      <w:divBdr>
        <w:top w:val="none" w:sz="0" w:space="0" w:color="auto"/>
        <w:left w:val="none" w:sz="0" w:space="0" w:color="auto"/>
        <w:bottom w:val="none" w:sz="0" w:space="0" w:color="auto"/>
        <w:right w:val="none" w:sz="0" w:space="0" w:color="auto"/>
      </w:divBdr>
    </w:div>
    <w:div w:id="132404366">
      <w:bodyDiv w:val="1"/>
      <w:marLeft w:val="0"/>
      <w:marRight w:val="0"/>
      <w:marTop w:val="0"/>
      <w:marBottom w:val="0"/>
      <w:divBdr>
        <w:top w:val="none" w:sz="0" w:space="0" w:color="auto"/>
        <w:left w:val="none" w:sz="0" w:space="0" w:color="auto"/>
        <w:bottom w:val="none" w:sz="0" w:space="0" w:color="auto"/>
        <w:right w:val="none" w:sz="0" w:space="0" w:color="auto"/>
      </w:divBdr>
    </w:div>
    <w:div w:id="133719397">
      <w:bodyDiv w:val="1"/>
      <w:marLeft w:val="0"/>
      <w:marRight w:val="0"/>
      <w:marTop w:val="0"/>
      <w:marBottom w:val="0"/>
      <w:divBdr>
        <w:top w:val="none" w:sz="0" w:space="0" w:color="auto"/>
        <w:left w:val="none" w:sz="0" w:space="0" w:color="auto"/>
        <w:bottom w:val="none" w:sz="0" w:space="0" w:color="auto"/>
        <w:right w:val="none" w:sz="0" w:space="0" w:color="auto"/>
      </w:divBdr>
    </w:div>
    <w:div w:id="161773199">
      <w:bodyDiv w:val="1"/>
      <w:marLeft w:val="0"/>
      <w:marRight w:val="0"/>
      <w:marTop w:val="0"/>
      <w:marBottom w:val="0"/>
      <w:divBdr>
        <w:top w:val="none" w:sz="0" w:space="0" w:color="auto"/>
        <w:left w:val="none" w:sz="0" w:space="0" w:color="auto"/>
        <w:bottom w:val="none" w:sz="0" w:space="0" w:color="auto"/>
        <w:right w:val="none" w:sz="0" w:space="0" w:color="auto"/>
      </w:divBdr>
    </w:div>
    <w:div w:id="167184400">
      <w:bodyDiv w:val="1"/>
      <w:marLeft w:val="0"/>
      <w:marRight w:val="0"/>
      <w:marTop w:val="0"/>
      <w:marBottom w:val="0"/>
      <w:divBdr>
        <w:top w:val="none" w:sz="0" w:space="0" w:color="auto"/>
        <w:left w:val="none" w:sz="0" w:space="0" w:color="auto"/>
        <w:bottom w:val="none" w:sz="0" w:space="0" w:color="auto"/>
        <w:right w:val="none" w:sz="0" w:space="0" w:color="auto"/>
      </w:divBdr>
    </w:div>
    <w:div w:id="174002222">
      <w:bodyDiv w:val="1"/>
      <w:marLeft w:val="0"/>
      <w:marRight w:val="0"/>
      <w:marTop w:val="0"/>
      <w:marBottom w:val="0"/>
      <w:divBdr>
        <w:top w:val="none" w:sz="0" w:space="0" w:color="auto"/>
        <w:left w:val="none" w:sz="0" w:space="0" w:color="auto"/>
        <w:bottom w:val="none" w:sz="0" w:space="0" w:color="auto"/>
        <w:right w:val="none" w:sz="0" w:space="0" w:color="auto"/>
      </w:divBdr>
    </w:div>
    <w:div w:id="176968369">
      <w:bodyDiv w:val="1"/>
      <w:marLeft w:val="0"/>
      <w:marRight w:val="0"/>
      <w:marTop w:val="0"/>
      <w:marBottom w:val="0"/>
      <w:divBdr>
        <w:top w:val="none" w:sz="0" w:space="0" w:color="auto"/>
        <w:left w:val="none" w:sz="0" w:space="0" w:color="auto"/>
        <w:bottom w:val="none" w:sz="0" w:space="0" w:color="auto"/>
        <w:right w:val="none" w:sz="0" w:space="0" w:color="auto"/>
      </w:divBdr>
    </w:div>
    <w:div w:id="177038518">
      <w:bodyDiv w:val="1"/>
      <w:marLeft w:val="0"/>
      <w:marRight w:val="0"/>
      <w:marTop w:val="0"/>
      <w:marBottom w:val="0"/>
      <w:divBdr>
        <w:top w:val="none" w:sz="0" w:space="0" w:color="auto"/>
        <w:left w:val="none" w:sz="0" w:space="0" w:color="auto"/>
        <w:bottom w:val="none" w:sz="0" w:space="0" w:color="auto"/>
        <w:right w:val="none" w:sz="0" w:space="0" w:color="auto"/>
      </w:divBdr>
    </w:div>
    <w:div w:id="186909342">
      <w:bodyDiv w:val="1"/>
      <w:marLeft w:val="0"/>
      <w:marRight w:val="0"/>
      <w:marTop w:val="0"/>
      <w:marBottom w:val="0"/>
      <w:divBdr>
        <w:top w:val="none" w:sz="0" w:space="0" w:color="auto"/>
        <w:left w:val="none" w:sz="0" w:space="0" w:color="auto"/>
        <w:bottom w:val="none" w:sz="0" w:space="0" w:color="auto"/>
        <w:right w:val="none" w:sz="0" w:space="0" w:color="auto"/>
      </w:divBdr>
    </w:div>
    <w:div w:id="199439124">
      <w:bodyDiv w:val="1"/>
      <w:marLeft w:val="0"/>
      <w:marRight w:val="0"/>
      <w:marTop w:val="0"/>
      <w:marBottom w:val="0"/>
      <w:divBdr>
        <w:top w:val="none" w:sz="0" w:space="0" w:color="auto"/>
        <w:left w:val="none" w:sz="0" w:space="0" w:color="auto"/>
        <w:bottom w:val="none" w:sz="0" w:space="0" w:color="auto"/>
        <w:right w:val="none" w:sz="0" w:space="0" w:color="auto"/>
      </w:divBdr>
    </w:div>
    <w:div w:id="200556127">
      <w:bodyDiv w:val="1"/>
      <w:marLeft w:val="0"/>
      <w:marRight w:val="0"/>
      <w:marTop w:val="0"/>
      <w:marBottom w:val="0"/>
      <w:divBdr>
        <w:top w:val="none" w:sz="0" w:space="0" w:color="auto"/>
        <w:left w:val="none" w:sz="0" w:space="0" w:color="auto"/>
        <w:bottom w:val="none" w:sz="0" w:space="0" w:color="auto"/>
        <w:right w:val="none" w:sz="0" w:space="0" w:color="auto"/>
      </w:divBdr>
    </w:div>
    <w:div w:id="221259794">
      <w:bodyDiv w:val="1"/>
      <w:marLeft w:val="0"/>
      <w:marRight w:val="0"/>
      <w:marTop w:val="0"/>
      <w:marBottom w:val="0"/>
      <w:divBdr>
        <w:top w:val="none" w:sz="0" w:space="0" w:color="auto"/>
        <w:left w:val="none" w:sz="0" w:space="0" w:color="auto"/>
        <w:bottom w:val="none" w:sz="0" w:space="0" w:color="auto"/>
        <w:right w:val="none" w:sz="0" w:space="0" w:color="auto"/>
      </w:divBdr>
    </w:div>
    <w:div w:id="255333490">
      <w:bodyDiv w:val="1"/>
      <w:marLeft w:val="0"/>
      <w:marRight w:val="0"/>
      <w:marTop w:val="0"/>
      <w:marBottom w:val="0"/>
      <w:divBdr>
        <w:top w:val="none" w:sz="0" w:space="0" w:color="auto"/>
        <w:left w:val="none" w:sz="0" w:space="0" w:color="auto"/>
        <w:bottom w:val="none" w:sz="0" w:space="0" w:color="auto"/>
        <w:right w:val="none" w:sz="0" w:space="0" w:color="auto"/>
      </w:divBdr>
    </w:div>
    <w:div w:id="266083996">
      <w:bodyDiv w:val="1"/>
      <w:marLeft w:val="0"/>
      <w:marRight w:val="0"/>
      <w:marTop w:val="0"/>
      <w:marBottom w:val="0"/>
      <w:divBdr>
        <w:top w:val="none" w:sz="0" w:space="0" w:color="auto"/>
        <w:left w:val="none" w:sz="0" w:space="0" w:color="auto"/>
        <w:bottom w:val="none" w:sz="0" w:space="0" w:color="auto"/>
        <w:right w:val="none" w:sz="0" w:space="0" w:color="auto"/>
      </w:divBdr>
    </w:div>
    <w:div w:id="288096743">
      <w:bodyDiv w:val="1"/>
      <w:marLeft w:val="0"/>
      <w:marRight w:val="0"/>
      <w:marTop w:val="0"/>
      <w:marBottom w:val="0"/>
      <w:divBdr>
        <w:top w:val="none" w:sz="0" w:space="0" w:color="auto"/>
        <w:left w:val="none" w:sz="0" w:space="0" w:color="auto"/>
        <w:bottom w:val="none" w:sz="0" w:space="0" w:color="auto"/>
        <w:right w:val="none" w:sz="0" w:space="0" w:color="auto"/>
      </w:divBdr>
    </w:div>
    <w:div w:id="288441889">
      <w:bodyDiv w:val="1"/>
      <w:marLeft w:val="0"/>
      <w:marRight w:val="0"/>
      <w:marTop w:val="0"/>
      <w:marBottom w:val="0"/>
      <w:divBdr>
        <w:top w:val="none" w:sz="0" w:space="0" w:color="auto"/>
        <w:left w:val="none" w:sz="0" w:space="0" w:color="auto"/>
        <w:bottom w:val="none" w:sz="0" w:space="0" w:color="auto"/>
        <w:right w:val="none" w:sz="0" w:space="0" w:color="auto"/>
      </w:divBdr>
    </w:div>
    <w:div w:id="313218659">
      <w:bodyDiv w:val="1"/>
      <w:marLeft w:val="0"/>
      <w:marRight w:val="0"/>
      <w:marTop w:val="0"/>
      <w:marBottom w:val="0"/>
      <w:divBdr>
        <w:top w:val="none" w:sz="0" w:space="0" w:color="auto"/>
        <w:left w:val="none" w:sz="0" w:space="0" w:color="auto"/>
        <w:bottom w:val="none" w:sz="0" w:space="0" w:color="auto"/>
        <w:right w:val="none" w:sz="0" w:space="0" w:color="auto"/>
      </w:divBdr>
    </w:div>
    <w:div w:id="313685182">
      <w:bodyDiv w:val="1"/>
      <w:marLeft w:val="0"/>
      <w:marRight w:val="0"/>
      <w:marTop w:val="0"/>
      <w:marBottom w:val="0"/>
      <w:divBdr>
        <w:top w:val="none" w:sz="0" w:space="0" w:color="auto"/>
        <w:left w:val="none" w:sz="0" w:space="0" w:color="auto"/>
        <w:bottom w:val="none" w:sz="0" w:space="0" w:color="auto"/>
        <w:right w:val="none" w:sz="0" w:space="0" w:color="auto"/>
      </w:divBdr>
    </w:div>
    <w:div w:id="321199210">
      <w:bodyDiv w:val="1"/>
      <w:marLeft w:val="0"/>
      <w:marRight w:val="0"/>
      <w:marTop w:val="0"/>
      <w:marBottom w:val="0"/>
      <w:divBdr>
        <w:top w:val="none" w:sz="0" w:space="0" w:color="auto"/>
        <w:left w:val="none" w:sz="0" w:space="0" w:color="auto"/>
        <w:bottom w:val="none" w:sz="0" w:space="0" w:color="auto"/>
        <w:right w:val="none" w:sz="0" w:space="0" w:color="auto"/>
      </w:divBdr>
    </w:div>
    <w:div w:id="342637069">
      <w:bodyDiv w:val="1"/>
      <w:marLeft w:val="0"/>
      <w:marRight w:val="0"/>
      <w:marTop w:val="0"/>
      <w:marBottom w:val="0"/>
      <w:divBdr>
        <w:top w:val="none" w:sz="0" w:space="0" w:color="auto"/>
        <w:left w:val="none" w:sz="0" w:space="0" w:color="auto"/>
        <w:bottom w:val="none" w:sz="0" w:space="0" w:color="auto"/>
        <w:right w:val="none" w:sz="0" w:space="0" w:color="auto"/>
      </w:divBdr>
    </w:div>
    <w:div w:id="359203888">
      <w:bodyDiv w:val="1"/>
      <w:marLeft w:val="0"/>
      <w:marRight w:val="0"/>
      <w:marTop w:val="0"/>
      <w:marBottom w:val="0"/>
      <w:divBdr>
        <w:top w:val="none" w:sz="0" w:space="0" w:color="auto"/>
        <w:left w:val="none" w:sz="0" w:space="0" w:color="auto"/>
        <w:bottom w:val="none" w:sz="0" w:space="0" w:color="auto"/>
        <w:right w:val="none" w:sz="0" w:space="0" w:color="auto"/>
      </w:divBdr>
    </w:div>
    <w:div w:id="377436753">
      <w:bodyDiv w:val="1"/>
      <w:marLeft w:val="0"/>
      <w:marRight w:val="0"/>
      <w:marTop w:val="0"/>
      <w:marBottom w:val="0"/>
      <w:divBdr>
        <w:top w:val="none" w:sz="0" w:space="0" w:color="auto"/>
        <w:left w:val="none" w:sz="0" w:space="0" w:color="auto"/>
        <w:bottom w:val="none" w:sz="0" w:space="0" w:color="auto"/>
        <w:right w:val="none" w:sz="0" w:space="0" w:color="auto"/>
      </w:divBdr>
    </w:div>
    <w:div w:id="380205170">
      <w:bodyDiv w:val="1"/>
      <w:marLeft w:val="0"/>
      <w:marRight w:val="0"/>
      <w:marTop w:val="0"/>
      <w:marBottom w:val="0"/>
      <w:divBdr>
        <w:top w:val="none" w:sz="0" w:space="0" w:color="auto"/>
        <w:left w:val="none" w:sz="0" w:space="0" w:color="auto"/>
        <w:bottom w:val="none" w:sz="0" w:space="0" w:color="auto"/>
        <w:right w:val="none" w:sz="0" w:space="0" w:color="auto"/>
      </w:divBdr>
    </w:div>
    <w:div w:id="382143088">
      <w:bodyDiv w:val="1"/>
      <w:marLeft w:val="0"/>
      <w:marRight w:val="0"/>
      <w:marTop w:val="0"/>
      <w:marBottom w:val="0"/>
      <w:divBdr>
        <w:top w:val="none" w:sz="0" w:space="0" w:color="auto"/>
        <w:left w:val="none" w:sz="0" w:space="0" w:color="auto"/>
        <w:bottom w:val="none" w:sz="0" w:space="0" w:color="auto"/>
        <w:right w:val="none" w:sz="0" w:space="0" w:color="auto"/>
      </w:divBdr>
    </w:div>
    <w:div w:id="382752932">
      <w:bodyDiv w:val="1"/>
      <w:marLeft w:val="0"/>
      <w:marRight w:val="0"/>
      <w:marTop w:val="0"/>
      <w:marBottom w:val="0"/>
      <w:divBdr>
        <w:top w:val="none" w:sz="0" w:space="0" w:color="auto"/>
        <w:left w:val="none" w:sz="0" w:space="0" w:color="auto"/>
        <w:bottom w:val="none" w:sz="0" w:space="0" w:color="auto"/>
        <w:right w:val="none" w:sz="0" w:space="0" w:color="auto"/>
      </w:divBdr>
    </w:div>
    <w:div w:id="408037012">
      <w:bodyDiv w:val="1"/>
      <w:marLeft w:val="0"/>
      <w:marRight w:val="0"/>
      <w:marTop w:val="0"/>
      <w:marBottom w:val="0"/>
      <w:divBdr>
        <w:top w:val="none" w:sz="0" w:space="0" w:color="auto"/>
        <w:left w:val="none" w:sz="0" w:space="0" w:color="auto"/>
        <w:bottom w:val="none" w:sz="0" w:space="0" w:color="auto"/>
        <w:right w:val="none" w:sz="0" w:space="0" w:color="auto"/>
      </w:divBdr>
    </w:div>
    <w:div w:id="415830431">
      <w:bodyDiv w:val="1"/>
      <w:marLeft w:val="0"/>
      <w:marRight w:val="0"/>
      <w:marTop w:val="0"/>
      <w:marBottom w:val="0"/>
      <w:divBdr>
        <w:top w:val="none" w:sz="0" w:space="0" w:color="auto"/>
        <w:left w:val="none" w:sz="0" w:space="0" w:color="auto"/>
        <w:bottom w:val="none" w:sz="0" w:space="0" w:color="auto"/>
        <w:right w:val="none" w:sz="0" w:space="0" w:color="auto"/>
      </w:divBdr>
    </w:div>
    <w:div w:id="436754189">
      <w:bodyDiv w:val="1"/>
      <w:marLeft w:val="0"/>
      <w:marRight w:val="0"/>
      <w:marTop w:val="0"/>
      <w:marBottom w:val="0"/>
      <w:divBdr>
        <w:top w:val="none" w:sz="0" w:space="0" w:color="auto"/>
        <w:left w:val="none" w:sz="0" w:space="0" w:color="auto"/>
        <w:bottom w:val="none" w:sz="0" w:space="0" w:color="auto"/>
        <w:right w:val="none" w:sz="0" w:space="0" w:color="auto"/>
      </w:divBdr>
    </w:div>
    <w:div w:id="461995990">
      <w:bodyDiv w:val="1"/>
      <w:marLeft w:val="0"/>
      <w:marRight w:val="0"/>
      <w:marTop w:val="0"/>
      <w:marBottom w:val="0"/>
      <w:divBdr>
        <w:top w:val="none" w:sz="0" w:space="0" w:color="auto"/>
        <w:left w:val="none" w:sz="0" w:space="0" w:color="auto"/>
        <w:bottom w:val="none" w:sz="0" w:space="0" w:color="auto"/>
        <w:right w:val="none" w:sz="0" w:space="0" w:color="auto"/>
      </w:divBdr>
    </w:div>
    <w:div w:id="486822789">
      <w:bodyDiv w:val="1"/>
      <w:marLeft w:val="0"/>
      <w:marRight w:val="0"/>
      <w:marTop w:val="0"/>
      <w:marBottom w:val="0"/>
      <w:divBdr>
        <w:top w:val="none" w:sz="0" w:space="0" w:color="auto"/>
        <w:left w:val="none" w:sz="0" w:space="0" w:color="auto"/>
        <w:bottom w:val="none" w:sz="0" w:space="0" w:color="auto"/>
        <w:right w:val="none" w:sz="0" w:space="0" w:color="auto"/>
      </w:divBdr>
    </w:div>
    <w:div w:id="504251402">
      <w:bodyDiv w:val="1"/>
      <w:marLeft w:val="0"/>
      <w:marRight w:val="0"/>
      <w:marTop w:val="0"/>
      <w:marBottom w:val="0"/>
      <w:divBdr>
        <w:top w:val="none" w:sz="0" w:space="0" w:color="auto"/>
        <w:left w:val="none" w:sz="0" w:space="0" w:color="auto"/>
        <w:bottom w:val="none" w:sz="0" w:space="0" w:color="auto"/>
        <w:right w:val="none" w:sz="0" w:space="0" w:color="auto"/>
      </w:divBdr>
    </w:div>
    <w:div w:id="526917653">
      <w:bodyDiv w:val="1"/>
      <w:marLeft w:val="0"/>
      <w:marRight w:val="0"/>
      <w:marTop w:val="0"/>
      <w:marBottom w:val="0"/>
      <w:divBdr>
        <w:top w:val="none" w:sz="0" w:space="0" w:color="auto"/>
        <w:left w:val="none" w:sz="0" w:space="0" w:color="auto"/>
        <w:bottom w:val="none" w:sz="0" w:space="0" w:color="auto"/>
        <w:right w:val="none" w:sz="0" w:space="0" w:color="auto"/>
      </w:divBdr>
    </w:div>
    <w:div w:id="578518159">
      <w:bodyDiv w:val="1"/>
      <w:marLeft w:val="0"/>
      <w:marRight w:val="0"/>
      <w:marTop w:val="0"/>
      <w:marBottom w:val="0"/>
      <w:divBdr>
        <w:top w:val="none" w:sz="0" w:space="0" w:color="auto"/>
        <w:left w:val="none" w:sz="0" w:space="0" w:color="auto"/>
        <w:bottom w:val="none" w:sz="0" w:space="0" w:color="auto"/>
        <w:right w:val="none" w:sz="0" w:space="0" w:color="auto"/>
      </w:divBdr>
    </w:div>
    <w:div w:id="624239588">
      <w:bodyDiv w:val="1"/>
      <w:marLeft w:val="0"/>
      <w:marRight w:val="0"/>
      <w:marTop w:val="0"/>
      <w:marBottom w:val="0"/>
      <w:divBdr>
        <w:top w:val="none" w:sz="0" w:space="0" w:color="auto"/>
        <w:left w:val="none" w:sz="0" w:space="0" w:color="auto"/>
        <w:bottom w:val="none" w:sz="0" w:space="0" w:color="auto"/>
        <w:right w:val="none" w:sz="0" w:space="0" w:color="auto"/>
      </w:divBdr>
    </w:div>
    <w:div w:id="641083708">
      <w:bodyDiv w:val="1"/>
      <w:marLeft w:val="0"/>
      <w:marRight w:val="0"/>
      <w:marTop w:val="0"/>
      <w:marBottom w:val="0"/>
      <w:divBdr>
        <w:top w:val="none" w:sz="0" w:space="0" w:color="auto"/>
        <w:left w:val="none" w:sz="0" w:space="0" w:color="auto"/>
        <w:bottom w:val="none" w:sz="0" w:space="0" w:color="auto"/>
        <w:right w:val="none" w:sz="0" w:space="0" w:color="auto"/>
      </w:divBdr>
    </w:div>
    <w:div w:id="646786644">
      <w:bodyDiv w:val="1"/>
      <w:marLeft w:val="0"/>
      <w:marRight w:val="0"/>
      <w:marTop w:val="0"/>
      <w:marBottom w:val="0"/>
      <w:divBdr>
        <w:top w:val="none" w:sz="0" w:space="0" w:color="auto"/>
        <w:left w:val="none" w:sz="0" w:space="0" w:color="auto"/>
        <w:bottom w:val="none" w:sz="0" w:space="0" w:color="auto"/>
        <w:right w:val="none" w:sz="0" w:space="0" w:color="auto"/>
      </w:divBdr>
    </w:div>
    <w:div w:id="668217603">
      <w:bodyDiv w:val="1"/>
      <w:marLeft w:val="0"/>
      <w:marRight w:val="0"/>
      <w:marTop w:val="0"/>
      <w:marBottom w:val="0"/>
      <w:divBdr>
        <w:top w:val="none" w:sz="0" w:space="0" w:color="auto"/>
        <w:left w:val="none" w:sz="0" w:space="0" w:color="auto"/>
        <w:bottom w:val="none" w:sz="0" w:space="0" w:color="auto"/>
        <w:right w:val="none" w:sz="0" w:space="0" w:color="auto"/>
      </w:divBdr>
    </w:div>
    <w:div w:id="669678648">
      <w:bodyDiv w:val="1"/>
      <w:marLeft w:val="0"/>
      <w:marRight w:val="0"/>
      <w:marTop w:val="0"/>
      <w:marBottom w:val="0"/>
      <w:divBdr>
        <w:top w:val="none" w:sz="0" w:space="0" w:color="auto"/>
        <w:left w:val="none" w:sz="0" w:space="0" w:color="auto"/>
        <w:bottom w:val="none" w:sz="0" w:space="0" w:color="auto"/>
        <w:right w:val="none" w:sz="0" w:space="0" w:color="auto"/>
      </w:divBdr>
    </w:div>
    <w:div w:id="671955480">
      <w:bodyDiv w:val="1"/>
      <w:marLeft w:val="0"/>
      <w:marRight w:val="0"/>
      <w:marTop w:val="0"/>
      <w:marBottom w:val="0"/>
      <w:divBdr>
        <w:top w:val="none" w:sz="0" w:space="0" w:color="auto"/>
        <w:left w:val="none" w:sz="0" w:space="0" w:color="auto"/>
        <w:bottom w:val="none" w:sz="0" w:space="0" w:color="auto"/>
        <w:right w:val="none" w:sz="0" w:space="0" w:color="auto"/>
      </w:divBdr>
    </w:div>
    <w:div w:id="700326181">
      <w:bodyDiv w:val="1"/>
      <w:marLeft w:val="0"/>
      <w:marRight w:val="0"/>
      <w:marTop w:val="0"/>
      <w:marBottom w:val="0"/>
      <w:divBdr>
        <w:top w:val="none" w:sz="0" w:space="0" w:color="auto"/>
        <w:left w:val="none" w:sz="0" w:space="0" w:color="auto"/>
        <w:bottom w:val="none" w:sz="0" w:space="0" w:color="auto"/>
        <w:right w:val="none" w:sz="0" w:space="0" w:color="auto"/>
      </w:divBdr>
    </w:div>
    <w:div w:id="706176509">
      <w:bodyDiv w:val="1"/>
      <w:marLeft w:val="0"/>
      <w:marRight w:val="0"/>
      <w:marTop w:val="0"/>
      <w:marBottom w:val="0"/>
      <w:divBdr>
        <w:top w:val="none" w:sz="0" w:space="0" w:color="auto"/>
        <w:left w:val="none" w:sz="0" w:space="0" w:color="auto"/>
        <w:bottom w:val="none" w:sz="0" w:space="0" w:color="auto"/>
        <w:right w:val="none" w:sz="0" w:space="0" w:color="auto"/>
      </w:divBdr>
    </w:div>
    <w:div w:id="706872102">
      <w:bodyDiv w:val="1"/>
      <w:marLeft w:val="0"/>
      <w:marRight w:val="0"/>
      <w:marTop w:val="0"/>
      <w:marBottom w:val="0"/>
      <w:divBdr>
        <w:top w:val="none" w:sz="0" w:space="0" w:color="auto"/>
        <w:left w:val="none" w:sz="0" w:space="0" w:color="auto"/>
        <w:bottom w:val="none" w:sz="0" w:space="0" w:color="auto"/>
        <w:right w:val="none" w:sz="0" w:space="0" w:color="auto"/>
      </w:divBdr>
    </w:div>
    <w:div w:id="716509638">
      <w:bodyDiv w:val="1"/>
      <w:marLeft w:val="0"/>
      <w:marRight w:val="0"/>
      <w:marTop w:val="0"/>
      <w:marBottom w:val="0"/>
      <w:divBdr>
        <w:top w:val="none" w:sz="0" w:space="0" w:color="auto"/>
        <w:left w:val="none" w:sz="0" w:space="0" w:color="auto"/>
        <w:bottom w:val="none" w:sz="0" w:space="0" w:color="auto"/>
        <w:right w:val="none" w:sz="0" w:space="0" w:color="auto"/>
      </w:divBdr>
    </w:div>
    <w:div w:id="745344198">
      <w:bodyDiv w:val="1"/>
      <w:marLeft w:val="0"/>
      <w:marRight w:val="0"/>
      <w:marTop w:val="0"/>
      <w:marBottom w:val="0"/>
      <w:divBdr>
        <w:top w:val="none" w:sz="0" w:space="0" w:color="auto"/>
        <w:left w:val="none" w:sz="0" w:space="0" w:color="auto"/>
        <w:bottom w:val="none" w:sz="0" w:space="0" w:color="auto"/>
        <w:right w:val="none" w:sz="0" w:space="0" w:color="auto"/>
      </w:divBdr>
    </w:div>
    <w:div w:id="790631025">
      <w:bodyDiv w:val="1"/>
      <w:marLeft w:val="0"/>
      <w:marRight w:val="0"/>
      <w:marTop w:val="0"/>
      <w:marBottom w:val="0"/>
      <w:divBdr>
        <w:top w:val="none" w:sz="0" w:space="0" w:color="auto"/>
        <w:left w:val="none" w:sz="0" w:space="0" w:color="auto"/>
        <w:bottom w:val="none" w:sz="0" w:space="0" w:color="auto"/>
        <w:right w:val="none" w:sz="0" w:space="0" w:color="auto"/>
      </w:divBdr>
    </w:div>
    <w:div w:id="800731913">
      <w:bodyDiv w:val="1"/>
      <w:marLeft w:val="0"/>
      <w:marRight w:val="0"/>
      <w:marTop w:val="0"/>
      <w:marBottom w:val="0"/>
      <w:divBdr>
        <w:top w:val="none" w:sz="0" w:space="0" w:color="auto"/>
        <w:left w:val="none" w:sz="0" w:space="0" w:color="auto"/>
        <w:bottom w:val="none" w:sz="0" w:space="0" w:color="auto"/>
        <w:right w:val="none" w:sz="0" w:space="0" w:color="auto"/>
      </w:divBdr>
    </w:div>
    <w:div w:id="815487218">
      <w:bodyDiv w:val="1"/>
      <w:marLeft w:val="0"/>
      <w:marRight w:val="0"/>
      <w:marTop w:val="0"/>
      <w:marBottom w:val="0"/>
      <w:divBdr>
        <w:top w:val="none" w:sz="0" w:space="0" w:color="auto"/>
        <w:left w:val="none" w:sz="0" w:space="0" w:color="auto"/>
        <w:bottom w:val="none" w:sz="0" w:space="0" w:color="auto"/>
        <w:right w:val="none" w:sz="0" w:space="0" w:color="auto"/>
      </w:divBdr>
    </w:div>
    <w:div w:id="839467910">
      <w:bodyDiv w:val="1"/>
      <w:marLeft w:val="0"/>
      <w:marRight w:val="0"/>
      <w:marTop w:val="0"/>
      <w:marBottom w:val="0"/>
      <w:divBdr>
        <w:top w:val="none" w:sz="0" w:space="0" w:color="auto"/>
        <w:left w:val="none" w:sz="0" w:space="0" w:color="auto"/>
        <w:bottom w:val="none" w:sz="0" w:space="0" w:color="auto"/>
        <w:right w:val="none" w:sz="0" w:space="0" w:color="auto"/>
      </w:divBdr>
    </w:div>
    <w:div w:id="869028527">
      <w:bodyDiv w:val="1"/>
      <w:marLeft w:val="0"/>
      <w:marRight w:val="0"/>
      <w:marTop w:val="0"/>
      <w:marBottom w:val="0"/>
      <w:divBdr>
        <w:top w:val="none" w:sz="0" w:space="0" w:color="auto"/>
        <w:left w:val="none" w:sz="0" w:space="0" w:color="auto"/>
        <w:bottom w:val="none" w:sz="0" w:space="0" w:color="auto"/>
        <w:right w:val="none" w:sz="0" w:space="0" w:color="auto"/>
      </w:divBdr>
    </w:div>
    <w:div w:id="898322791">
      <w:bodyDiv w:val="1"/>
      <w:marLeft w:val="0"/>
      <w:marRight w:val="0"/>
      <w:marTop w:val="0"/>
      <w:marBottom w:val="0"/>
      <w:divBdr>
        <w:top w:val="none" w:sz="0" w:space="0" w:color="auto"/>
        <w:left w:val="none" w:sz="0" w:space="0" w:color="auto"/>
        <w:bottom w:val="none" w:sz="0" w:space="0" w:color="auto"/>
        <w:right w:val="none" w:sz="0" w:space="0" w:color="auto"/>
      </w:divBdr>
    </w:div>
    <w:div w:id="902909828">
      <w:bodyDiv w:val="1"/>
      <w:marLeft w:val="0"/>
      <w:marRight w:val="0"/>
      <w:marTop w:val="0"/>
      <w:marBottom w:val="0"/>
      <w:divBdr>
        <w:top w:val="none" w:sz="0" w:space="0" w:color="auto"/>
        <w:left w:val="none" w:sz="0" w:space="0" w:color="auto"/>
        <w:bottom w:val="none" w:sz="0" w:space="0" w:color="auto"/>
        <w:right w:val="none" w:sz="0" w:space="0" w:color="auto"/>
      </w:divBdr>
    </w:div>
    <w:div w:id="940383412">
      <w:bodyDiv w:val="1"/>
      <w:marLeft w:val="0"/>
      <w:marRight w:val="0"/>
      <w:marTop w:val="0"/>
      <w:marBottom w:val="0"/>
      <w:divBdr>
        <w:top w:val="none" w:sz="0" w:space="0" w:color="auto"/>
        <w:left w:val="none" w:sz="0" w:space="0" w:color="auto"/>
        <w:bottom w:val="none" w:sz="0" w:space="0" w:color="auto"/>
        <w:right w:val="none" w:sz="0" w:space="0" w:color="auto"/>
      </w:divBdr>
    </w:div>
    <w:div w:id="947736587">
      <w:bodyDiv w:val="1"/>
      <w:marLeft w:val="0"/>
      <w:marRight w:val="0"/>
      <w:marTop w:val="0"/>
      <w:marBottom w:val="0"/>
      <w:divBdr>
        <w:top w:val="none" w:sz="0" w:space="0" w:color="auto"/>
        <w:left w:val="none" w:sz="0" w:space="0" w:color="auto"/>
        <w:bottom w:val="none" w:sz="0" w:space="0" w:color="auto"/>
        <w:right w:val="none" w:sz="0" w:space="0" w:color="auto"/>
      </w:divBdr>
    </w:div>
    <w:div w:id="958339604">
      <w:bodyDiv w:val="1"/>
      <w:marLeft w:val="0"/>
      <w:marRight w:val="0"/>
      <w:marTop w:val="0"/>
      <w:marBottom w:val="0"/>
      <w:divBdr>
        <w:top w:val="none" w:sz="0" w:space="0" w:color="auto"/>
        <w:left w:val="none" w:sz="0" w:space="0" w:color="auto"/>
        <w:bottom w:val="none" w:sz="0" w:space="0" w:color="auto"/>
        <w:right w:val="none" w:sz="0" w:space="0" w:color="auto"/>
      </w:divBdr>
    </w:div>
    <w:div w:id="959343610">
      <w:bodyDiv w:val="1"/>
      <w:marLeft w:val="0"/>
      <w:marRight w:val="0"/>
      <w:marTop w:val="0"/>
      <w:marBottom w:val="0"/>
      <w:divBdr>
        <w:top w:val="none" w:sz="0" w:space="0" w:color="auto"/>
        <w:left w:val="none" w:sz="0" w:space="0" w:color="auto"/>
        <w:bottom w:val="none" w:sz="0" w:space="0" w:color="auto"/>
        <w:right w:val="none" w:sz="0" w:space="0" w:color="auto"/>
      </w:divBdr>
    </w:div>
    <w:div w:id="969095566">
      <w:bodyDiv w:val="1"/>
      <w:marLeft w:val="0"/>
      <w:marRight w:val="0"/>
      <w:marTop w:val="0"/>
      <w:marBottom w:val="0"/>
      <w:divBdr>
        <w:top w:val="none" w:sz="0" w:space="0" w:color="auto"/>
        <w:left w:val="none" w:sz="0" w:space="0" w:color="auto"/>
        <w:bottom w:val="none" w:sz="0" w:space="0" w:color="auto"/>
        <w:right w:val="none" w:sz="0" w:space="0" w:color="auto"/>
      </w:divBdr>
    </w:div>
    <w:div w:id="970089860">
      <w:bodyDiv w:val="1"/>
      <w:marLeft w:val="0"/>
      <w:marRight w:val="0"/>
      <w:marTop w:val="0"/>
      <w:marBottom w:val="0"/>
      <w:divBdr>
        <w:top w:val="none" w:sz="0" w:space="0" w:color="auto"/>
        <w:left w:val="none" w:sz="0" w:space="0" w:color="auto"/>
        <w:bottom w:val="none" w:sz="0" w:space="0" w:color="auto"/>
        <w:right w:val="none" w:sz="0" w:space="0" w:color="auto"/>
      </w:divBdr>
    </w:div>
    <w:div w:id="981471407">
      <w:bodyDiv w:val="1"/>
      <w:marLeft w:val="0"/>
      <w:marRight w:val="0"/>
      <w:marTop w:val="0"/>
      <w:marBottom w:val="0"/>
      <w:divBdr>
        <w:top w:val="none" w:sz="0" w:space="0" w:color="auto"/>
        <w:left w:val="none" w:sz="0" w:space="0" w:color="auto"/>
        <w:bottom w:val="none" w:sz="0" w:space="0" w:color="auto"/>
        <w:right w:val="none" w:sz="0" w:space="0" w:color="auto"/>
      </w:divBdr>
    </w:div>
    <w:div w:id="981738424">
      <w:bodyDiv w:val="1"/>
      <w:marLeft w:val="0"/>
      <w:marRight w:val="0"/>
      <w:marTop w:val="0"/>
      <w:marBottom w:val="0"/>
      <w:divBdr>
        <w:top w:val="none" w:sz="0" w:space="0" w:color="auto"/>
        <w:left w:val="none" w:sz="0" w:space="0" w:color="auto"/>
        <w:bottom w:val="none" w:sz="0" w:space="0" w:color="auto"/>
        <w:right w:val="none" w:sz="0" w:space="0" w:color="auto"/>
      </w:divBdr>
    </w:div>
    <w:div w:id="989213966">
      <w:bodyDiv w:val="1"/>
      <w:marLeft w:val="0"/>
      <w:marRight w:val="0"/>
      <w:marTop w:val="0"/>
      <w:marBottom w:val="0"/>
      <w:divBdr>
        <w:top w:val="none" w:sz="0" w:space="0" w:color="auto"/>
        <w:left w:val="none" w:sz="0" w:space="0" w:color="auto"/>
        <w:bottom w:val="none" w:sz="0" w:space="0" w:color="auto"/>
        <w:right w:val="none" w:sz="0" w:space="0" w:color="auto"/>
      </w:divBdr>
    </w:div>
    <w:div w:id="1004279553">
      <w:bodyDiv w:val="1"/>
      <w:marLeft w:val="0"/>
      <w:marRight w:val="0"/>
      <w:marTop w:val="0"/>
      <w:marBottom w:val="0"/>
      <w:divBdr>
        <w:top w:val="none" w:sz="0" w:space="0" w:color="auto"/>
        <w:left w:val="none" w:sz="0" w:space="0" w:color="auto"/>
        <w:bottom w:val="none" w:sz="0" w:space="0" w:color="auto"/>
        <w:right w:val="none" w:sz="0" w:space="0" w:color="auto"/>
      </w:divBdr>
    </w:div>
    <w:div w:id="1018850905">
      <w:bodyDiv w:val="1"/>
      <w:marLeft w:val="0"/>
      <w:marRight w:val="0"/>
      <w:marTop w:val="0"/>
      <w:marBottom w:val="0"/>
      <w:divBdr>
        <w:top w:val="none" w:sz="0" w:space="0" w:color="auto"/>
        <w:left w:val="none" w:sz="0" w:space="0" w:color="auto"/>
        <w:bottom w:val="none" w:sz="0" w:space="0" w:color="auto"/>
        <w:right w:val="none" w:sz="0" w:space="0" w:color="auto"/>
      </w:divBdr>
    </w:div>
    <w:div w:id="1073773436">
      <w:bodyDiv w:val="1"/>
      <w:marLeft w:val="0"/>
      <w:marRight w:val="0"/>
      <w:marTop w:val="0"/>
      <w:marBottom w:val="0"/>
      <w:divBdr>
        <w:top w:val="none" w:sz="0" w:space="0" w:color="auto"/>
        <w:left w:val="none" w:sz="0" w:space="0" w:color="auto"/>
        <w:bottom w:val="none" w:sz="0" w:space="0" w:color="auto"/>
        <w:right w:val="none" w:sz="0" w:space="0" w:color="auto"/>
      </w:divBdr>
    </w:div>
    <w:div w:id="1081218484">
      <w:bodyDiv w:val="1"/>
      <w:marLeft w:val="0"/>
      <w:marRight w:val="0"/>
      <w:marTop w:val="0"/>
      <w:marBottom w:val="0"/>
      <w:divBdr>
        <w:top w:val="none" w:sz="0" w:space="0" w:color="auto"/>
        <w:left w:val="none" w:sz="0" w:space="0" w:color="auto"/>
        <w:bottom w:val="none" w:sz="0" w:space="0" w:color="auto"/>
        <w:right w:val="none" w:sz="0" w:space="0" w:color="auto"/>
      </w:divBdr>
    </w:div>
    <w:div w:id="1082684855">
      <w:bodyDiv w:val="1"/>
      <w:marLeft w:val="0"/>
      <w:marRight w:val="0"/>
      <w:marTop w:val="0"/>
      <w:marBottom w:val="0"/>
      <w:divBdr>
        <w:top w:val="none" w:sz="0" w:space="0" w:color="auto"/>
        <w:left w:val="none" w:sz="0" w:space="0" w:color="auto"/>
        <w:bottom w:val="none" w:sz="0" w:space="0" w:color="auto"/>
        <w:right w:val="none" w:sz="0" w:space="0" w:color="auto"/>
      </w:divBdr>
    </w:div>
    <w:div w:id="1084255666">
      <w:bodyDiv w:val="1"/>
      <w:marLeft w:val="0"/>
      <w:marRight w:val="0"/>
      <w:marTop w:val="0"/>
      <w:marBottom w:val="0"/>
      <w:divBdr>
        <w:top w:val="none" w:sz="0" w:space="0" w:color="auto"/>
        <w:left w:val="none" w:sz="0" w:space="0" w:color="auto"/>
        <w:bottom w:val="none" w:sz="0" w:space="0" w:color="auto"/>
        <w:right w:val="none" w:sz="0" w:space="0" w:color="auto"/>
      </w:divBdr>
    </w:div>
    <w:div w:id="1094016502">
      <w:bodyDiv w:val="1"/>
      <w:marLeft w:val="0"/>
      <w:marRight w:val="0"/>
      <w:marTop w:val="0"/>
      <w:marBottom w:val="0"/>
      <w:divBdr>
        <w:top w:val="none" w:sz="0" w:space="0" w:color="auto"/>
        <w:left w:val="none" w:sz="0" w:space="0" w:color="auto"/>
        <w:bottom w:val="none" w:sz="0" w:space="0" w:color="auto"/>
        <w:right w:val="none" w:sz="0" w:space="0" w:color="auto"/>
      </w:divBdr>
    </w:div>
    <w:div w:id="1105341808">
      <w:bodyDiv w:val="1"/>
      <w:marLeft w:val="0"/>
      <w:marRight w:val="0"/>
      <w:marTop w:val="0"/>
      <w:marBottom w:val="0"/>
      <w:divBdr>
        <w:top w:val="none" w:sz="0" w:space="0" w:color="auto"/>
        <w:left w:val="none" w:sz="0" w:space="0" w:color="auto"/>
        <w:bottom w:val="none" w:sz="0" w:space="0" w:color="auto"/>
        <w:right w:val="none" w:sz="0" w:space="0" w:color="auto"/>
      </w:divBdr>
    </w:div>
    <w:div w:id="1121145515">
      <w:bodyDiv w:val="1"/>
      <w:marLeft w:val="0"/>
      <w:marRight w:val="0"/>
      <w:marTop w:val="0"/>
      <w:marBottom w:val="0"/>
      <w:divBdr>
        <w:top w:val="none" w:sz="0" w:space="0" w:color="auto"/>
        <w:left w:val="none" w:sz="0" w:space="0" w:color="auto"/>
        <w:bottom w:val="none" w:sz="0" w:space="0" w:color="auto"/>
        <w:right w:val="none" w:sz="0" w:space="0" w:color="auto"/>
      </w:divBdr>
    </w:div>
    <w:div w:id="1132937645">
      <w:bodyDiv w:val="1"/>
      <w:marLeft w:val="0"/>
      <w:marRight w:val="0"/>
      <w:marTop w:val="0"/>
      <w:marBottom w:val="0"/>
      <w:divBdr>
        <w:top w:val="none" w:sz="0" w:space="0" w:color="auto"/>
        <w:left w:val="none" w:sz="0" w:space="0" w:color="auto"/>
        <w:bottom w:val="none" w:sz="0" w:space="0" w:color="auto"/>
        <w:right w:val="none" w:sz="0" w:space="0" w:color="auto"/>
      </w:divBdr>
    </w:div>
    <w:div w:id="1146240921">
      <w:bodyDiv w:val="1"/>
      <w:marLeft w:val="0"/>
      <w:marRight w:val="0"/>
      <w:marTop w:val="0"/>
      <w:marBottom w:val="0"/>
      <w:divBdr>
        <w:top w:val="none" w:sz="0" w:space="0" w:color="auto"/>
        <w:left w:val="none" w:sz="0" w:space="0" w:color="auto"/>
        <w:bottom w:val="none" w:sz="0" w:space="0" w:color="auto"/>
        <w:right w:val="none" w:sz="0" w:space="0" w:color="auto"/>
      </w:divBdr>
    </w:div>
    <w:div w:id="1169638984">
      <w:bodyDiv w:val="1"/>
      <w:marLeft w:val="0"/>
      <w:marRight w:val="0"/>
      <w:marTop w:val="0"/>
      <w:marBottom w:val="0"/>
      <w:divBdr>
        <w:top w:val="none" w:sz="0" w:space="0" w:color="auto"/>
        <w:left w:val="none" w:sz="0" w:space="0" w:color="auto"/>
        <w:bottom w:val="none" w:sz="0" w:space="0" w:color="auto"/>
        <w:right w:val="none" w:sz="0" w:space="0" w:color="auto"/>
      </w:divBdr>
    </w:div>
    <w:div w:id="1184977381">
      <w:bodyDiv w:val="1"/>
      <w:marLeft w:val="0"/>
      <w:marRight w:val="0"/>
      <w:marTop w:val="0"/>
      <w:marBottom w:val="0"/>
      <w:divBdr>
        <w:top w:val="none" w:sz="0" w:space="0" w:color="auto"/>
        <w:left w:val="none" w:sz="0" w:space="0" w:color="auto"/>
        <w:bottom w:val="none" w:sz="0" w:space="0" w:color="auto"/>
        <w:right w:val="none" w:sz="0" w:space="0" w:color="auto"/>
      </w:divBdr>
    </w:div>
    <w:div w:id="1188328261">
      <w:bodyDiv w:val="1"/>
      <w:marLeft w:val="0"/>
      <w:marRight w:val="0"/>
      <w:marTop w:val="0"/>
      <w:marBottom w:val="0"/>
      <w:divBdr>
        <w:top w:val="none" w:sz="0" w:space="0" w:color="auto"/>
        <w:left w:val="none" w:sz="0" w:space="0" w:color="auto"/>
        <w:bottom w:val="none" w:sz="0" w:space="0" w:color="auto"/>
        <w:right w:val="none" w:sz="0" w:space="0" w:color="auto"/>
      </w:divBdr>
    </w:div>
    <w:div w:id="1221475733">
      <w:bodyDiv w:val="1"/>
      <w:marLeft w:val="0"/>
      <w:marRight w:val="0"/>
      <w:marTop w:val="0"/>
      <w:marBottom w:val="0"/>
      <w:divBdr>
        <w:top w:val="none" w:sz="0" w:space="0" w:color="auto"/>
        <w:left w:val="none" w:sz="0" w:space="0" w:color="auto"/>
        <w:bottom w:val="none" w:sz="0" w:space="0" w:color="auto"/>
        <w:right w:val="none" w:sz="0" w:space="0" w:color="auto"/>
      </w:divBdr>
    </w:div>
    <w:div w:id="1224218114">
      <w:bodyDiv w:val="1"/>
      <w:marLeft w:val="0"/>
      <w:marRight w:val="0"/>
      <w:marTop w:val="0"/>
      <w:marBottom w:val="0"/>
      <w:divBdr>
        <w:top w:val="none" w:sz="0" w:space="0" w:color="auto"/>
        <w:left w:val="none" w:sz="0" w:space="0" w:color="auto"/>
        <w:bottom w:val="none" w:sz="0" w:space="0" w:color="auto"/>
        <w:right w:val="none" w:sz="0" w:space="0" w:color="auto"/>
      </w:divBdr>
    </w:div>
    <w:div w:id="1269578196">
      <w:bodyDiv w:val="1"/>
      <w:marLeft w:val="0"/>
      <w:marRight w:val="0"/>
      <w:marTop w:val="0"/>
      <w:marBottom w:val="0"/>
      <w:divBdr>
        <w:top w:val="none" w:sz="0" w:space="0" w:color="auto"/>
        <w:left w:val="none" w:sz="0" w:space="0" w:color="auto"/>
        <w:bottom w:val="none" w:sz="0" w:space="0" w:color="auto"/>
        <w:right w:val="none" w:sz="0" w:space="0" w:color="auto"/>
      </w:divBdr>
    </w:div>
    <w:div w:id="1273437997">
      <w:bodyDiv w:val="1"/>
      <w:marLeft w:val="0"/>
      <w:marRight w:val="0"/>
      <w:marTop w:val="0"/>
      <w:marBottom w:val="0"/>
      <w:divBdr>
        <w:top w:val="none" w:sz="0" w:space="0" w:color="auto"/>
        <w:left w:val="none" w:sz="0" w:space="0" w:color="auto"/>
        <w:bottom w:val="none" w:sz="0" w:space="0" w:color="auto"/>
        <w:right w:val="none" w:sz="0" w:space="0" w:color="auto"/>
      </w:divBdr>
    </w:div>
    <w:div w:id="1275675028">
      <w:bodyDiv w:val="1"/>
      <w:marLeft w:val="0"/>
      <w:marRight w:val="0"/>
      <w:marTop w:val="0"/>
      <w:marBottom w:val="0"/>
      <w:divBdr>
        <w:top w:val="none" w:sz="0" w:space="0" w:color="auto"/>
        <w:left w:val="none" w:sz="0" w:space="0" w:color="auto"/>
        <w:bottom w:val="none" w:sz="0" w:space="0" w:color="auto"/>
        <w:right w:val="none" w:sz="0" w:space="0" w:color="auto"/>
      </w:divBdr>
    </w:div>
    <w:div w:id="1287617464">
      <w:bodyDiv w:val="1"/>
      <w:marLeft w:val="0"/>
      <w:marRight w:val="0"/>
      <w:marTop w:val="0"/>
      <w:marBottom w:val="0"/>
      <w:divBdr>
        <w:top w:val="none" w:sz="0" w:space="0" w:color="auto"/>
        <w:left w:val="none" w:sz="0" w:space="0" w:color="auto"/>
        <w:bottom w:val="none" w:sz="0" w:space="0" w:color="auto"/>
        <w:right w:val="none" w:sz="0" w:space="0" w:color="auto"/>
      </w:divBdr>
    </w:div>
    <w:div w:id="1289581224">
      <w:bodyDiv w:val="1"/>
      <w:marLeft w:val="0"/>
      <w:marRight w:val="0"/>
      <w:marTop w:val="0"/>
      <w:marBottom w:val="0"/>
      <w:divBdr>
        <w:top w:val="none" w:sz="0" w:space="0" w:color="auto"/>
        <w:left w:val="none" w:sz="0" w:space="0" w:color="auto"/>
        <w:bottom w:val="none" w:sz="0" w:space="0" w:color="auto"/>
        <w:right w:val="none" w:sz="0" w:space="0" w:color="auto"/>
      </w:divBdr>
    </w:div>
    <w:div w:id="1341010336">
      <w:bodyDiv w:val="1"/>
      <w:marLeft w:val="0"/>
      <w:marRight w:val="0"/>
      <w:marTop w:val="0"/>
      <w:marBottom w:val="0"/>
      <w:divBdr>
        <w:top w:val="none" w:sz="0" w:space="0" w:color="auto"/>
        <w:left w:val="none" w:sz="0" w:space="0" w:color="auto"/>
        <w:bottom w:val="none" w:sz="0" w:space="0" w:color="auto"/>
        <w:right w:val="none" w:sz="0" w:space="0" w:color="auto"/>
      </w:divBdr>
    </w:div>
    <w:div w:id="1341467220">
      <w:bodyDiv w:val="1"/>
      <w:marLeft w:val="0"/>
      <w:marRight w:val="0"/>
      <w:marTop w:val="0"/>
      <w:marBottom w:val="0"/>
      <w:divBdr>
        <w:top w:val="none" w:sz="0" w:space="0" w:color="auto"/>
        <w:left w:val="none" w:sz="0" w:space="0" w:color="auto"/>
        <w:bottom w:val="none" w:sz="0" w:space="0" w:color="auto"/>
        <w:right w:val="none" w:sz="0" w:space="0" w:color="auto"/>
      </w:divBdr>
    </w:div>
    <w:div w:id="1369991167">
      <w:bodyDiv w:val="1"/>
      <w:marLeft w:val="0"/>
      <w:marRight w:val="0"/>
      <w:marTop w:val="0"/>
      <w:marBottom w:val="0"/>
      <w:divBdr>
        <w:top w:val="none" w:sz="0" w:space="0" w:color="auto"/>
        <w:left w:val="none" w:sz="0" w:space="0" w:color="auto"/>
        <w:bottom w:val="none" w:sz="0" w:space="0" w:color="auto"/>
        <w:right w:val="none" w:sz="0" w:space="0" w:color="auto"/>
      </w:divBdr>
    </w:div>
    <w:div w:id="1383672453">
      <w:bodyDiv w:val="1"/>
      <w:marLeft w:val="0"/>
      <w:marRight w:val="0"/>
      <w:marTop w:val="0"/>
      <w:marBottom w:val="0"/>
      <w:divBdr>
        <w:top w:val="none" w:sz="0" w:space="0" w:color="auto"/>
        <w:left w:val="none" w:sz="0" w:space="0" w:color="auto"/>
        <w:bottom w:val="none" w:sz="0" w:space="0" w:color="auto"/>
        <w:right w:val="none" w:sz="0" w:space="0" w:color="auto"/>
      </w:divBdr>
    </w:div>
    <w:div w:id="1384986394">
      <w:bodyDiv w:val="1"/>
      <w:marLeft w:val="0"/>
      <w:marRight w:val="0"/>
      <w:marTop w:val="0"/>
      <w:marBottom w:val="0"/>
      <w:divBdr>
        <w:top w:val="none" w:sz="0" w:space="0" w:color="auto"/>
        <w:left w:val="none" w:sz="0" w:space="0" w:color="auto"/>
        <w:bottom w:val="none" w:sz="0" w:space="0" w:color="auto"/>
        <w:right w:val="none" w:sz="0" w:space="0" w:color="auto"/>
      </w:divBdr>
    </w:div>
    <w:div w:id="1414552207">
      <w:bodyDiv w:val="1"/>
      <w:marLeft w:val="0"/>
      <w:marRight w:val="0"/>
      <w:marTop w:val="0"/>
      <w:marBottom w:val="0"/>
      <w:divBdr>
        <w:top w:val="none" w:sz="0" w:space="0" w:color="auto"/>
        <w:left w:val="none" w:sz="0" w:space="0" w:color="auto"/>
        <w:bottom w:val="none" w:sz="0" w:space="0" w:color="auto"/>
        <w:right w:val="none" w:sz="0" w:space="0" w:color="auto"/>
      </w:divBdr>
    </w:div>
    <w:div w:id="1423912548">
      <w:bodyDiv w:val="1"/>
      <w:marLeft w:val="0"/>
      <w:marRight w:val="0"/>
      <w:marTop w:val="0"/>
      <w:marBottom w:val="0"/>
      <w:divBdr>
        <w:top w:val="none" w:sz="0" w:space="0" w:color="auto"/>
        <w:left w:val="none" w:sz="0" w:space="0" w:color="auto"/>
        <w:bottom w:val="none" w:sz="0" w:space="0" w:color="auto"/>
        <w:right w:val="none" w:sz="0" w:space="0" w:color="auto"/>
      </w:divBdr>
    </w:div>
    <w:div w:id="1478499538">
      <w:bodyDiv w:val="1"/>
      <w:marLeft w:val="0"/>
      <w:marRight w:val="0"/>
      <w:marTop w:val="0"/>
      <w:marBottom w:val="0"/>
      <w:divBdr>
        <w:top w:val="none" w:sz="0" w:space="0" w:color="auto"/>
        <w:left w:val="none" w:sz="0" w:space="0" w:color="auto"/>
        <w:bottom w:val="none" w:sz="0" w:space="0" w:color="auto"/>
        <w:right w:val="none" w:sz="0" w:space="0" w:color="auto"/>
      </w:divBdr>
    </w:div>
    <w:div w:id="1487816390">
      <w:bodyDiv w:val="1"/>
      <w:marLeft w:val="0"/>
      <w:marRight w:val="0"/>
      <w:marTop w:val="0"/>
      <w:marBottom w:val="0"/>
      <w:divBdr>
        <w:top w:val="none" w:sz="0" w:space="0" w:color="auto"/>
        <w:left w:val="none" w:sz="0" w:space="0" w:color="auto"/>
        <w:bottom w:val="none" w:sz="0" w:space="0" w:color="auto"/>
        <w:right w:val="none" w:sz="0" w:space="0" w:color="auto"/>
      </w:divBdr>
    </w:div>
    <w:div w:id="1499736493">
      <w:bodyDiv w:val="1"/>
      <w:marLeft w:val="0"/>
      <w:marRight w:val="0"/>
      <w:marTop w:val="0"/>
      <w:marBottom w:val="0"/>
      <w:divBdr>
        <w:top w:val="none" w:sz="0" w:space="0" w:color="auto"/>
        <w:left w:val="none" w:sz="0" w:space="0" w:color="auto"/>
        <w:bottom w:val="none" w:sz="0" w:space="0" w:color="auto"/>
        <w:right w:val="none" w:sz="0" w:space="0" w:color="auto"/>
      </w:divBdr>
    </w:div>
    <w:div w:id="1525484236">
      <w:bodyDiv w:val="1"/>
      <w:marLeft w:val="0"/>
      <w:marRight w:val="0"/>
      <w:marTop w:val="0"/>
      <w:marBottom w:val="0"/>
      <w:divBdr>
        <w:top w:val="none" w:sz="0" w:space="0" w:color="auto"/>
        <w:left w:val="none" w:sz="0" w:space="0" w:color="auto"/>
        <w:bottom w:val="none" w:sz="0" w:space="0" w:color="auto"/>
        <w:right w:val="none" w:sz="0" w:space="0" w:color="auto"/>
      </w:divBdr>
    </w:div>
    <w:div w:id="1540778291">
      <w:bodyDiv w:val="1"/>
      <w:marLeft w:val="0"/>
      <w:marRight w:val="0"/>
      <w:marTop w:val="0"/>
      <w:marBottom w:val="0"/>
      <w:divBdr>
        <w:top w:val="none" w:sz="0" w:space="0" w:color="auto"/>
        <w:left w:val="none" w:sz="0" w:space="0" w:color="auto"/>
        <w:bottom w:val="none" w:sz="0" w:space="0" w:color="auto"/>
        <w:right w:val="none" w:sz="0" w:space="0" w:color="auto"/>
      </w:divBdr>
    </w:div>
    <w:div w:id="1558931992">
      <w:bodyDiv w:val="1"/>
      <w:marLeft w:val="0"/>
      <w:marRight w:val="0"/>
      <w:marTop w:val="0"/>
      <w:marBottom w:val="0"/>
      <w:divBdr>
        <w:top w:val="none" w:sz="0" w:space="0" w:color="auto"/>
        <w:left w:val="none" w:sz="0" w:space="0" w:color="auto"/>
        <w:bottom w:val="none" w:sz="0" w:space="0" w:color="auto"/>
        <w:right w:val="none" w:sz="0" w:space="0" w:color="auto"/>
      </w:divBdr>
    </w:div>
    <w:div w:id="1560244112">
      <w:bodyDiv w:val="1"/>
      <w:marLeft w:val="0"/>
      <w:marRight w:val="0"/>
      <w:marTop w:val="0"/>
      <w:marBottom w:val="0"/>
      <w:divBdr>
        <w:top w:val="none" w:sz="0" w:space="0" w:color="auto"/>
        <w:left w:val="none" w:sz="0" w:space="0" w:color="auto"/>
        <w:bottom w:val="none" w:sz="0" w:space="0" w:color="auto"/>
        <w:right w:val="none" w:sz="0" w:space="0" w:color="auto"/>
      </w:divBdr>
    </w:div>
    <w:div w:id="1563173882">
      <w:bodyDiv w:val="1"/>
      <w:marLeft w:val="0"/>
      <w:marRight w:val="0"/>
      <w:marTop w:val="0"/>
      <w:marBottom w:val="0"/>
      <w:divBdr>
        <w:top w:val="none" w:sz="0" w:space="0" w:color="auto"/>
        <w:left w:val="none" w:sz="0" w:space="0" w:color="auto"/>
        <w:bottom w:val="none" w:sz="0" w:space="0" w:color="auto"/>
        <w:right w:val="none" w:sz="0" w:space="0" w:color="auto"/>
      </w:divBdr>
    </w:div>
    <w:div w:id="1567908635">
      <w:bodyDiv w:val="1"/>
      <w:marLeft w:val="0"/>
      <w:marRight w:val="0"/>
      <w:marTop w:val="0"/>
      <w:marBottom w:val="0"/>
      <w:divBdr>
        <w:top w:val="none" w:sz="0" w:space="0" w:color="auto"/>
        <w:left w:val="none" w:sz="0" w:space="0" w:color="auto"/>
        <w:bottom w:val="none" w:sz="0" w:space="0" w:color="auto"/>
        <w:right w:val="none" w:sz="0" w:space="0" w:color="auto"/>
      </w:divBdr>
    </w:div>
    <w:div w:id="1600530684">
      <w:bodyDiv w:val="1"/>
      <w:marLeft w:val="0"/>
      <w:marRight w:val="0"/>
      <w:marTop w:val="0"/>
      <w:marBottom w:val="0"/>
      <w:divBdr>
        <w:top w:val="none" w:sz="0" w:space="0" w:color="auto"/>
        <w:left w:val="none" w:sz="0" w:space="0" w:color="auto"/>
        <w:bottom w:val="none" w:sz="0" w:space="0" w:color="auto"/>
        <w:right w:val="none" w:sz="0" w:space="0" w:color="auto"/>
      </w:divBdr>
    </w:div>
    <w:div w:id="1625232056">
      <w:bodyDiv w:val="1"/>
      <w:marLeft w:val="0"/>
      <w:marRight w:val="0"/>
      <w:marTop w:val="0"/>
      <w:marBottom w:val="0"/>
      <w:divBdr>
        <w:top w:val="none" w:sz="0" w:space="0" w:color="auto"/>
        <w:left w:val="none" w:sz="0" w:space="0" w:color="auto"/>
        <w:bottom w:val="none" w:sz="0" w:space="0" w:color="auto"/>
        <w:right w:val="none" w:sz="0" w:space="0" w:color="auto"/>
      </w:divBdr>
    </w:div>
    <w:div w:id="1625959679">
      <w:bodyDiv w:val="1"/>
      <w:marLeft w:val="0"/>
      <w:marRight w:val="0"/>
      <w:marTop w:val="0"/>
      <w:marBottom w:val="0"/>
      <w:divBdr>
        <w:top w:val="none" w:sz="0" w:space="0" w:color="auto"/>
        <w:left w:val="none" w:sz="0" w:space="0" w:color="auto"/>
        <w:bottom w:val="none" w:sz="0" w:space="0" w:color="auto"/>
        <w:right w:val="none" w:sz="0" w:space="0" w:color="auto"/>
      </w:divBdr>
    </w:div>
    <w:div w:id="1631859738">
      <w:bodyDiv w:val="1"/>
      <w:marLeft w:val="0"/>
      <w:marRight w:val="0"/>
      <w:marTop w:val="0"/>
      <w:marBottom w:val="0"/>
      <w:divBdr>
        <w:top w:val="none" w:sz="0" w:space="0" w:color="auto"/>
        <w:left w:val="none" w:sz="0" w:space="0" w:color="auto"/>
        <w:bottom w:val="none" w:sz="0" w:space="0" w:color="auto"/>
        <w:right w:val="none" w:sz="0" w:space="0" w:color="auto"/>
      </w:divBdr>
    </w:div>
    <w:div w:id="1642687004">
      <w:bodyDiv w:val="1"/>
      <w:marLeft w:val="0"/>
      <w:marRight w:val="0"/>
      <w:marTop w:val="0"/>
      <w:marBottom w:val="0"/>
      <w:divBdr>
        <w:top w:val="none" w:sz="0" w:space="0" w:color="auto"/>
        <w:left w:val="none" w:sz="0" w:space="0" w:color="auto"/>
        <w:bottom w:val="none" w:sz="0" w:space="0" w:color="auto"/>
        <w:right w:val="none" w:sz="0" w:space="0" w:color="auto"/>
      </w:divBdr>
    </w:div>
    <w:div w:id="1648515382">
      <w:bodyDiv w:val="1"/>
      <w:marLeft w:val="0"/>
      <w:marRight w:val="0"/>
      <w:marTop w:val="0"/>
      <w:marBottom w:val="0"/>
      <w:divBdr>
        <w:top w:val="none" w:sz="0" w:space="0" w:color="auto"/>
        <w:left w:val="none" w:sz="0" w:space="0" w:color="auto"/>
        <w:bottom w:val="none" w:sz="0" w:space="0" w:color="auto"/>
        <w:right w:val="none" w:sz="0" w:space="0" w:color="auto"/>
      </w:divBdr>
    </w:div>
    <w:div w:id="1703820203">
      <w:bodyDiv w:val="1"/>
      <w:marLeft w:val="0"/>
      <w:marRight w:val="0"/>
      <w:marTop w:val="0"/>
      <w:marBottom w:val="0"/>
      <w:divBdr>
        <w:top w:val="none" w:sz="0" w:space="0" w:color="auto"/>
        <w:left w:val="none" w:sz="0" w:space="0" w:color="auto"/>
        <w:bottom w:val="none" w:sz="0" w:space="0" w:color="auto"/>
        <w:right w:val="none" w:sz="0" w:space="0" w:color="auto"/>
      </w:divBdr>
    </w:div>
    <w:div w:id="1712874407">
      <w:bodyDiv w:val="1"/>
      <w:marLeft w:val="0"/>
      <w:marRight w:val="0"/>
      <w:marTop w:val="0"/>
      <w:marBottom w:val="0"/>
      <w:divBdr>
        <w:top w:val="none" w:sz="0" w:space="0" w:color="auto"/>
        <w:left w:val="none" w:sz="0" w:space="0" w:color="auto"/>
        <w:bottom w:val="none" w:sz="0" w:space="0" w:color="auto"/>
        <w:right w:val="none" w:sz="0" w:space="0" w:color="auto"/>
      </w:divBdr>
    </w:div>
    <w:div w:id="1720323137">
      <w:bodyDiv w:val="1"/>
      <w:marLeft w:val="0"/>
      <w:marRight w:val="0"/>
      <w:marTop w:val="0"/>
      <w:marBottom w:val="0"/>
      <w:divBdr>
        <w:top w:val="none" w:sz="0" w:space="0" w:color="auto"/>
        <w:left w:val="none" w:sz="0" w:space="0" w:color="auto"/>
        <w:bottom w:val="none" w:sz="0" w:space="0" w:color="auto"/>
        <w:right w:val="none" w:sz="0" w:space="0" w:color="auto"/>
      </w:divBdr>
    </w:div>
    <w:div w:id="1723597639">
      <w:bodyDiv w:val="1"/>
      <w:marLeft w:val="0"/>
      <w:marRight w:val="0"/>
      <w:marTop w:val="0"/>
      <w:marBottom w:val="0"/>
      <w:divBdr>
        <w:top w:val="none" w:sz="0" w:space="0" w:color="auto"/>
        <w:left w:val="none" w:sz="0" w:space="0" w:color="auto"/>
        <w:bottom w:val="none" w:sz="0" w:space="0" w:color="auto"/>
        <w:right w:val="none" w:sz="0" w:space="0" w:color="auto"/>
      </w:divBdr>
    </w:div>
    <w:div w:id="1752849460">
      <w:bodyDiv w:val="1"/>
      <w:marLeft w:val="0"/>
      <w:marRight w:val="0"/>
      <w:marTop w:val="0"/>
      <w:marBottom w:val="0"/>
      <w:divBdr>
        <w:top w:val="none" w:sz="0" w:space="0" w:color="auto"/>
        <w:left w:val="none" w:sz="0" w:space="0" w:color="auto"/>
        <w:bottom w:val="none" w:sz="0" w:space="0" w:color="auto"/>
        <w:right w:val="none" w:sz="0" w:space="0" w:color="auto"/>
      </w:divBdr>
    </w:div>
    <w:div w:id="1752895735">
      <w:bodyDiv w:val="1"/>
      <w:marLeft w:val="0"/>
      <w:marRight w:val="0"/>
      <w:marTop w:val="0"/>
      <w:marBottom w:val="0"/>
      <w:divBdr>
        <w:top w:val="none" w:sz="0" w:space="0" w:color="auto"/>
        <w:left w:val="none" w:sz="0" w:space="0" w:color="auto"/>
        <w:bottom w:val="none" w:sz="0" w:space="0" w:color="auto"/>
        <w:right w:val="none" w:sz="0" w:space="0" w:color="auto"/>
      </w:divBdr>
    </w:div>
    <w:div w:id="1791507679">
      <w:bodyDiv w:val="1"/>
      <w:marLeft w:val="0"/>
      <w:marRight w:val="0"/>
      <w:marTop w:val="0"/>
      <w:marBottom w:val="0"/>
      <w:divBdr>
        <w:top w:val="none" w:sz="0" w:space="0" w:color="auto"/>
        <w:left w:val="none" w:sz="0" w:space="0" w:color="auto"/>
        <w:bottom w:val="none" w:sz="0" w:space="0" w:color="auto"/>
        <w:right w:val="none" w:sz="0" w:space="0" w:color="auto"/>
      </w:divBdr>
    </w:div>
    <w:div w:id="1792430849">
      <w:bodyDiv w:val="1"/>
      <w:marLeft w:val="0"/>
      <w:marRight w:val="0"/>
      <w:marTop w:val="0"/>
      <w:marBottom w:val="0"/>
      <w:divBdr>
        <w:top w:val="none" w:sz="0" w:space="0" w:color="auto"/>
        <w:left w:val="none" w:sz="0" w:space="0" w:color="auto"/>
        <w:bottom w:val="none" w:sz="0" w:space="0" w:color="auto"/>
        <w:right w:val="none" w:sz="0" w:space="0" w:color="auto"/>
      </w:divBdr>
    </w:div>
    <w:div w:id="1826970629">
      <w:bodyDiv w:val="1"/>
      <w:marLeft w:val="0"/>
      <w:marRight w:val="0"/>
      <w:marTop w:val="0"/>
      <w:marBottom w:val="0"/>
      <w:divBdr>
        <w:top w:val="none" w:sz="0" w:space="0" w:color="auto"/>
        <w:left w:val="none" w:sz="0" w:space="0" w:color="auto"/>
        <w:bottom w:val="none" w:sz="0" w:space="0" w:color="auto"/>
        <w:right w:val="none" w:sz="0" w:space="0" w:color="auto"/>
      </w:divBdr>
    </w:div>
    <w:div w:id="1830631471">
      <w:bodyDiv w:val="1"/>
      <w:marLeft w:val="0"/>
      <w:marRight w:val="0"/>
      <w:marTop w:val="0"/>
      <w:marBottom w:val="0"/>
      <w:divBdr>
        <w:top w:val="none" w:sz="0" w:space="0" w:color="auto"/>
        <w:left w:val="none" w:sz="0" w:space="0" w:color="auto"/>
        <w:bottom w:val="none" w:sz="0" w:space="0" w:color="auto"/>
        <w:right w:val="none" w:sz="0" w:space="0" w:color="auto"/>
      </w:divBdr>
    </w:div>
    <w:div w:id="1901624219">
      <w:bodyDiv w:val="1"/>
      <w:marLeft w:val="0"/>
      <w:marRight w:val="0"/>
      <w:marTop w:val="0"/>
      <w:marBottom w:val="0"/>
      <w:divBdr>
        <w:top w:val="none" w:sz="0" w:space="0" w:color="auto"/>
        <w:left w:val="none" w:sz="0" w:space="0" w:color="auto"/>
        <w:bottom w:val="none" w:sz="0" w:space="0" w:color="auto"/>
        <w:right w:val="none" w:sz="0" w:space="0" w:color="auto"/>
      </w:divBdr>
    </w:div>
    <w:div w:id="1926525158">
      <w:bodyDiv w:val="1"/>
      <w:marLeft w:val="0"/>
      <w:marRight w:val="0"/>
      <w:marTop w:val="0"/>
      <w:marBottom w:val="0"/>
      <w:divBdr>
        <w:top w:val="none" w:sz="0" w:space="0" w:color="auto"/>
        <w:left w:val="none" w:sz="0" w:space="0" w:color="auto"/>
        <w:bottom w:val="none" w:sz="0" w:space="0" w:color="auto"/>
        <w:right w:val="none" w:sz="0" w:space="0" w:color="auto"/>
      </w:divBdr>
    </w:div>
    <w:div w:id="1936592153">
      <w:bodyDiv w:val="1"/>
      <w:marLeft w:val="0"/>
      <w:marRight w:val="0"/>
      <w:marTop w:val="0"/>
      <w:marBottom w:val="0"/>
      <w:divBdr>
        <w:top w:val="none" w:sz="0" w:space="0" w:color="auto"/>
        <w:left w:val="none" w:sz="0" w:space="0" w:color="auto"/>
        <w:bottom w:val="none" w:sz="0" w:space="0" w:color="auto"/>
        <w:right w:val="none" w:sz="0" w:space="0" w:color="auto"/>
      </w:divBdr>
    </w:div>
    <w:div w:id="1954511999">
      <w:bodyDiv w:val="1"/>
      <w:marLeft w:val="0"/>
      <w:marRight w:val="0"/>
      <w:marTop w:val="0"/>
      <w:marBottom w:val="0"/>
      <w:divBdr>
        <w:top w:val="none" w:sz="0" w:space="0" w:color="auto"/>
        <w:left w:val="none" w:sz="0" w:space="0" w:color="auto"/>
        <w:bottom w:val="none" w:sz="0" w:space="0" w:color="auto"/>
        <w:right w:val="none" w:sz="0" w:space="0" w:color="auto"/>
      </w:divBdr>
    </w:div>
    <w:div w:id="1978367129">
      <w:bodyDiv w:val="1"/>
      <w:marLeft w:val="0"/>
      <w:marRight w:val="0"/>
      <w:marTop w:val="0"/>
      <w:marBottom w:val="0"/>
      <w:divBdr>
        <w:top w:val="none" w:sz="0" w:space="0" w:color="auto"/>
        <w:left w:val="none" w:sz="0" w:space="0" w:color="auto"/>
        <w:bottom w:val="none" w:sz="0" w:space="0" w:color="auto"/>
        <w:right w:val="none" w:sz="0" w:space="0" w:color="auto"/>
      </w:divBdr>
    </w:div>
    <w:div w:id="1983122450">
      <w:bodyDiv w:val="1"/>
      <w:marLeft w:val="0"/>
      <w:marRight w:val="0"/>
      <w:marTop w:val="0"/>
      <w:marBottom w:val="0"/>
      <w:divBdr>
        <w:top w:val="none" w:sz="0" w:space="0" w:color="auto"/>
        <w:left w:val="none" w:sz="0" w:space="0" w:color="auto"/>
        <w:bottom w:val="none" w:sz="0" w:space="0" w:color="auto"/>
        <w:right w:val="none" w:sz="0" w:space="0" w:color="auto"/>
      </w:divBdr>
    </w:div>
    <w:div w:id="1991711898">
      <w:bodyDiv w:val="1"/>
      <w:marLeft w:val="0"/>
      <w:marRight w:val="0"/>
      <w:marTop w:val="0"/>
      <w:marBottom w:val="0"/>
      <w:divBdr>
        <w:top w:val="none" w:sz="0" w:space="0" w:color="auto"/>
        <w:left w:val="none" w:sz="0" w:space="0" w:color="auto"/>
        <w:bottom w:val="none" w:sz="0" w:space="0" w:color="auto"/>
        <w:right w:val="none" w:sz="0" w:space="0" w:color="auto"/>
      </w:divBdr>
    </w:div>
    <w:div w:id="2034186800">
      <w:bodyDiv w:val="1"/>
      <w:marLeft w:val="0"/>
      <w:marRight w:val="0"/>
      <w:marTop w:val="0"/>
      <w:marBottom w:val="0"/>
      <w:divBdr>
        <w:top w:val="none" w:sz="0" w:space="0" w:color="auto"/>
        <w:left w:val="none" w:sz="0" w:space="0" w:color="auto"/>
        <w:bottom w:val="none" w:sz="0" w:space="0" w:color="auto"/>
        <w:right w:val="none" w:sz="0" w:space="0" w:color="auto"/>
      </w:divBdr>
    </w:div>
    <w:div w:id="2036148942">
      <w:bodyDiv w:val="1"/>
      <w:marLeft w:val="0"/>
      <w:marRight w:val="0"/>
      <w:marTop w:val="0"/>
      <w:marBottom w:val="0"/>
      <w:divBdr>
        <w:top w:val="none" w:sz="0" w:space="0" w:color="auto"/>
        <w:left w:val="none" w:sz="0" w:space="0" w:color="auto"/>
        <w:bottom w:val="none" w:sz="0" w:space="0" w:color="auto"/>
        <w:right w:val="none" w:sz="0" w:space="0" w:color="auto"/>
      </w:divBdr>
    </w:div>
    <w:div w:id="2085686698">
      <w:bodyDiv w:val="1"/>
      <w:marLeft w:val="0"/>
      <w:marRight w:val="0"/>
      <w:marTop w:val="0"/>
      <w:marBottom w:val="0"/>
      <w:divBdr>
        <w:top w:val="none" w:sz="0" w:space="0" w:color="auto"/>
        <w:left w:val="none" w:sz="0" w:space="0" w:color="auto"/>
        <w:bottom w:val="none" w:sz="0" w:space="0" w:color="auto"/>
        <w:right w:val="none" w:sz="0" w:space="0" w:color="auto"/>
      </w:divBdr>
    </w:div>
    <w:div w:id="2085908590">
      <w:bodyDiv w:val="1"/>
      <w:marLeft w:val="0"/>
      <w:marRight w:val="0"/>
      <w:marTop w:val="0"/>
      <w:marBottom w:val="0"/>
      <w:divBdr>
        <w:top w:val="none" w:sz="0" w:space="0" w:color="auto"/>
        <w:left w:val="none" w:sz="0" w:space="0" w:color="auto"/>
        <w:bottom w:val="none" w:sz="0" w:space="0" w:color="auto"/>
        <w:right w:val="none" w:sz="0" w:space="0" w:color="auto"/>
      </w:divBdr>
    </w:div>
    <w:div w:id="212376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07/relationships/stylesWithEffects" Target="stylesWithEffects.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tarostwo\Pulpit\Dla%20P.Skarbnik\WP&#321;ATY%20FO&#34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Sprawozdanie%20p&#243;&#322;roczne%202013\30.06.2013\Nadz&#243;r%20budowlany\otrzymane\PINB%20wykonanie%20bud&#380;etu%20I%20p&#243;&#322;rocze%202013.xls"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Office_Excel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H:\Sprawozdanie%20p&#243;&#322;roczne%202013\30.06.2013\Pomoc%20spo&#322;eczna\Kopia%20wydatki%20pozap&#322;acowe%20i%20p&#322;acowe%20&#347;ds%20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Sprawozdanie%20p&#243;&#322;roczne%202013\30.06.2013\Pomoc%20spo&#322;eczna\Kopia%20wydatki%20pozap&#322;acowe%20i%20p&#322;acowe%20&#347;ds%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625" b="1" i="0" u="none" strike="noStrike" baseline="0">
                <a:solidFill>
                  <a:srgbClr val="000000"/>
                </a:solidFill>
                <a:latin typeface="Arial"/>
                <a:ea typeface="Arial"/>
                <a:cs typeface="Arial"/>
              </a:defRPr>
            </a:pPr>
            <a:r>
              <a:rPr lang="pl-PL"/>
              <a:t>Dochody związane z gromadzeniem środków z opłat i kar za korzystanie ze środowiska</a:t>
            </a:r>
          </a:p>
        </c:rich>
      </c:tx>
      <c:layout>
        <c:manualLayout>
          <c:xMode val="edge"/>
          <c:yMode val="edge"/>
          <c:x val="0.13595166163141995"/>
          <c:y val="2.1505376344086041E-2"/>
        </c:manualLayout>
      </c:layout>
      <c:spPr>
        <a:noFill/>
        <a:ln w="25400">
          <a:noFill/>
        </a:ln>
      </c:spPr>
    </c:title>
    <c:view3D>
      <c:hPercent val="47"/>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0.14199395770392795"/>
          <c:y val="0.26344155179338824"/>
          <c:w val="0.7235649546827797"/>
          <c:h val="0.62096937208441738"/>
        </c:manualLayout>
      </c:layout>
      <c:bar3DChart>
        <c:barDir val="col"/>
        <c:grouping val="clustered"/>
        <c:varyColors val="1"/>
        <c:ser>
          <c:idx val="0"/>
          <c:order val="0"/>
          <c:spPr>
            <a:effectLst>
              <a:innerShdw blurRad="63500" dist="50800" dir="13500000">
                <a:prstClr val="black">
                  <a:alpha val="50000"/>
                </a:prstClr>
              </a:innerShdw>
            </a:effectLst>
          </c:spPr>
          <c:val>
            <c:numRef>
              <c:f>'2012 OŚ'!$D$21:$P$21</c:f>
              <c:numCache>
                <c:formatCode>#,##0</c:formatCode>
                <c:ptCount val="13"/>
                <c:pt idx="0">
                  <c:v>1486004</c:v>
                </c:pt>
                <c:pt idx="1">
                  <c:v>628920</c:v>
                </c:pt>
                <c:pt idx="2">
                  <c:v>1963169</c:v>
                </c:pt>
                <c:pt idx="3">
                  <c:v>895890</c:v>
                </c:pt>
                <c:pt idx="4">
                  <c:v>2614479</c:v>
                </c:pt>
                <c:pt idx="5">
                  <c:v>4031232</c:v>
                </c:pt>
                <c:pt idx="6">
                  <c:v>1442472</c:v>
                </c:pt>
                <c:pt idx="7">
                  <c:v>1529421</c:v>
                </c:pt>
                <c:pt idx="8">
                  <c:v>1351348.1</c:v>
                </c:pt>
                <c:pt idx="9">
                  <c:v>1364288.3600000003</c:v>
                </c:pt>
                <c:pt idx="10">
                  <c:v>1474326.9900000002</c:v>
                </c:pt>
                <c:pt idx="11">
                  <c:v>1475901.9</c:v>
                </c:pt>
                <c:pt idx="12">
                  <c:v>742231.11</c:v>
                </c:pt>
              </c:numCache>
            </c:numRef>
          </c:val>
        </c:ser>
        <c:shape val="cylinder"/>
        <c:axId val="113853184"/>
        <c:axId val="113897856"/>
        <c:axId val="0"/>
      </c:bar3DChart>
      <c:dateAx>
        <c:axId val="113853184"/>
        <c:scaling>
          <c:orientation val="minMax"/>
        </c:scaling>
        <c:axPos val="b"/>
        <c:numFmt formatCode="General" sourceLinked="0"/>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pl-PL"/>
          </a:p>
        </c:txPr>
        <c:crossAx val="113897856"/>
        <c:crosses val="autoZero"/>
        <c:lblOffset val="100"/>
        <c:baseTimeUnit val="days"/>
        <c:majorUnit val="1"/>
        <c:majorTimeUnit val="days"/>
        <c:minorUnit val="1"/>
        <c:minorTimeUnit val="days"/>
      </c:dateAx>
      <c:valAx>
        <c:axId val="113897856"/>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pl-PL"/>
          </a:p>
        </c:txPr>
        <c:crossAx val="113853184"/>
        <c:crosses val="autoZero"/>
        <c:crossBetween val="between"/>
        <c:majorUnit val="500000"/>
      </c:valAx>
      <c:spPr>
        <a:noFill/>
        <a:ln w="25400">
          <a:noFill/>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a:lstStyle/>
          <a:p>
            <a:pPr>
              <a:defRPr sz="1400" baseline="0">
                <a:latin typeface="Times New Roman" pitchFamily="18" charset="0"/>
              </a:defRPr>
            </a:pPr>
            <a:r>
              <a:rPr lang="pl-PL" sz="1400" baseline="0">
                <a:latin typeface="Times New Roman" pitchFamily="18" charset="0"/>
              </a:rPr>
              <a:t>WYKONANIE BUDŻETU POWIATOWEGO INSPEKTORATU NADZORU BUDOWLANEGO                            W TORUNIU NA DZIEŃ 30.06.2013 rok</a:t>
            </a:r>
            <a:endParaRPr lang="en-US" sz="1400" baseline="0">
              <a:latin typeface="Times New Roman" pitchFamily="18" charset="0"/>
            </a:endParaRPr>
          </a:p>
        </c:rich>
      </c:tx>
      <c:layout>
        <c:manualLayout>
          <c:xMode val="edge"/>
          <c:yMode val="edge"/>
          <c:x val="0.13965647552482921"/>
          <c:y val="2.6849631347948731E-2"/>
        </c:manualLayout>
      </c:layout>
    </c:title>
    <c:plotArea>
      <c:layout/>
      <c:doughnutChart>
        <c:varyColors val="1"/>
        <c:ser>
          <c:idx val="0"/>
          <c:order val="0"/>
          <c:dLbls>
            <c:dLbl>
              <c:idx val="0"/>
              <c:layout>
                <c:manualLayout>
                  <c:x val="0.21867442658732653"/>
                  <c:y val="-2.3167603935235967E-2"/>
                </c:manualLayout>
              </c:layout>
              <c:spPr>
                <a:gradFill flip="none" rotWithShape="1">
                  <a:gsLst>
                    <a:gs pos="33000">
                      <a:srgbClr val="9BBB59">
                        <a:lumMod val="60000"/>
                        <a:lumOff val="40000"/>
                        <a:alpha val="94000"/>
                      </a:srgbClr>
                    </a:gs>
                    <a:gs pos="25000">
                      <a:srgbClr val="21D6E0"/>
                    </a:gs>
                    <a:gs pos="75000">
                      <a:srgbClr val="0087E6"/>
                    </a:gs>
                    <a:gs pos="100000">
                      <a:srgbClr val="005CBF"/>
                    </a:gs>
                  </a:gsLst>
                  <a:lin ang="2700000" scaled="1"/>
                  <a:tileRect/>
                </a:gradFill>
              </c:spPr>
              <c:txPr>
                <a:bodyPr/>
                <a:lstStyle/>
                <a:p>
                  <a:pPr>
                    <a:defRPr sz="1100" cap="none" baseline="0">
                      <a:latin typeface="Times New Roman" pitchFamily="18" charset="0"/>
                    </a:defRPr>
                  </a:pPr>
                  <a:endParaRPr lang="pl-PL"/>
                </a:p>
              </c:txPr>
              <c:showCatName val="1"/>
              <c:showPercent val="1"/>
            </c:dLbl>
            <c:dLbl>
              <c:idx val="1"/>
              <c:delete val="1"/>
            </c:dLbl>
            <c:dLbl>
              <c:idx val="2"/>
              <c:layout>
                <c:manualLayout>
                  <c:x val="-0.21673923560716093"/>
                  <c:y val="-4.1063092884274038E-2"/>
                </c:manualLayout>
              </c:layout>
              <c:spPr>
                <a:gradFill flip="none" rotWithShape="1">
                  <a:gsLst>
                    <a:gs pos="33000">
                      <a:srgbClr val="9BBB59">
                        <a:lumMod val="60000"/>
                        <a:lumOff val="40000"/>
                        <a:alpha val="94000"/>
                      </a:srgbClr>
                    </a:gs>
                    <a:gs pos="25000">
                      <a:srgbClr val="21D6E0"/>
                    </a:gs>
                    <a:gs pos="75000">
                      <a:srgbClr val="0087E6"/>
                    </a:gs>
                    <a:gs pos="100000">
                      <a:srgbClr val="005CBF"/>
                    </a:gs>
                  </a:gsLst>
                  <a:lin ang="2700000" scaled="1"/>
                  <a:tileRect/>
                </a:gradFill>
              </c:spPr>
              <c:txPr>
                <a:bodyPr/>
                <a:lstStyle/>
                <a:p>
                  <a:pPr>
                    <a:defRPr sz="1100" baseline="0">
                      <a:latin typeface="Times New Roman" pitchFamily="18" charset="0"/>
                    </a:defRPr>
                  </a:pPr>
                  <a:endParaRPr lang="pl-PL"/>
                </a:p>
              </c:txPr>
              <c:showCatName val="1"/>
              <c:showPercent val="1"/>
            </c:dLbl>
            <c:spPr>
              <a:gradFill flip="none" rotWithShape="1">
                <a:gsLst>
                  <a:gs pos="33000">
                    <a:srgbClr val="9BBB59">
                      <a:lumMod val="60000"/>
                      <a:lumOff val="40000"/>
                      <a:alpha val="94000"/>
                    </a:srgbClr>
                  </a:gs>
                  <a:gs pos="25000">
                    <a:srgbClr val="21D6E0"/>
                  </a:gs>
                  <a:gs pos="75000">
                    <a:srgbClr val="0087E6"/>
                  </a:gs>
                  <a:gs pos="100000">
                    <a:srgbClr val="005CBF"/>
                  </a:gs>
                </a:gsLst>
                <a:lin ang="2700000" scaled="1"/>
                <a:tileRect/>
              </a:gradFill>
            </c:spPr>
            <c:showCatName val="1"/>
            <c:showPercent val="1"/>
          </c:dLbls>
          <c:cat>
            <c:strRef>
              <c:f>'[1]zestawienie robocze'!$P$5:$P$7</c:f>
              <c:strCache>
                <c:ptCount val="3"/>
                <c:pt idx="0">
                  <c:v>Wydatki osobowe pracowników</c:v>
                </c:pt>
                <c:pt idx="1">
                  <c:v>Wydatki remontowe</c:v>
                </c:pt>
                <c:pt idx="2">
                  <c:v>Pozostałe wydatki na utrzymanie placówki</c:v>
                </c:pt>
              </c:strCache>
            </c:strRef>
          </c:cat>
          <c:val>
            <c:numRef>
              <c:f>'[1]zestawienie robocze'!$Q$5:$Q$7</c:f>
              <c:numCache>
                <c:formatCode>General</c:formatCode>
                <c:ptCount val="3"/>
                <c:pt idx="0">
                  <c:v>202629.54</c:v>
                </c:pt>
                <c:pt idx="1">
                  <c:v>170.76</c:v>
                </c:pt>
                <c:pt idx="2">
                  <c:v>59324.18</c:v>
                </c:pt>
              </c:numCache>
            </c:numRef>
          </c:val>
        </c:ser>
        <c:dLbls>
          <c:showPercent val="1"/>
        </c:dLbls>
        <c:firstSliceAng val="0"/>
        <c:holeSize val="50"/>
      </c:doughnutChart>
      <c:spPr>
        <a:noFill/>
        <a:ln w="25400">
          <a:noFill/>
        </a:ln>
      </c:spPr>
    </c:plotArea>
    <c:legend>
      <c:legendPos val="t"/>
      <c:legendEntry>
        <c:idx val="1"/>
        <c:delete val="1"/>
      </c:legendEntry>
      <c:txPr>
        <a:bodyPr/>
        <a:lstStyle/>
        <a:p>
          <a:pPr>
            <a:defRPr sz="1050" baseline="0">
              <a:latin typeface="Times New Roman" pitchFamily="18" charset="0"/>
            </a:defRPr>
          </a:pPr>
          <a:endParaRPr lang="pl-PL"/>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title>
      <c:tx>
        <c:rich>
          <a:bodyPr/>
          <a:lstStyle/>
          <a:p>
            <a:pPr>
              <a:defRPr sz="1000"/>
            </a:pPr>
            <a:r>
              <a:rPr lang="pl-PL" sz="1000"/>
              <a:t>Wydatki pozapłacowe poniesione w I półroczu 2013r.</a:t>
            </a:r>
          </a:p>
          <a:p>
            <a:pPr>
              <a:defRPr sz="1000"/>
            </a:pPr>
            <a:r>
              <a:rPr lang="pl-PL" sz="1000"/>
              <a:t> w Placówce Opiekuńczo - Wychowawczej w Chełmży</a:t>
            </a:r>
          </a:p>
        </c:rich>
      </c:tx>
      <c:layout>
        <c:manualLayout>
          <c:xMode val="edge"/>
          <c:yMode val="edge"/>
          <c:x val="0.24852136310830028"/>
          <c:y val="1.621610485502499E-2"/>
        </c:manualLayout>
      </c:layout>
    </c:title>
    <c:view3D>
      <c:rotX val="20"/>
      <c:rotY val="240"/>
      <c:perspective val="0"/>
    </c:view3D>
    <c:plotArea>
      <c:layout>
        <c:manualLayout>
          <c:layoutTarget val="inner"/>
          <c:xMode val="edge"/>
          <c:yMode val="edge"/>
          <c:x val="0.16434834125494421"/>
          <c:y val="0.23545549978887492"/>
          <c:w val="0.65612423058795655"/>
          <c:h val="0.52302193247237638"/>
        </c:manualLayout>
      </c:layout>
      <c:pie3DChart>
        <c:varyColors val="1"/>
        <c:ser>
          <c:idx val="0"/>
          <c:order val="0"/>
          <c:explosion val="20"/>
          <c:dPt>
            <c:idx val="5"/>
            <c:explosion val="21"/>
          </c:dPt>
          <c:dLbls>
            <c:dLbl>
              <c:idx val="0"/>
              <c:layout>
                <c:manualLayout>
                  <c:x val="-5.5167968946922899E-2"/>
                  <c:y val="-0.20065243726726179"/>
                </c:manualLayout>
              </c:layout>
              <c:numFmt formatCode="0%" sourceLinked="0"/>
              <c:spPr/>
              <c:txPr>
                <a:bodyPr/>
                <a:lstStyle/>
                <a:p>
                  <a:pPr>
                    <a:defRPr/>
                  </a:pPr>
                  <a:endParaRPr lang="pl-PL"/>
                </a:p>
              </c:txPr>
              <c:dLblPos val="bestFit"/>
              <c:showCatName val="1"/>
              <c:showPercent val="1"/>
            </c:dLbl>
            <c:dLbl>
              <c:idx val="1"/>
              <c:layout>
                <c:manualLayout>
                  <c:x val="-9.2990462745480215E-2"/>
                  <c:y val="-5.9170652167324353E-2"/>
                </c:manualLayout>
              </c:layout>
              <c:numFmt formatCode="0%" sourceLinked="0"/>
              <c:spPr/>
              <c:txPr>
                <a:bodyPr/>
                <a:lstStyle/>
                <a:p>
                  <a:pPr>
                    <a:defRPr/>
                  </a:pPr>
                  <a:endParaRPr lang="pl-PL"/>
                </a:p>
              </c:txPr>
              <c:dLblPos val="bestFit"/>
              <c:showCatName val="1"/>
              <c:showPercent val="1"/>
            </c:dLbl>
            <c:dLbl>
              <c:idx val="2"/>
              <c:layout>
                <c:manualLayout>
                  <c:x val="-1.1563809546990586E-2"/>
                  <c:y val="-0.12972377298103327"/>
                </c:manualLayout>
              </c:layout>
              <c:numFmt formatCode="0%" sourceLinked="0"/>
              <c:spPr/>
              <c:txPr>
                <a:bodyPr/>
                <a:lstStyle/>
                <a:p>
                  <a:pPr>
                    <a:defRPr/>
                  </a:pPr>
                  <a:endParaRPr lang="pl-PL"/>
                </a:p>
              </c:txPr>
              <c:dLblPos val="bestFit"/>
              <c:showCatName val="1"/>
              <c:showPercent val="1"/>
            </c:dLbl>
            <c:dLbl>
              <c:idx val="3"/>
              <c:layout>
                <c:manualLayout>
                  <c:x val="3.8563504920736583E-2"/>
                  <c:y val="2.4093207861212548E-3"/>
                </c:manualLayout>
              </c:layout>
              <c:numFmt formatCode="0%" sourceLinked="0"/>
              <c:spPr/>
              <c:txPr>
                <a:bodyPr/>
                <a:lstStyle/>
                <a:p>
                  <a:pPr>
                    <a:defRPr/>
                  </a:pPr>
                  <a:endParaRPr lang="pl-PL"/>
                </a:p>
              </c:txPr>
              <c:dLblPos val="bestFit"/>
              <c:showCatName val="1"/>
              <c:showPercent val="1"/>
            </c:dLbl>
            <c:dLbl>
              <c:idx val="4"/>
              <c:layout>
                <c:manualLayout>
                  <c:x val="2.559597957584285E-2"/>
                  <c:y val="-9.3430320098125727E-2"/>
                </c:manualLayout>
              </c:layout>
              <c:numFmt formatCode="0%" sourceLinked="0"/>
              <c:spPr/>
              <c:txPr>
                <a:bodyPr/>
                <a:lstStyle/>
                <a:p>
                  <a:pPr>
                    <a:defRPr/>
                  </a:pPr>
                  <a:endParaRPr lang="pl-PL"/>
                </a:p>
              </c:txPr>
              <c:dLblPos val="bestFit"/>
              <c:showCatName val="1"/>
              <c:showPercent val="1"/>
            </c:dLbl>
            <c:dLbl>
              <c:idx val="5"/>
              <c:layout>
                <c:manualLayout>
                  <c:x val="1.9954371732241623E-2"/>
                  <c:y val="-8.6157352282184449E-2"/>
                </c:manualLayout>
              </c:layout>
              <c:numFmt formatCode="0%" sourceLinked="0"/>
              <c:spPr/>
              <c:txPr>
                <a:bodyPr/>
                <a:lstStyle/>
                <a:p>
                  <a:pPr>
                    <a:defRPr/>
                  </a:pPr>
                  <a:endParaRPr lang="pl-PL"/>
                </a:p>
              </c:txPr>
              <c:dLblPos val="bestFit"/>
              <c:showCatName val="1"/>
              <c:showPercent val="1"/>
            </c:dLbl>
            <c:dLbl>
              <c:idx val="6"/>
              <c:layout>
                <c:manualLayout>
                  <c:x val="0.14906173049852564"/>
                  <c:y val="9.1942317833827356E-4"/>
                </c:manualLayout>
              </c:layout>
              <c:numFmt formatCode="0%" sourceLinked="0"/>
              <c:spPr/>
              <c:txPr>
                <a:bodyPr/>
                <a:lstStyle/>
                <a:p>
                  <a:pPr>
                    <a:defRPr/>
                  </a:pPr>
                  <a:endParaRPr lang="pl-PL"/>
                </a:p>
              </c:txPr>
              <c:dLblPos val="bestFit"/>
              <c:showCatName val="1"/>
              <c:showPercent val="1"/>
            </c:dLbl>
            <c:dLbl>
              <c:idx val="7"/>
              <c:layout>
                <c:manualLayout>
                  <c:x val="0.13975197458895688"/>
                  <c:y val="7.3991986567498919E-2"/>
                </c:manualLayout>
              </c:layout>
              <c:numFmt formatCode="0%" sourceLinked="0"/>
              <c:spPr/>
              <c:txPr>
                <a:bodyPr/>
                <a:lstStyle/>
                <a:p>
                  <a:pPr>
                    <a:defRPr/>
                  </a:pPr>
                  <a:endParaRPr lang="pl-PL"/>
                </a:p>
              </c:txPr>
              <c:dLblPos val="bestFit"/>
              <c:showCatName val="1"/>
              <c:showPercent val="1"/>
            </c:dLbl>
            <c:dLbl>
              <c:idx val="8"/>
              <c:layout>
                <c:manualLayout>
                  <c:x val="8.106009159983317E-2"/>
                  <c:y val="0.17036945439556794"/>
                </c:manualLayout>
              </c:layout>
              <c:tx>
                <c:rich>
                  <a:bodyPr/>
                  <a:lstStyle/>
                  <a:p>
                    <a:r>
                      <a:rPr lang="pl-PL"/>
                      <a:t>Gospodarcze</a:t>
                    </a:r>
                  </a:p>
                  <a:p>
                    <a:r>
                      <a:rPr lang="pl-PL"/>
                      <a:t>3%</a:t>
                    </a:r>
                    <a:endParaRPr lang="en-US"/>
                  </a:p>
                </c:rich>
              </c:tx>
              <c:showVal val="1"/>
            </c:dLbl>
            <c:dLbl>
              <c:idx val="9"/>
              <c:layout>
                <c:manualLayout>
                  <c:x val="1.3489921178708921E-2"/>
                  <c:y val="9.4564565110654836E-2"/>
                </c:manualLayout>
              </c:layout>
              <c:numFmt formatCode="0%" sourceLinked="0"/>
              <c:spPr/>
              <c:txPr>
                <a:bodyPr/>
                <a:lstStyle/>
                <a:p>
                  <a:pPr>
                    <a:defRPr/>
                  </a:pPr>
                  <a:endParaRPr lang="pl-PL"/>
                </a:p>
              </c:txPr>
              <c:dLblPos val="bestFit"/>
              <c:showCatName val="1"/>
              <c:showPercent val="1"/>
            </c:dLbl>
            <c:dLbl>
              <c:idx val="10"/>
              <c:delete val="1"/>
            </c:dLbl>
            <c:dLbl>
              <c:idx val="11"/>
              <c:layout>
                <c:manualLayout>
                  <c:x val="-3.6516839137780942E-2"/>
                  <c:y val="7.323527683737438E-2"/>
                </c:manualLayout>
              </c:layout>
              <c:numFmt formatCode="0%" sourceLinked="0"/>
              <c:spPr/>
              <c:txPr>
                <a:bodyPr/>
                <a:lstStyle/>
                <a:p>
                  <a:pPr>
                    <a:defRPr/>
                  </a:pPr>
                  <a:endParaRPr lang="pl-PL"/>
                </a:p>
              </c:txPr>
              <c:dLblPos val="bestFit"/>
              <c:showCatName val="1"/>
              <c:showPercent val="1"/>
            </c:dLbl>
            <c:dLbl>
              <c:idx val="12"/>
              <c:layout>
                <c:manualLayout>
                  <c:x val="-6.8174453463796164E-2"/>
                  <c:y val="7.3554824122735354E-2"/>
                </c:manualLayout>
              </c:layout>
              <c:tx>
                <c:rich>
                  <a:bodyPr/>
                  <a:lstStyle/>
                  <a:p>
                    <a:pPr>
                      <a:defRPr/>
                    </a:pPr>
                    <a:r>
                      <a:rPr lang="pl-PL"/>
                      <a:t>Materiały biurowe</a:t>
                    </a:r>
                  </a:p>
                  <a:p>
                    <a:pPr>
                      <a:defRPr/>
                    </a:pPr>
                    <a:r>
                      <a:rPr lang="pl-PL"/>
                      <a:t>1%</a:t>
                    </a:r>
                  </a:p>
                </c:rich>
              </c:tx>
              <c:spPr/>
              <c:dLblPos val="bestFit"/>
            </c:dLbl>
            <c:dLbl>
              <c:idx val="13"/>
              <c:layout>
                <c:manualLayout>
                  <c:x val="-4.4257750773731092E-2"/>
                  <c:y val="6.5837838958721388E-3"/>
                </c:manualLayout>
              </c:layout>
              <c:tx>
                <c:rich>
                  <a:bodyPr/>
                  <a:lstStyle/>
                  <a:p>
                    <a:pPr>
                      <a:defRPr sz="1000">
                        <a:latin typeface="+mn-lt"/>
                      </a:defRPr>
                    </a:pPr>
                    <a:r>
                      <a:rPr lang="pl-PL" sz="1000" b="0" i="0" u="none" strike="noStrike" baseline="0">
                        <a:solidFill>
                          <a:srgbClr val="000000"/>
                        </a:solidFill>
                        <a:latin typeface="+mn-lt"/>
                        <a:cs typeface="Arial"/>
                      </a:rPr>
                      <a:t>Pogotowie kasowe</a:t>
                    </a:r>
                  </a:p>
                  <a:p>
                    <a:pPr>
                      <a:defRPr sz="1000">
                        <a:latin typeface="+mn-lt"/>
                      </a:defRPr>
                    </a:pPr>
                    <a:r>
                      <a:rPr lang="pl-PL" sz="1000" b="0" i="0" u="none" strike="noStrike" baseline="0">
                        <a:solidFill>
                          <a:srgbClr val="000000"/>
                        </a:solidFill>
                        <a:latin typeface="+mn-lt"/>
                        <a:cs typeface="Arial"/>
                      </a:rPr>
                      <a:t>6%</a:t>
                    </a:r>
                    <a:endParaRPr lang="pl-PL" sz="1000">
                      <a:latin typeface="+mn-lt"/>
                    </a:endParaRPr>
                  </a:p>
                </c:rich>
              </c:tx>
              <c:numFmt formatCode="0%" sourceLinked="0"/>
              <c:spPr/>
              <c:dLblPos val="bestFit"/>
            </c:dLbl>
            <c:dLbl>
              <c:idx val="14"/>
              <c:layout>
                <c:manualLayout>
                  <c:xMode val="edge"/>
                  <c:yMode val="edge"/>
                  <c:x val="2.5862082573243596E-2"/>
                  <c:y val="0.61261369055055481"/>
                </c:manualLayout>
              </c:layout>
              <c:numFmt formatCode="0%" sourceLinked="0"/>
              <c:spPr/>
              <c:txPr>
                <a:bodyPr/>
                <a:lstStyle/>
                <a:p>
                  <a:pPr>
                    <a:defRPr/>
                  </a:pPr>
                  <a:endParaRPr lang="pl-PL"/>
                </a:p>
              </c:txPr>
              <c:dLblPos val="bestFit"/>
              <c:showCatName val="1"/>
              <c:showPercent val="1"/>
            </c:dLbl>
            <c:dLbl>
              <c:idx val="15"/>
              <c:layout>
                <c:manualLayout>
                  <c:xMode val="edge"/>
                  <c:yMode val="edge"/>
                  <c:x val="4.0948297407635698E-2"/>
                  <c:y val="0.5459469065788779"/>
                </c:manualLayout>
              </c:layout>
              <c:numFmt formatCode="0%" sourceLinked="0"/>
              <c:spPr/>
              <c:txPr>
                <a:bodyPr/>
                <a:lstStyle/>
                <a:p>
                  <a:pPr>
                    <a:defRPr/>
                  </a:pPr>
                  <a:endParaRPr lang="pl-PL"/>
                </a:p>
              </c:txPr>
              <c:dLblPos val="bestFit"/>
              <c:showCatName val="1"/>
              <c:showPercent val="1"/>
            </c:dLbl>
            <c:numFmt formatCode="0%" sourceLinked="0"/>
            <c:showCatName val="1"/>
            <c:showPercent val="1"/>
            <c:showLeaderLines val="1"/>
          </c:dLbls>
          <c:cat>
            <c:strRef>
              <c:f>'Analiza ogólna I półrocze 2012'!$B$8:$B$21</c:f>
              <c:strCache>
                <c:ptCount val="14"/>
                <c:pt idx="0">
                  <c:v>Pracownicze</c:v>
                </c:pt>
                <c:pt idx="1">
                  <c:v>Leki</c:v>
                </c:pt>
                <c:pt idx="2">
                  <c:v>Żywność</c:v>
                </c:pt>
                <c:pt idx="3">
                  <c:v>Odzież, obuwie,pomoce  naukowe</c:v>
                </c:pt>
                <c:pt idx="4">
                  <c:v>Energia</c:v>
                </c:pt>
                <c:pt idx="5">
                  <c:v>Podatki, ubezpieczenia, opłaty</c:v>
                </c:pt>
                <c:pt idx="6">
                  <c:v>Koszt utrzymania samochodu</c:v>
                </c:pt>
                <c:pt idx="7">
                  <c:v>Kieszonkowe, stypendium</c:v>
                </c:pt>
                <c:pt idx="8">
                  <c:v>Gospodarcze</c:v>
                </c:pt>
                <c:pt idx="9">
                  <c:v>Remonty, materiały remont.</c:v>
                </c:pt>
                <c:pt idx="10">
                  <c:v>Zakup sprzętu-wyposażenie</c:v>
                </c:pt>
                <c:pt idx="11">
                  <c:v>Usługi</c:v>
                </c:pt>
                <c:pt idx="12">
                  <c:v>Materiały biurowe, materiały do terapii zajęciowej</c:v>
                </c:pt>
                <c:pt idx="13">
                  <c:v>Pozostałe, w tym zakup drobnych materiałów na potrzeby jednostki, pogotowie kasowe</c:v>
                </c:pt>
              </c:strCache>
            </c:strRef>
          </c:cat>
          <c:val>
            <c:numRef>
              <c:f>'Analiza ogólna I półrocze 2012'!$C$8:$C$21</c:f>
              <c:numCache>
                <c:formatCode>#,##0</c:formatCode>
                <c:ptCount val="14"/>
                <c:pt idx="0">
                  <c:v>1909</c:v>
                </c:pt>
                <c:pt idx="1">
                  <c:v>810</c:v>
                </c:pt>
                <c:pt idx="2">
                  <c:v>14378</c:v>
                </c:pt>
                <c:pt idx="3">
                  <c:v>12334</c:v>
                </c:pt>
                <c:pt idx="4">
                  <c:v>17356</c:v>
                </c:pt>
                <c:pt idx="5">
                  <c:v>7607</c:v>
                </c:pt>
                <c:pt idx="6">
                  <c:v>2974</c:v>
                </c:pt>
                <c:pt idx="7">
                  <c:v>2400</c:v>
                </c:pt>
                <c:pt idx="8">
                  <c:v>1933</c:v>
                </c:pt>
                <c:pt idx="9">
                  <c:v>3681</c:v>
                </c:pt>
                <c:pt idx="11">
                  <c:v>5211</c:v>
                </c:pt>
                <c:pt idx="12">
                  <c:v>324</c:v>
                </c:pt>
                <c:pt idx="13">
                  <c:v>5000</c:v>
                </c:pt>
              </c:numCache>
            </c:numRef>
          </c:val>
        </c:ser>
      </c:pie3DChart>
      <c:spPr>
        <a:noFill/>
        <a:ln w="25400">
          <a:noFill/>
        </a:ln>
      </c:spPr>
    </c:plotArea>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100" b="1">
                <a:latin typeface="Times New Roman" pitchFamily="18" charset="0"/>
                <a:cs typeface="Times New Roman" pitchFamily="18" charset="0"/>
              </a:defRPr>
            </a:pPr>
            <a:r>
              <a:rPr lang="pl-PL" sz="1100" b="1">
                <a:latin typeface="Times New Roman" pitchFamily="18" charset="0"/>
                <a:cs typeface="Times New Roman" pitchFamily="18" charset="0"/>
              </a:rPr>
              <a:t>Wydatki pozapłacowe poniesione w I</a:t>
            </a:r>
            <a:r>
              <a:rPr lang="pl-PL" sz="1100" b="1" i="0">
                <a:latin typeface="Times New Roman" pitchFamily="18" charset="0"/>
                <a:cs typeface="Times New Roman" pitchFamily="18" charset="0"/>
              </a:rPr>
              <a:t>I</a:t>
            </a:r>
            <a:r>
              <a:rPr lang="pl-PL" sz="1100" b="1">
                <a:latin typeface="Times New Roman" pitchFamily="18" charset="0"/>
                <a:cs typeface="Times New Roman" pitchFamily="18" charset="0"/>
              </a:rPr>
              <a:t> półroczu 2013 roku </a:t>
            </a:r>
          </a:p>
          <a:p>
            <a:pPr>
              <a:defRPr sz="1100" b="1">
                <a:latin typeface="Times New Roman" pitchFamily="18" charset="0"/>
                <a:cs typeface="Times New Roman" pitchFamily="18" charset="0"/>
              </a:defRPr>
            </a:pPr>
            <a:r>
              <a:rPr lang="pl-PL" sz="1100" b="1">
                <a:latin typeface="Times New Roman" pitchFamily="18" charset="0"/>
                <a:cs typeface="Times New Roman" pitchFamily="18" charset="0"/>
              </a:rPr>
              <a:t>w Środowiskowych Domach Samopomocy                         </a:t>
            </a:r>
          </a:p>
        </c:rich>
      </c:tx>
      <c:layout>
        <c:manualLayout>
          <c:xMode val="edge"/>
          <c:yMode val="edge"/>
          <c:x val="0.41862640867531381"/>
          <c:y val="4.0542531858050042E-4"/>
        </c:manualLayout>
      </c:layout>
      <c:spPr>
        <a:noFill/>
        <a:ln w="25400">
          <a:noFill/>
        </a:ln>
      </c:spPr>
    </c:title>
    <c:view3D>
      <c:rotX val="20"/>
      <c:rotY val="320"/>
      <c:perspective val="0"/>
    </c:view3D>
    <c:plotArea>
      <c:layout>
        <c:manualLayout>
          <c:layoutTarget val="inner"/>
          <c:xMode val="edge"/>
          <c:yMode val="edge"/>
          <c:x val="0.16960564586192592"/>
          <c:y val="0.26506073198729357"/>
          <c:w val="0.68761302165804361"/>
          <c:h val="0.53803326244227123"/>
        </c:manualLayout>
      </c:layout>
      <c:pie3DChart>
        <c:varyColors val="1"/>
        <c:ser>
          <c:idx val="0"/>
          <c:order val="0"/>
          <c:spPr>
            <a:ln w="12700">
              <a:solidFill>
                <a:srgbClr val="000000"/>
              </a:solidFill>
              <a:prstDash val="solid"/>
            </a:ln>
          </c:spPr>
          <c:explosion val="11"/>
          <c:dPt>
            <c:idx val="0"/>
            <c:spPr>
              <a:solidFill>
                <a:srgbClr val="9999FF"/>
              </a:solidFill>
              <a:ln w="12700">
                <a:solidFill>
                  <a:srgbClr val="000000"/>
                </a:solidFill>
                <a:prstDash val="solid"/>
              </a:ln>
            </c:spPr>
          </c:dPt>
          <c:dPt>
            <c:idx val="1"/>
            <c:spPr>
              <a:gradFill rotWithShape="0">
                <a:gsLst>
                  <a:gs pos="0">
                    <a:srgbClr val="00FF00"/>
                  </a:gs>
                  <a:gs pos="100000">
                    <a:srgbClr val="FFFFFF"/>
                  </a:gs>
                </a:gsLst>
                <a:lin ang="5400000" scaled="1"/>
              </a:gra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Pt>
            <c:idx val="8"/>
            <c:spPr>
              <a:solidFill>
                <a:srgbClr val="000000"/>
              </a:solidFill>
              <a:ln w="12700">
                <a:solidFill>
                  <a:srgbClr val="000000"/>
                </a:solidFill>
                <a:prstDash val="solid"/>
              </a:ln>
            </c:spPr>
          </c:dPt>
          <c:dPt>
            <c:idx val="9"/>
            <c:spPr>
              <a:solidFill>
                <a:srgbClr val="FF00FF"/>
              </a:solidFill>
              <a:ln w="12700">
                <a:solidFill>
                  <a:srgbClr val="000000"/>
                </a:solidFill>
                <a:prstDash val="solid"/>
              </a:ln>
            </c:spPr>
          </c:dPt>
          <c:dPt>
            <c:idx val="10"/>
            <c:spPr>
              <a:solidFill>
                <a:srgbClr val="FFFF00"/>
              </a:solidFill>
              <a:ln w="12700">
                <a:solidFill>
                  <a:srgbClr val="000000"/>
                </a:solidFill>
                <a:prstDash val="solid"/>
              </a:ln>
            </c:spPr>
          </c:dPt>
          <c:dPt>
            <c:idx val="11"/>
            <c:spPr>
              <a:solidFill>
                <a:srgbClr val="00FFFF"/>
              </a:solidFill>
              <a:ln w="12700">
                <a:solidFill>
                  <a:srgbClr val="000000"/>
                </a:solidFill>
                <a:prstDash val="solid"/>
              </a:ln>
            </c:spPr>
          </c:dPt>
          <c:dPt>
            <c:idx val="12"/>
            <c:spPr>
              <a:solidFill>
                <a:srgbClr val="800080"/>
              </a:solidFill>
              <a:ln w="12700">
                <a:solidFill>
                  <a:srgbClr val="000000"/>
                </a:solidFill>
                <a:prstDash val="solid"/>
              </a:ln>
            </c:spPr>
          </c:dPt>
          <c:dPt>
            <c:idx val="13"/>
            <c:spPr>
              <a:solidFill>
                <a:srgbClr val="FF0000"/>
              </a:solidFill>
              <a:ln w="12700">
                <a:solidFill>
                  <a:srgbClr val="000000"/>
                </a:solidFill>
                <a:prstDash val="solid"/>
              </a:ln>
            </c:spPr>
          </c:dPt>
          <c:dLbls>
            <c:dLbl>
              <c:idx val="0"/>
              <c:layout>
                <c:manualLayout>
                  <c:x val="9.4516545346245762E-2"/>
                  <c:y val="-6.0555832561798757E-2"/>
                </c:manualLayout>
              </c:layout>
              <c:dLblPos val="bestFit"/>
              <c:showCatName val="1"/>
              <c:showPercent val="1"/>
            </c:dLbl>
            <c:dLbl>
              <c:idx val="1"/>
              <c:delete val="1"/>
            </c:dLbl>
            <c:dLbl>
              <c:idx val="2"/>
              <c:layout>
                <c:manualLayout>
                  <c:x val="7.4775769127901112E-2"/>
                  <c:y val="-6.0706853993798812E-2"/>
                </c:manualLayout>
              </c:layout>
              <c:tx>
                <c:rich>
                  <a:bodyPr/>
                  <a:lstStyle/>
                  <a:p>
                    <a:r>
                      <a:rPr lang="pl-PL" sz="1000" b="0" i="0" u="none" strike="noStrike" baseline="0">
                        <a:solidFill>
                          <a:srgbClr val="000000"/>
                        </a:solidFill>
                        <a:latin typeface="+mn-lt"/>
                        <a:cs typeface="Arial"/>
                      </a:rPr>
                      <a:t>Żywność</a:t>
                    </a:r>
                  </a:p>
                  <a:p>
                    <a:r>
                      <a:rPr lang="pl-PL" sz="1000" b="0" i="0" u="none" strike="noStrike" baseline="0">
                        <a:solidFill>
                          <a:srgbClr val="000000"/>
                        </a:solidFill>
                        <a:latin typeface="+mn-lt"/>
                        <a:cs typeface="Arial"/>
                      </a:rPr>
                      <a:t>12%</a:t>
                    </a:r>
                    <a:endParaRPr lang="pl-PL"/>
                  </a:p>
                </c:rich>
              </c:tx>
              <c:dLblPos val="bestFit"/>
            </c:dLbl>
            <c:dLbl>
              <c:idx val="3"/>
              <c:layout>
                <c:manualLayout>
                  <c:x val="2.3449165097530505E-2"/>
                  <c:y val="-7.9337590648338799E-2"/>
                </c:manualLayout>
              </c:layout>
              <c:tx>
                <c:rich>
                  <a:bodyPr/>
                  <a:lstStyle/>
                  <a:p>
                    <a:r>
                      <a:rPr lang="en-US">
                        <a:latin typeface="+mn-lt"/>
                      </a:rPr>
                      <a:t>Ogrzewanie
2</a:t>
                    </a:r>
                    <a:r>
                      <a:rPr lang="pl-PL">
                        <a:latin typeface="+mn-lt"/>
                      </a:rPr>
                      <a:t>5</a:t>
                    </a:r>
                    <a:r>
                      <a:rPr lang="en-US">
                        <a:latin typeface="+mn-lt"/>
                      </a:rPr>
                      <a:t>%</a:t>
                    </a:r>
                    <a:endParaRPr lang="en-US"/>
                  </a:p>
                </c:rich>
              </c:tx>
              <c:dLblPos val="bestFit"/>
            </c:dLbl>
            <c:dLbl>
              <c:idx val="4"/>
              <c:layout>
                <c:manualLayout>
                  <c:x val="4.6791132043690793E-2"/>
                  <c:y val="-1.905742367038802E-2"/>
                </c:manualLayout>
              </c:layout>
              <c:dLblPos val="bestFit"/>
              <c:showCatName val="1"/>
              <c:showPercent val="1"/>
            </c:dLbl>
            <c:dLbl>
              <c:idx val="5"/>
              <c:layout>
                <c:manualLayout>
                  <c:x val="-5.4077226632020838E-2"/>
                  <c:y val="0.12143744033623151"/>
                </c:manualLayout>
              </c:layout>
              <c:tx>
                <c:rich>
                  <a:bodyPr/>
                  <a:lstStyle/>
                  <a:p>
                    <a:r>
                      <a:rPr lang="pl-PL" sz="1000" b="0" i="0" u="none" strike="noStrike" baseline="0">
                        <a:solidFill>
                          <a:srgbClr val="000000"/>
                        </a:solidFill>
                        <a:latin typeface="+mn-lt"/>
                        <a:cs typeface="Arial"/>
                      </a:rPr>
                      <a:t>Podatki, ubezpieczenia, opłaty</a:t>
                    </a:r>
                  </a:p>
                  <a:p>
                    <a:r>
                      <a:rPr lang="pl-PL" sz="1000" b="0" i="0" u="none" strike="noStrike" baseline="0">
                        <a:solidFill>
                          <a:srgbClr val="000000"/>
                        </a:solidFill>
                        <a:latin typeface="+mn-lt"/>
                        <a:cs typeface="Arial"/>
                      </a:rPr>
                      <a:t>7%</a:t>
                    </a:r>
                    <a:endParaRPr lang="pl-PL"/>
                  </a:p>
                </c:rich>
              </c:tx>
              <c:dLblPos val="bestFit"/>
            </c:dLbl>
            <c:dLbl>
              <c:idx val="6"/>
              <c:layout>
                <c:manualLayout>
                  <c:x val="-1.4264554367406531E-2"/>
                  <c:y val="8.4487671184117999E-2"/>
                </c:manualLayout>
              </c:layout>
              <c:dLblPos val="bestFit"/>
              <c:showCatName val="1"/>
              <c:showPercent val="1"/>
            </c:dLbl>
            <c:dLbl>
              <c:idx val="7"/>
              <c:delete val="1"/>
            </c:dLbl>
            <c:dLbl>
              <c:idx val="8"/>
              <c:layout>
                <c:manualLayout>
                  <c:x val="-4.4506713607115625E-2"/>
                  <c:y val="4.8164067912098533E-2"/>
                </c:manualLayout>
              </c:layout>
              <c:tx>
                <c:rich>
                  <a:bodyPr/>
                  <a:lstStyle/>
                  <a:p>
                    <a:r>
                      <a:rPr lang="en-US" sz="1000">
                        <a:latin typeface="+mn-lt"/>
                      </a:rPr>
                      <a:t>Gospodarcze
</a:t>
                    </a:r>
                    <a:r>
                      <a:rPr lang="pl-PL" sz="1000">
                        <a:latin typeface="+mn-lt"/>
                      </a:rPr>
                      <a:t>1</a:t>
                    </a:r>
                    <a:r>
                      <a:rPr lang="en-US" sz="1000">
                        <a:latin typeface="+mn-lt"/>
                      </a:rPr>
                      <a:t>%</a:t>
                    </a:r>
                    <a:endParaRPr lang="en-US"/>
                  </a:p>
                </c:rich>
              </c:tx>
              <c:dLblPos val="bestFit"/>
            </c:dLbl>
            <c:dLbl>
              <c:idx val="9"/>
              <c:layout>
                <c:manualLayout>
                  <c:x val="-2.1128890170192979E-2"/>
                  <c:y val="-6.2672563379279053E-2"/>
                </c:manualLayout>
              </c:layout>
              <c:tx>
                <c:rich>
                  <a:bodyPr/>
                  <a:lstStyle/>
                  <a:p>
                    <a:r>
                      <a:rPr lang="en-US" sz="1000">
                        <a:latin typeface="+mn-lt"/>
                      </a:rPr>
                      <a:t>Remonty, materiały remont.
</a:t>
                    </a:r>
                    <a:r>
                      <a:rPr lang="pl-PL" sz="1000">
                        <a:latin typeface="+mn-lt"/>
                      </a:rPr>
                      <a:t>1</a:t>
                    </a:r>
                    <a:r>
                      <a:rPr lang="en-US" sz="1000">
                        <a:latin typeface="+mn-lt"/>
                      </a:rPr>
                      <a:t>%</a:t>
                    </a:r>
                    <a:endParaRPr lang="en-US"/>
                  </a:p>
                </c:rich>
              </c:tx>
              <c:dLblPos val="bestFit"/>
            </c:dLbl>
            <c:dLbl>
              <c:idx val="10"/>
              <c:layout>
                <c:manualLayout>
                  <c:x val="-5.5343252032432823E-2"/>
                  <c:y val="-6.4106511622773199E-2"/>
                </c:manualLayout>
              </c:layout>
              <c:tx>
                <c:rich>
                  <a:bodyPr/>
                  <a:lstStyle/>
                  <a:p>
                    <a:r>
                      <a:rPr lang="pl-PL"/>
                      <a:t>Zakup</a:t>
                    </a:r>
                    <a:r>
                      <a:rPr lang="pl-PL" baseline="0"/>
                      <a:t> sprzętu - wyposażenie</a:t>
                    </a:r>
                  </a:p>
                  <a:p>
                    <a:r>
                      <a:rPr lang="pl-PL" baseline="0"/>
                      <a:t>8</a:t>
                    </a:r>
                    <a:r>
                      <a:rPr lang="en-US"/>
                      <a:t>%</a:t>
                    </a:r>
                  </a:p>
                </c:rich>
              </c:tx>
              <c:dLblPos val="bestFit"/>
            </c:dLbl>
            <c:dLbl>
              <c:idx val="11"/>
              <c:layout>
                <c:manualLayout>
                  <c:x val="-5.2420666122787812E-2"/>
                  <c:y val="-0.12310146913569261"/>
                </c:manualLayout>
              </c:layout>
              <c:dLblPos val="bestFit"/>
              <c:showCatName val="1"/>
              <c:showPercent val="1"/>
            </c:dLbl>
            <c:dLbl>
              <c:idx val="12"/>
              <c:layout>
                <c:manualLayout>
                  <c:x val="4.5559292862153662E-2"/>
                  <c:y val="-0.16024217884074499"/>
                </c:manualLayout>
              </c:layout>
              <c:dLblPos val="bestFit"/>
              <c:showCatName val="1"/>
              <c:showPercent val="1"/>
            </c:dLbl>
            <c:dLbl>
              <c:idx val="13"/>
              <c:delete val="1"/>
            </c:dLbl>
            <c:dLbl>
              <c:idx val="14"/>
              <c:layout>
                <c:manualLayout>
                  <c:xMode val="edge"/>
                  <c:yMode val="edge"/>
                  <c:x val="9.2037275015590198E-2"/>
                  <c:y val="9.3220338983051196E-2"/>
                </c:manualLayout>
              </c:layout>
              <c:dLblPos val="bestFit"/>
              <c:showCatName val="1"/>
              <c:showPercent val="1"/>
            </c:dLbl>
            <c:dLbl>
              <c:idx val="15"/>
              <c:layout>
                <c:manualLayout>
                  <c:xMode val="edge"/>
                  <c:yMode val="edge"/>
                  <c:x val="0.23784913768073893"/>
                  <c:y val="0.11186440677966102"/>
                </c:manualLayout>
              </c:layout>
              <c:dLblPos val="bestFit"/>
              <c:showCatName val="1"/>
              <c:showPercent val="1"/>
            </c:dLbl>
            <c:numFmt formatCode="0%" sourceLinked="0"/>
            <c:spPr>
              <a:noFill/>
              <a:ln w="25400">
                <a:noFill/>
              </a:ln>
            </c:spPr>
            <c:txPr>
              <a:bodyPr/>
              <a:lstStyle/>
              <a:p>
                <a:pPr>
                  <a:defRPr sz="1000" b="0" i="0" u="none" strike="noStrike" baseline="0">
                    <a:solidFill>
                      <a:srgbClr val="000000"/>
                    </a:solidFill>
                    <a:latin typeface="+mn-lt"/>
                    <a:ea typeface="Arial"/>
                    <a:cs typeface="Arial"/>
                  </a:defRPr>
                </a:pPr>
                <a:endParaRPr lang="pl-PL"/>
              </a:p>
            </c:txPr>
            <c:showCatName val="1"/>
            <c:showPercent val="1"/>
            <c:showLeaderLines val="1"/>
          </c:dLbls>
          <c:cat>
            <c:strRef>
              <c:f>'Analiza ogólna I półrocze 2013'!$B$8:$B$21</c:f>
              <c:strCache>
                <c:ptCount val="14"/>
                <c:pt idx="0">
                  <c:v>Pracownicze</c:v>
                </c:pt>
                <c:pt idx="1">
                  <c:v>Leki</c:v>
                </c:pt>
                <c:pt idx="2">
                  <c:v>Żywność</c:v>
                </c:pt>
                <c:pt idx="3">
                  <c:v>Ogrzewanie</c:v>
                </c:pt>
                <c:pt idx="4">
                  <c:v>Energia</c:v>
                </c:pt>
                <c:pt idx="5">
                  <c:v>Podatki, ubezpieczenia, opłaty</c:v>
                </c:pt>
                <c:pt idx="6">
                  <c:v>Koszt utrzymania samochodu</c:v>
                </c:pt>
                <c:pt idx="7">
                  <c:v>Wydatki na rzecz mieszkańców</c:v>
                </c:pt>
                <c:pt idx="8">
                  <c:v>Gospodarcze</c:v>
                </c:pt>
                <c:pt idx="9">
                  <c:v>Remonty, materiały remont.</c:v>
                </c:pt>
                <c:pt idx="10">
                  <c:v>Zakup sprzętu-wyposażenie</c:v>
                </c:pt>
                <c:pt idx="11">
                  <c:v>Usługi</c:v>
                </c:pt>
                <c:pt idx="12">
                  <c:v>Materiały biurowe, materiały do terapii zajęciowej</c:v>
                </c:pt>
                <c:pt idx="13">
                  <c:v>Pozostałe, w tym zakup drobnych materiałów na potrzeby jednostki, pogotowie kasowe</c:v>
                </c:pt>
              </c:strCache>
            </c:strRef>
          </c:cat>
          <c:val>
            <c:numRef>
              <c:f>'Analiza ogólna I półrocze 2013'!$E$8:$E$21</c:f>
              <c:numCache>
                <c:formatCode>#,##0</c:formatCode>
                <c:ptCount val="14"/>
                <c:pt idx="0">
                  <c:v>1122</c:v>
                </c:pt>
                <c:pt idx="1">
                  <c:v>168.31</c:v>
                </c:pt>
                <c:pt idx="2">
                  <c:v>20006.8</c:v>
                </c:pt>
                <c:pt idx="3">
                  <c:v>39808.1</c:v>
                </c:pt>
                <c:pt idx="4">
                  <c:v>4022.9100000000012</c:v>
                </c:pt>
                <c:pt idx="5">
                  <c:v>11249.710000000006</c:v>
                </c:pt>
                <c:pt idx="6">
                  <c:v>51255.91</c:v>
                </c:pt>
                <c:pt idx="7">
                  <c:v>0</c:v>
                </c:pt>
                <c:pt idx="8">
                  <c:v>1732.1799999999998</c:v>
                </c:pt>
                <c:pt idx="9">
                  <c:v>651.49</c:v>
                </c:pt>
                <c:pt idx="10">
                  <c:v>12100</c:v>
                </c:pt>
                <c:pt idx="11">
                  <c:v>10624.57</c:v>
                </c:pt>
                <c:pt idx="12">
                  <c:v>2879.09</c:v>
                </c:pt>
                <c:pt idx="13">
                  <c:v>354</c:v>
                </c:pt>
              </c:numCache>
            </c:numRef>
          </c:val>
        </c:ser>
      </c:pie3DChart>
      <c:spPr>
        <a:noFill/>
        <a:ln w="25400">
          <a:noFill/>
        </a:ln>
      </c:spPr>
    </c:plotArea>
    <c:plotVisOnly val="1"/>
    <c:dispBlanksAs val="zero"/>
  </c:chart>
  <c:spPr>
    <a:solidFill>
      <a:srgbClr val="FFFFFF"/>
    </a:solidFill>
    <a:ln w="9525">
      <a:noFill/>
    </a:ln>
  </c:spPr>
  <c:txPr>
    <a:bodyPr/>
    <a:lstStyle/>
    <a:p>
      <a:pPr>
        <a:defRPr sz="1150" b="0" i="0" u="none" strike="noStrike" baseline="0">
          <a:solidFill>
            <a:srgbClr val="000000"/>
          </a:solidFill>
          <a:latin typeface="Arial"/>
          <a:ea typeface="Arial"/>
          <a:cs typeface="Arial"/>
        </a:defRPr>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pl-PL"/>
  <c:chart>
    <c:title>
      <c:tx>
        <c:rich>
          <a:bodyPr/>
          <a:lstStyle/>
          <a:p>
            <a:pPr>
              <a:defRPr sz="1100" b="1">
                <a:latin typeface="Times New Roman" pitchFamily="18" charset="0"/>
                <a:cs typeface="Times New Roman" pitchFamily="18" charset="0"/>
              </a:defRPr>
            </a:pPr>
            <a:r>
              <a:rPr lang="pl-PL" sz="1100" b="1">
                <a:latin typeface="Times New Roman" pitchFamily="18" charset="0"/>
                <a:cs typeface="Times New Roman" pitchFamily="18" charset="0"/>
              </a:rPr>
              <a:t>Wydatki pozapłacowe poniesione w II</a:t>
            </a:r>
            <a:r>
              <a:rPr lang="pl-PL" sz="1100" b="1" baseline="0">
                <a:latin typeface="Times New Roman" pitchFamily="18" charset="0"/>
                <a:cs typeface="Times New Roman" pitchFamily="18" charset="0"/>
              </a:rPr>
              <a:t> półroczu 2</a:t>
            </a:r>
            <a:r>
              <a:rPr lang="pl-PL" sz="1100" b="1">
                <a:latin typeface="Times New Roman" pitchFamily="18" charset="0"/>
                <a:cs typeface="Times New Roman" pitchFamily="18" charset="0"/>
              </a:rPr>
              <a:t>013r. </a:t>
            </a:r>
          </a:p>
          <a:p>
            <a:pPr>
              <a:defRPr sz="1100" b="1">
                <a:latin typeface="Times New Roman" pitchFamily="18" charset="0"/>
                <a:cs typeface="Times New Roman" pitchFamily="18" charset="0"/>
              </a:defRPr>
            </a:pPr>
            <a:r>
              <a:rPr lang="pl-PL" sz="1100" b="1">
                <a:latin typeface="Times New Roman" pitchFamily="18" charset="0"/>
                <a:cs typeface="Times New Roman" pitchFamily="18" charset="0"/>
              </a:rPr>
              <a:t>w Środowiskowym Domu Samopomocy w Browinie                           </a:t>
            </a:r>
          </a:p>
        </c:rich>
      </c:tx>
      <c:layout>
        <c:manualLayout>
          <c:xMode val="edge"/>
          <c:yMode val="edge"/>
          <c:x val="0.26469257755048997"/>
          <c:y val="1.4690059658752551E-2"/>
        </c:manualLayout>
      </c:layout>
      <c:spPr>
        <a:noFill/>
        <a:ln w="25400">
          <a:noFill/>
        </a:ln>
      </c:spPr>
    </c:title>
    <c:view3D>
      <c:rotX val="20"/>
      <c:rotY val="140"/>
      <c:perspective val="0"/>
    </c:view3D>
    <c:plotArea>
      <c:layout>
        <c:manualLayout>
          <c:layoutTarget val="inner"/>
          <c:xMode val="edge"/>
          <c:yMode val="edge"/>
          <c:x val="0.20374236554303182"/>
          <c:y val="0.26101015314249132"/>
          <c:w val="0.6035516099494227"/>
          <c:h val="0.47233255323503531"/>
        </c:manualLayout>
      </c:layout>
      <c:pie3DChart>
        <c:varyColors val="1"/>
        <c:ser>
          <c:idx val="0"/>
          <c:order val="0"/>
          <c:spPr>
            <a:ln w="12700">
              <a:solidFill>
                <a:srgbClr val="000000"/>
              </a:solidFill>
              <a:prstDash val="solid"/>
            </a:ln>
          </c:spPr>
          <c:dPt>
            <c:idx val="0"/>
            <c:explosion val="14"/>
            <c:spPr>
              <a:solidFill>
                <a:srgbClr val="9999FF"/>
              </a:solidFill>
              <a:ln w="12700">
                <a:solidFill>
                  <a:srgbClr val="000000"/>
                </a:solidFill>
                <a:prstDash val="solid"/>
              </a:ln>
            </c:spPr>
          </c:dPt>
          <c:dPt>
            <c:idx val="1"/>
            <c:spPr>
              <a:gradFill rotWithShape="0">
                <a:gsLst>
                  <a:gs pos="0">
                    <a:srgbClr val="00FF00"/>
                  </a:gs>
                  <a:gs pos="100000">
                    <a:srgbClr val="FFFFFF"/>
                  </a:gs>
                </a:gsLst>
                <a:lin ang="5400000" scaled="1"/>
              </a:gradFill>
              <a:ln w="12700">
                <a:solidFill>
                  <a:srgbClr val="000000"/>
                </a:solidFill>
                <a:prstDash val="solid"/>
              </a:ln>
            </c:spPr>
          </c:dPt>
          <c:dPt>
            <c:idx val="2"/>
            <c:explosion val="26"/>
            <c:spPr>
              <a:solidFill>
                <a:srgbClr val="FFFFCC"/>
              </a:solidFill>
              <a:ln w="12700">
                <a:solidFill>
                  <a:srgbClr val="000000"/>
                </a:solidFill>
                <a:prstDash val="solid"/>
              </a:ln>
            </c:spPr>
          </c:dPt>
          <c:dPt>
            <c:idx val="3"/>
            <c:explosion val="9"/>
            <c:spPr>
              <a:solidFill>
                <a:srgbClr val="CCFFFF"/>
              </a:solidFill>
              <a:ln w="12700">
                <a:solidFill>
                  <a:srgbClr val="000000"/>
                </a:solidFill>
                <a:prstDash val="solid"/>
              </a:ln>
            </c:spPr>
          </c:dPt>
          <c:dPt>
            <c:idx val="4"/>
            <c:explosion val="4"/>
            <c:spPr>
              <a:solidFill>
                <a:srgbClr val="660066"/>
              </a:solidFill>
              <a:ln w="12700">
                <a:solidFill>
                  <a:srgbClr val="000000"/>
                </a:solidFill>
                <a:prstDash val="solid"/>
              </a:ln>
            </c:spPr>
          </c:dPt>
          <c:dPt>
            <c:idx val="5"/>
            <c:explosion val="10"/>
            <c:spPr>
              <a:solidFill>
                <a:srgbClr val="FF8080"/>
              </a:solidFill>
              <a:ln w="12700">
                <a:solidFill>
                  <a:srgbClr val="000000"/>
                </a:solidFill>
                <a:prstDash val="solid"/>
              </a:ln>
            </c:spPr>
          </c:dPt>
          <c:dPt>
            <c:idx val="6"/>
            <c:explosion val="20"/>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Pt>
            <c:idx val="8"/>
            <c:explosion val="6"/>
            <c:spPr>
              <a:solidFill>
                <a:srgbClr val="000000"/>
              </a:solidFill>
              <a:ln w="12700">
                <a:solidFill>
                  <a:srgbClr val="000000"/>
                </a:solidFill>
                <a:prstDash val="solid"/>
              </a:ln>
            </c:spPr>
          </c:dPt>
          <c:dPt>
            <c:idx val="9"/>
            <c:spPr>
              <a:solidFill>
                <a:srgbClr val="FF00FF"/>
              </a:solidFill>
              <a:ln w="12700">
                <a:solidFill>
                  <a:srgbClr val="000000"/>
                </a:solidFill>
                <a:prstDash val="solid"/>
              </a:ln>
            </c:spPr>
          </c:dPt>
          <c:dPt>
            <c:idx val="10"/>
            <c:spPr>
              <a:solidFill>
                <a:srgbClr val="FFFF00"/>
              </a:solidFill>
              <a:ln w="12700">
                <a:solidFill>
                  <a:srgbClr val="000000"/>
                </a:solidFill>
                <a:prstDash val="solid"/>
              </a:ln>
            </c:spPr>
          </c:dPt>
          <c:dPt>
            <c:idx val="11"/>
            <c:explosion val="11"/>
            <c:spPr>
              <a:solidFill>
                <a:srgbClr val="00FFFF"/>
              </a:solidFill>
              <a:ln w="12700">
                <a:solidFill>
                  <a:srgbClr val="000000"/>
                </a:solidFill>
                <a:prstDash val="solid"/>
              </a:ln>
            </c:spPr>
          </c:dPt>
          <c:dPt>
            <c:idx val="12"/>
            <c:explosion val="28"/>
            <c:spPr>
              <a:solidFill>
                <a:srgbClr val="800080"/>
              </a:solidFill>
              <a:ln w="12700">
                <a:solidFill>
                  <a:srgbClr val="000000"/>
                </a:solidFill>
                <a:prstDash val="solid"/>
              </a:ln>
            </c:spPr>
          </c:dPt>
          <c:dPt>
            <c:idx val="13"/>
            <c:spPr>
              <a:solidFill>
                <a:srgbClr val="FF0000"/>
              </a:solidFill>
              <a:ln w="12700">
                <a:solidFill>
                  <a:srgbClr val="000000"/>
                </a:solidFill>
                <a:prstDash val="solid"/>
              </a:ln>
            </c:spPr>
          </c:dPt>
          <c:dLbls>
            <c:dLbl>
              <c:idx val="0"/>
              <c:layout>
                <c:manualLayout>
                  <c:x val="-6.7034577323393504E-2"/>
                  <c:y val="0.12399672950168422"/>
                </c:manualLayout>
              </c:layout>
              <c:dLblPos val="bestFit"/>
              <c:showCatName val="1"/>
              <c:showPercent val="1"/>
            </c:dLbl>
            <c:dLbl>
              <c:idx val="1"/>
              <c:delete val="1"/>
            </c:dLbl>
            <c:dLbl>
              <c:idx val="2"/>
              <c:layout>
                <c:manualLayout>
                  <c:x val="-7.1473648288105859E-2"/>
                  <c:y val="9.2586337305012548E-2"/>
                </c:manualLayout>
              </c:layout>
              <c:dLblPos val="bestFit"/>
              <c:showCatName val="1"/>
              <c:showPercent val="1"/>
            </c:dLbl>
            <c:dLbl>
              <c:idx val="3"/>
              <c:layout>
                <c:manualLayout>
                  <c:x val="-3.9468723378722134E-2"/>
                  <c:y val="5.9303399674103446E-2"/>
                </c:manualLayout>
              </c:layout>
              <c:dLblPos val="bestFit"/>
              <c:showCatName val="1"/>
              <c:showPercent val="1"/>
            </c:dLbl>
            <c:dLbl>
              <c:idx val="4"/>
              <c:layout>
                <c:manualLayout>
                  <c:x val="-6.1076469629073954E-2"/>
                  <c:y val="3.95056163708035E-4"/>
                </c:manualLayout>
              </c:layout>
              <c:dLblPos val="bestFit"/>
              <c:showCatName val="1"/>
              <c:showPercent val="1"/>
            </c:dLbl>
            <c:dLbl>
              <c:idx val="5"/>
              <c:layout>
                <c:manualLayout>
                  <c:x val="2.7734830950344883E-3"/>
                  <c:y val="-0.11480714323487737"/>
                </c:manualLayout>
              </c:layout>
              <c:tx>
                <c:rich>
                  <a:bodyPr/>
                  <a:lstStyle/>
                  <a:p>
                    <a:r>
                      <a:rPr lang="pl-PL" sz="1000" b="0" i="0" u="none" strike="noStrike" baseline="0">
                        <a:solidFill>
                          <a:srgbClr val="000000"/>
                        </a:solidFill>
                        <a:latin typeface="+mn-lt"/>
                        <a:cs typeface="Arial"/>
                      </a:rPr>
                      <a:t>Podatki, ubezpieczenia, opłaty</a:t>
                    </a:r>
                  </a:p>
                  <a:p>
                    <a:r>
                      <a:rPr lang="pl-PL" sz="1000" b="0" i="0" u="none" strike="noStrike" baseline="0">
                        <a:solidFill>
                          <a:srgbClr val="000000"/>
                        </a:solidFill>
                        <a:latin typeface="+mn-lt"/>
                        <a:cs typeface="Arial"/>
                      </a:rPr>
                      <a:t>3%</a:t>
                    </a:r>
                    <a:endParaRPr lang="pl-PL"/>
                  </a:p>
                </c:rich>
              </c:tx>
              <c:dLblPos val="bestFit"/>
            </c:dLbl>
            <c:dLbl>
              <c:idx val="6"/>
              <c:layout>
                <c:manualLayout>
                  <c:x val="-2.7880129649491138E-2"/>
                  <c:y val="-4.1386498864996145E-2"/>
                </c:manualLayout>
              </c:layout>
              <c:dLblPos val="bestFit"/>
              <c:showCatName val="1"/>
              <c:showPercent val="1"/>
            </c:dLbl>
            <c:dLbl>
              <c:idx val="7"/>
              <c:delete val="1"/>
            </c:dLbl>
            <c:dLbl>
              <c:idx val="8"/>
              <c:layout>
                <c:manualLayout>
                  <c:x val="3.7542277885376639E-2"/>
                  <c:y val="-9.6070805662515607E-2"/>
                </c:manualLayout>
              </c:layout>
              <c:dLblPos val="bestFit"/>
              <c:showCatName val="1"/>
              <c:showPercent val="1"/>
            </c:dLbl>
            <c:dLbl>
              <c:idx val="9"/>
              <c:delete val="1"/>
            </c:dLbl>
            <c:dLbl>
              <c:idx val="10"/>
              <c:layout>
                <c:manualLayout>
                  <c:x val="5.2605985983518823E-2"/>
                  <c:y val="-6.2119533978701673E-2"/>
                </c:manualLayout>
              </c:layout>
              <c:tx>
                <c:rich>
                  <a:bodyPr/>
                  <a:lstStyle/>
                  <a:p>
                    <a:r>
                      <a:rPr lang="pl-PL"/>
                      <a:t>Zakup sprzętu - wyposażenie</a:t>
                    </a:r>
                  </a:p>
                  <a:p>
                    <a:r>
                      <a:rPr lang="pl-PL"/>
                      <a:t>16</a:t>
                    </a:r>
                    <a:r>
                      <a:rPr lang="en-US"/>
                      <a:t>%</a:t>
                    </a:r>
                  </a:p>
                </c:rich>
              </c:tx>
              <c:dLblPos val="bestFit"/>
            </c:dLbl>
            <c:dLbl>
              <c:idx val="11"/>
              <c:layout>
                <c:manualLayout>
                  <c:x val="7.9892974054495844E-2"/>
                  <c:y val="-7.4640079617490737E-2"/>
                </c:manualLayout>
              </c:layout>
              <c:dLblPos val="bestFit"/>
              <c:showCatName val="1"/>
              <c:showPercent val="1"/>
            </c:dLbl>
            <c:dLbl>
              <c:idx val="12"/>
              <c:layout>
                <c:manualLayout>
                  <c:x val="1.7203150721569485E-2"/>
                  <c:y val="4.6501635990506184E-2"/>
                </c:manualLayout>
              </c:layout>
              <c:dLblPos val="bestFit"/>
              <c:showCatName val="1"/>
              <c:showPercent val="1"/>
            </c:dLbl>
            <c:dLbl>
              <c:idx val="13"/>
              <c:delete val="1"/>
            </c:dLbl>
            <c:dLbl>
              <c:idx val="14"/>
              <c:layout>
                <c:manualLayout>
                  <c:xMode val="edge"/>
                  <c:yMode val="edge"/>
                  <c:x val="0.83557436193929047"/>
                  <c:y val="0.76101694915254237"/>
                </c:manualLayout>
              </c:layout>
              <c:tx>
                <c:rich>
                  <a:bodyPr/>
                  <a:lstStyle/>
                  <a:p>
                    <a:pPr>
                      <a:defRPr sz="1000" b="0" i="0" u="none" strike="noStrike" baseline="0">
                        <a:solidFill>
                          <a:srgbClr val="000000"/>
                        </a:solidFill>
                        <a:latin typeface="+mn-lt"/>
                        <a:ea typeface="Arial"/>
                        <a:cs typeface="Arial"/>
                      </a:defRPr>
                    </a:pPr>
                    <a:r>
                      <a:rPr sz="1000">
                        <a:latin typeface="+mn-lt"/>
                      </a:rPr>
                      <a:t>Pozostałe
0,22%</a:t>
                    </a:r>
                    <a:endParaRPr/>
                  </a:p>
                </c:rich>
              </c:tx>
              <c:spPr>
                <a:noFill/>
                <a:ln w="25400">
                  <a:noFill/>
                </a:ln>
              </c:spPr>
              <c:dLblPos val="bestFit"/>
            </c:dLbl>
            <c:dLbl>
              <c:idx val="15"/>
              <c:layout>
                <c:manualLayout>
                  <c:xMode val="edge"/>
                  <c:yMode val="edge"/>
                  <c:x val="0.77456088749075325"/>
                  <c:y val="0.84067796610169565"/>
                </c:manualLayout>
              </c:layout>
              <c:dLblPos val="bestFit"/>
              <c:showCatName val="1"/>
              <c:showPercent val="1"/>
            </c:dLbl>
            <c:numFmt formatCode="0%" sourceLinked="0"/>
            <c:spPr>
              <a:noFill/>
              <a:ln w="25400">
                <a:noFill/>
              </a:ln>
            </c:spPr>
            <c:txPr>
              <a:bodyPr/>
              <a:lstStyle/>
              <a:p>
                <a:pPr>
                  <a:defRPr sz="1000" b="0" i="0" u="none" strike="noStrike" baseline="0">
                    <a:solidFill>
                      <a:srgbClr val="000000"/>
                    </a:solidFill>
                    <a:latin typeface="+mn-lt"/>
                    <a:ea typeface="Arial"/>
                    <a:cs typeface="Arial"/>
                  </a:defRPr>
                </a:pPr>
                <a:endParaRPr lang="pl-PL"/>
              </a:p>
            </c:txPr>
            <c:showCatName val="1"/>
            <c:showPercent val="1"/>
            <c:showLeaderLines val="1"/>
          </c:dLbls>
          <c:cat>
            <c:strRef>
              <c:f>'Analiza ogólna I półrocze 2013'!$B$8:$B$21</c:f>
              <c:strCache>
                <c:ptCount val="14"/>
                <c:pt idx="0">
                  <c:v>Pracownicze</c:v>
                </c:pt>
                <c:pt idx="1">
                  <c:v>Leki</c:v>
                </c:pt>
                <c:pt idx="2">
                  <c:v>Żywność</c:v>
                </c:pt>
                <c:pt idx="3">
                  <c:v>Ogrzewanie</c:v>
                </c:pt>
                <c:pt idx="4">
                  <c:v>Energia</c:v>
                </c:pt>
                <c:pt idx="5">
                  <c:v>Podatki, ubezpieczenia, opłaty</c:v>
                </c:pt>
                <c:pt idx="6">
                  <c:v>Koszt utrzymania samochodu</c:v>
                </c:pt>
                <c:pt idx="7">
                  <c:v>Wydatki na rzecz mieszkańców</c:v>
                </c:pt>
                <c:pt idx="8">
                  <c:v>Gospodarcze</c:v>
                </c:pt>
                <c:pt idx="9">
                  <c:v>Remonty, materiały remont.</c:v>
                </c:pt>
                <c:pt idx="10">
                  <c:v>Zakup sprzętu-wyposażenie</c:v>
                </c:pt>
                <c:pt idx="11">
                  <c:v>Usługi</c:v>
                </c:pt>
                <c:pt idx="12">
                  <c:v>Materiały biurowe, materiały do terapii zajęciowej</c:v>
                </c:pt>
                <c:pt idx="13">
                  <c:v>Pozostałe, w tym zakup drobnych materiałów na potrzeby jednostki, pogotowie kasowe</c:v>
                </c:pt>
              </c:strCache>
            </c:strRef>
          </c:cat>
          <c:val>
            <c:numRef>
              <c:f>'Analiza ogólna I półrocze 2013'!$D$8:$D$21</c:f>
              <c:numCache>
                <c:formatCode>General</c:formatCode>
                <c:ptCount val="14"/>
                <c:pt idx="0" formatCode="#,##0">
                  <c:v>1052</c:v>
                </c:pt>
                <c:pt idx="2" formatCode="#,##0">
                  <c:v>12231</c:v>
                </c:pt>
                <c:pt idx="3" formatCode="#,##0">
                  <c:v>10825</c:v>
                </c:pt>
                <c:pt idx="4" formatCode="#,##0">
                  <c:v>1716</c:v>
                </c:pt>
                <c:pt idx="5" formatCode="#,##0">
                  <c:v>2064</c:v>
                </c:pt>
                <c:pt idx="6" formatCode="#,##0">
                  <c:v>30953</c:v>
                </c:pt>
                <c:pt idx="8" formatCode="#,##0">
                  <c:v>1548</c:v>
                </c:pt>
                <c:pt idx="10" formatCode="#,##0">
                  <c:v>12100</c:v>
                </c:pt>
                <c:pt idx="11" formatCode="#,##0">
                  <c:v>2531</c:v>
                </c:pt>
                <c:pt idx="12" formatCode="#,##0">
                  <c:v>2152</c:v>
                </c:pt>
                <c:pt idx="13" formatCode="#,##0">
                  <c:v>354</c:v>
                </c:pt>
              </c:numCache>
            </c:numRef>
          </c:val>
        </c:ser>
      </c:pie3DChart>
      <c:spPr>
        <a:noFill/>
        <a:ln w="25400">
          <a:noFill/>
        </a:ln>
      </c:spPr>
    </c:plotArea>
    <c:plotVisOnly val="1"/>
    <c:dispBlanksAs val="zero"/>
  </c:chart>
  <c:spPr>
    <a:solidFill>
      <a:srgbClr val="FFFFFF"/>
    </a:solidFill>
    <a:ln w="9525">
      <a:noFill/>
    </a:ln>
  </c:spPr>
  <c:txPr>
    <a:bodyPr/>
    <a:lstStyle/>
    <a:p>
      <a:pPr>
        <a:defRPr sz="1150" b="0" i="0" u="none" strike="noStrike" baseline="0">
          <a:solidFill>
            <a:srgbClr val="000000"/>
          </a:solidFill>
          <a:latin typeface="Arial"/>
          <a:ea typeface="Arial"/>
          <a:cs typeface="Arial"/>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914E-3263-45FC-B438-198032BD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70</Pages>
  <Words>19904</Words>
  <Characters>119424</Characters>
  <Application>Microsoft Office Word</Application>
  <DocSecurity>0</DocSecurity>
  <Lines>995</Lines>
  <Paragraphs>278</Paragraphs>
  <ScaleCrop>false</ScaleCrop>
  <HeadingPairs>
    <vt:vector size="2" baseType="variant">
      <vt:variant>
        <vt:lpstr>Tytuł</vt:lpstr>
      </vt:variant>
      <vt:variant>
        <vt:i4>1</vt:i4>
      </vt:variant>
    </vt:vector>
  </HeadingPairs>
  <TitlesOfParts>
    <vt:vector size="1" baseType="lpstr">
      <vt:lpstr>DZIAŁ 801 – Oświata i Wychowanie  -                                  zł</vt:lpstr>
    </vt:vector>
  </TitlesOfParts>
  <Company/>
  <LinksUpToDate>false</LinksUpToDate>
  <CharactersWithSpaces>139050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 801 – Oświata i Wychowanie  -                                  zł</dc:title>
  <dc:creator>STAROSTWO POWIATOWE W TORUNIU</dc:creator>
  <cp:lastModifiedBy>Starostwo</cp:lastModifiedBy>
  <cp:revision>6</cp:revision>
  <cp:lastPrinted>2013-08-06T08:05:00Z</cp:lastPrinted>
  <dcterms:created xsi:type="dcterms:W3CDTF">2013-08-07T05:44:00Z</dcterms:created>
  <dcterms:modified xsi:type="dcterms:W3CDTF">2013-08-14T10:52:00Z</dcterms:modified>
</cp:coreProperties>
</file>