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(Dz. U. z 2014 (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Dz.U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. z dnia 18 września 2014 roku poz. 1232) z 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C61540" w:rsidRPr="00F701E9" w:rsidRDefault="00DF3A67" w:rsidP="00C61540">
      <w:pPr>
        <w:pStyle w:val="Tekstpodstawowywcity"/>
        <w:ind w:left="28" w:firstLine="0"/>
        <w:jc w:val="both"/>
        <w:rPr>
          <w:rFonts w:ascii="Arial" w:hAnsi="Arial" w:cs="Arial"/>
          <w:b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>Przedmiotem umowy jest wykonanie</w:t>
      </w:r>
      <w:r w:rsidR="00C61540" w:rsidRPr="00F701E9">
        <w:rPr>
          <w:rFonts w:ascii="Arial" w:hAnsi="Arial" w:cs="Arial"/>
          <w:b/>
          <w:sz w:val="20"/>
          <w:szCs w:val="20"/>
        </w:rPr>
        <w:t xml:space="preserve"> </w:t>
      </w:r>
      <w:r w:rsidR="00A30827">
        <w:rPr>
          <w:rFonts w:ascii="Arial" w:hAnsi="Arial" w:cs="Arial"/>
          <w:sz w:val="20"/>
          <w:szCs w:val="20"/>
        </w:rPr>
        <w:t>przebudowy drogi</w:t>
      </w:r>
      <w:r w:rsidR="00C61540" w:rsidRPr="00F701E9">
        <w:rPr>
          <w:rFonts w:ascii="Arial" w:hAnsi="Arial" w:cs="Arial"/>
          <w:sz w:val="20"/>
          <w:szCs w:val="20"/>
        </w:rPr>
        <w:t xml:space="preserve"> </w:t>
      </w:r>
      <w:r w:rsidR="00A30827">
        <w:rPr>
          <w:rFonts w:ascii="Arial" w:hAnsi="Arial" w:cs="Arial"/>
          <w:sz w:val="20"/>
          <w:szCs w:val="20"/>
        </w:rPr>
        <w:t>powiatowej</w:t>
      </w:r>
      <w:r w:rsidR="00C61540" w:rsidRPr="00F701E9">
        <w:rPr>
          <w:rFonts w:ascii="Arial" w:hAnsi="Arial" w:cs="Arial"/>
          <w:sz w:val="20"/>
          <w:szCs w:val="20"/>
        </w:rPr>
        <w:t xml:space="preserve"> </w:t>
      </w:r>
      <w:r w:rsidR="00A30827">
        <w:rPr>
          <w:rFonts w:ascii="Arial" w:hAnsi="Arial" w:cs="Arial"/>
          <w:sz w:val="20"/>
          <w:szCs w:val="20"/>
        </w:rPr>
        <w:t>………..</w:t>
      </w:r>
      <w:r w:rsidR="00C61540">
        <w:rPr>
          <w:rFonts w:ascii="Arial" w:hAnsi="Arial" w:cs="Arial"/>
          <w:sz w:val="20"/>
          <w:szCs w:val="20"/>
        </w:rPr>
        <w:t>w zakresie</w:t>
      </w:r>
      <w:r w:rsidR="00C61540" w:rsidRPr="00F701E9">
        <w:rPr>
          <w:rFonts w:ascii="Arial" w:hAnsi="Arial" w:cs="Arial"/>
          <w:sz w:val="20"/>
          <w:szCs w:val="20"/>
        </w:rPr>
        <w:t>:</w:t>
      </w:r>
    </w:p>
    <w:p w:rsidR="00C61540" w:rsidRPr="00115D93" w:rsidRDefault="00A30827" w:rsidP="00C61540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…</w:t>
      </w:r>
      <w:r w:rsidR="00C61540" w:rsidRPr="00115D93">
        <w:rPr>
          <w:rFonts w:ascii="Arial" w:hAnsi="Arial" w:cs="Arial"/>
          <w:color w:val="0070C0"/>
          <w:sz w:val="20"/>
          <w:szCs w:val="20"/>
        </w:rPr>
        <w:t xml:space="preserve"> </w:t>
      </w:r>
      <w:r w:rsidR="00C61540">
        <w:rPr>
          <w:rFonts w:ascii="Arial" w:hAnsi="Arial" w:cs="Arial"/>
          <w:color w:val="0070C0"/>
          <w:sz w:val="20"/>
          <w:szCs w:val="20"/>
        </w:rPr>
        <w:t>.........................</w:t>
      </w:r>
    </w:p>
    <w:p w:rsidR="00DF3A67" w:rsidRPr="00C61540" w:rsidRDefault="00C61540" w:rsidP="00C615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r w:rsidR="006034FC">
        <w:rPr>
          <w:rFonts w:ascii="Arial" w:hAnsi="Arial" w:cs="Arial"/>
          <w:sz w:val="20"/>
          <w:szCs w:val="20"/>
        </w:rPr>
        <w:t>02</w:t>
      </w:r>
      <w:r w:rsidRPr="00F701E9">
        <w:rPr>
          <w:rFonts w:ascii="Arial" w:hAnsi="Arial" w:cs="Arial"/>
          <w:sz w:val="20"/>
          <w:szCs w:val="20"/>
        </w:rPr>
        <w:t>.201</w:t>
      </w:r>
      <w:r w:rsidR="006034FC">
        <w:rPr>
          <w:rFonts w:ascii="Arial" w:hAnsi="Arial" w:cs="Arial"/>
          <w:sz w:val="20"/>
          <w:szCs w:val="20"/>
        </w:rPr>
        <w:t>7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Szczegółowy zakres robót wyszczególniony został w SIWZ, tj. w dokumentacji projektowej</w:t>
      </w:r>
      <w:r w:rsidR="00C61540">
        <w:rPr>
          <w:rFonts w:ascii="Arial" w:hAnsi="Arial" w:cs="Arial"/>
          <w:color w:val="auto"/>
          <w:sz w:val="20"/>
          <w:szCs w:val="20"/>
        </w:rPr>
        <w:t xml:space="preserve"> 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na wybrane w drodze prowadzonego postępowania </w:t>
      </w:r>
      <w:r w:rsidRPr="00FA2E35">
        <w:rPr>
          <w:rFonts w:ascii="Arial" w:hAnsi="Arial" w:cs="Arial"/>
          <w:sz w:val="20"/>
          <w:szCs w:val="20"/>
        </w:rPr>
        <w:t xml:space="preserve">zadania 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311033">
        <w:rPr>
          <w:rFonts w:ascii="Arial" w:hAnsi="Arial" w:cs="Arial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>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 w:rsidR="006034FC">
        <w:rPr>
          <w:rFonts w:ascii="Arial" w:hAnsi="Arial" w:cs="Arial"/>
          <w:color w:val="auto"/>
          <w:sz w:val="20"/>
          <w:szCs w:val="20"/>
        </w:rPr>
        <w:t>przekazaniu placu budowy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6034FC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termin zakończenia robót do dnia – </w:t>
      </w:r>
      <w:r w:rsidR="00656C3E" w:rsidRPr="006034FC">
        <w:rPr>
          <w:rFonts w:ascii="Arial" w:hAnsi="Arial" w:cs="Arial"/>
          <w:color w:val="auto"/>
          <w:sz w:val="20"/>
          <w:szCs w:val="20"/>
        </w:rPr>
        <w:t>31</w:t>
      </w:r>
      <w:r w:rsidR="003314C0" w:rsidRPr="006034FC">
        <w:rPr>
          <w:rFonts w:ascii="Arial" w:hAnsi="Arial" w:cs="Arial"/>
          <w:color w:val="auto"/>
          <w:sz w:val="20"/>
          <w:szCs w:val="20"/>
        </w:rPr>
        <w:t>.</w:t>
      </w:r>
      <w:r w:rsidR="006034FC" w:rsidRPr="006034FC">
        <w:rPr>
          <w:rFonts w:ascii="Arial" w:hAnsi="Arial" w:cs="Arial"/>
          <w:color w:val="auto"/>
          <w:sz w:val="20"/>
          <w:szCs w:val="20"/>
        </w:rPr>
        <w:t>08</w:t>
      </w:r>
      <w:r w:rsidR="000839F7" w:rsidRPr="006034FC">
        <w:rPr>
          <w:rFonts w:ascii="Arial" w:hAnsi="Arial" w:cs="Arial"/>
          <w:color w:val="auto"/>
          <w:sz w:val="20"/>
          <w:szCs w:val="20"/>
        </w:rPr>
        <w:t>.201</w:t>
      </w:r>
      <w:r w:rsidR="00CC4649" w:rsidRPr="006034FC">
        <w:rPr>
          <w:rFonts w:ascii="Arial" w:hAnsi="Arial" w:cs="Arial"/>
          <w:color w:val="auto"/>
          <w:sz w:val="20"/>
          <w:szCs w:val="20"/>
        </w:rPr>
        <w:t>7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r.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</w:t>
      </w:r>
      <w:r w:rsidR="00A30827">
        <w:rPr>
          <w:rFonts w:ascii="Arial" w:hAnsi="Arial" w:cs="Arial"/>
          <w:color w:val="auto"/>
          <w:sz w:val="20"/>
          <w:szCs w:val="20"/>
        </w:rPr>
        <w:t>Wykonawcy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6034FC" w:rsidRPr="00D26597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sz w:val="20"/>
          <w:szCs w:val="20"/>
        </w:rPr>
        <w:t>kosztorysowo</w:t>
      </w:r>
      <w:r w:rsidRPr="00D26597">
        <w:rPr>
          <w:rFonts w:ascii="Arial" w:hAnsi="Arial" w:cs="Arial"/>
          <w:sz w:val="20"/>
          <w:szCs w:val="20"/>
        </w:rPr>
        <w:t xml:space="preserve"> w kwocie brutto ............................. zł (słownie złotych: ...................................../100), z uwzględnieniem podatku od towar</w:t>
      </w:r>
      <w:r>
        <w:rPr>
          <w:rFonts w:ascii="Arial" w:hAnsi="Arial" w:cs="Arial"/>
          <w:sz w:val="20"/>
          <w:szCs w:val="20"/>
        </w:rPr>
        <w:t xml:space="preserve">ów i </w:t>
      </w:r>
      <w:proofErr w:type="spellStart"/>
      <w:r>
        <w:rPr>
          <w:rFonts w:ascii="Arial" w:hAnsi="Arial" w:cs="Arial"/>
          <w:sz w:val="20"/>
          <w:szCs w:val="20"/>
        </w:rPr>
        <w:t>usług</w:t>
      </w:r>
      <w:proofErr w:type="spellEnd"/>
      <w:r>
        <w:rPr>
          <w:rFonts w:ascii="Arial" w:hAnsi="Arial" w:cs="Arial"/>
          <w:sz w:val="20"/>
          <w:szCs w:val="20"/>
        </w:rPr>
        <w:t xml:space="preserve"> VAT w wysokości 23%, tj.: (netto: …………………..) zł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2. Kwota wymieniona w ust. 1 stanowi zapłatę za realizację zadania w całości.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lastRenderedPageBreak/>
        <w:t xml:space="preserve">3. Wynagrodzenie, o którym mowa w ust. 1 niniejszego paragrafu, może ulec zmianie w następujących przypadkach: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1) wydania przez Zamawiającego pisemnego polecenia wykonania rozwiązań zamiennych w stosunku do projektowanych w dokumentacji projektowej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>2) wydania przez Zamawiającego pisemnego polecenia wykonania robót dodatkowych nieobjętych dokumentacją projektową, a niezbędnych</w:t>
      </w:r>
      <w:r>
        <w:rPr>
          <w:rFonts w:ascii="Arial" w:hAnsi="Arial" w:cs="Arial"/>
          <w:sz w:val="20"/>
          <w:szCs w:val="20"/>
        </w:rPr>
        <w:t xml:space="preserve"> do wykonania przedmiotu umowy,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3) wydania przez Zamawiającego pisemnego polecenia zaniechania wykonania części przedmiotu </w:t>
      </w:r>
      <w:r w:rsidRPr="00C97F7B">
        <w:rPr>
          <w:rFonts w:ascii="Arial" w:hAnsi="Arial" w:cs="Arial"/>
          <w:sz w:val="20"/>
          <w:szCs w:val="20"/>
        </w:rPr>
        <w:t xml:space="preserve">zamówienia określonego w § 1 ust. 1 niniejszej umowy.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4. Strony ustalają następujący sposób postępowania w przypadkach zmian wynagrodzenia wskazanych w ust. 3 powyżej: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1) w przypadku rozwiązań zamiennych, których: </w:t>
      </w:r>
    </w:p>
    <w:p w:rsidR="006034FC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wartość przekracza wartość rozwiązań podstawowych, Wykonawca przedstawi Zamawiającemu do akceptacji ich wartość, którą ustali: tam, gdzie jest to możliwe na podstawie kosztorysu ofertowego stanowiącego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</w:t>
      </w:r>
      <w:r>
        <w:rPr>
          <w:rFonts w:ascii="Arial" w:hAnsi="Arial" w:cs="Arial"/>
          <w:sz w:val="20"/>
          <w:szCs w:val="20"/>
        </w:rPr>
        <w:t>dobnym do tych robót), a w przy</w:t>
      </w:r>
      <w:r w:rsidRPr="00C97F7B">
        <w:rPr>
          <w:rFonts w:ascii="Arial" w:hAnsi="Arial" w:cs="Arial"/>
          <w:sz w:val="20"/>
          <w:szCs w:val="20"/>
        </w:rPr>
        <w:t>padku braku możliwości zastosowania tych wskazań - na podstawie średnich cen jednostkowych opublikowanych w specjalistycznych wydawnictwach i biuletynach dla województwa kujawsko – pomorskiego aktualnych w miesiącu, w którym kalkulacja jest sporządzana. Uzgadnianie wynagrodzenia za wykonanie robót zamiennych, których wartość przekracza wartość rozwiązań podstawowych odbywać się będzie na podstawie negocjacji pomiędzy Zamawiającym a Wykonawcą</w:t>
      </w:r>
      <w:r>
        <w:rPr>
          <w:rFonts w:ascii="Arial" w:hAnsi="Arial" w:cs="Arial"/>
          <w:sz w:val="20"/>
          <w:szCs w:val="20"/>
        </w:rPr>
        <w:t>. W przypadku wzajemnego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zamiennych, a zmiana wynagrodzenia z niego wynikająca potwierdzona zostanie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Ponadto: </w:t>
      </w:r>
    </w:p>
    <w:p w:rsidR="006034FC" w:rsidRPr="00C97F7B" w:rsidRDefault="006034FC" w:rsidP="006034FC">
      <w:pPr>
        <w:autoSpaceDE w:val="0"/>
        <w:autoSpaceDN w:val="0"/>
        <w:adjustRightInd w:val="0"/>
        <w:spacing w:after="3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97F7B">
        <w:rPr>
          <w:rFonts w:ascii="Arial" w:hAnsi="Arial" w:cs="Arial"/>
          <w:color w:val="000000"/>
          <w:sz w:val="20"/>
          <w:szCs w:val="20"/>
        </w:rPr>
        <w:t xml:space="preserve"> rozpoczęcie wykonania robót zamiennych nie może nastąpić przed przeprowadzeniem negocjacji, o których mowa w </w:t>
      </w:r>
      <w:proofErr w:type="spellStart"/>
      <w:r w:rsidRPr="00C97F7B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97F7B">
        <w:rPr>
          <w:rFonts w:ascii="Arial" w:hAnsi="Arial" w:cs="Arial"/>
          <w:color w:val="000000"/>
          <w:sz w:val="20"/>
          <w:szCs w:val="20"/>
        </w:rPr>
        <w:t xml:space="preserve"> a) powyżej oraz sporządzeniem wzajemnie zaakceptowanego protokołu robót zamiennych; </w:t>
      </w:r>
    </w:p>
    <w:p w:rsidR="006034FC" w:rsidRPr="00C97F7B" w:rsidRDefault="006034FC" w:rsidP="0060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F7B">
        <w:rPr>
          <w:rFonts w:ascii="Arial" w:hAnsi="Arial" w:cs="Arial"/>
          <w:color w:val="000000"/>
          <w:sz w:val="20"/>
          <w:szCs w:val="20"/>
        </w:rPr>
        <w:t xml:space="preserve">- w przypadku wykonania przez Wykonawcę jakichkolwiek robót zamiennych bez akceptacji Zamawiającego, Wykonawca zrzeka się wszelkich roszczeń wobec Zamawiającego z tytułu wykonania tych robót;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wartość nie przekracza wartości rozwiązań podstawowych, Wykonawca sporządzi i przedstawi Zamawiającemu do akceptacji protokół robót zamiennych;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2) w przypadku robót dodatkowych, Wykonawca przedstawi Zamawiającemu do akceptacji ich wartość, którą ustali: tam, gdzie jest to możliwe na podsta</w:t>
      </w:r>
      <w:r>
        <w:rPr>
          <w:rFonts w:ascii="Arial" w:hAnsi="Arial" w:cs="Arial"/>
          <w:sz w:val="20"/>
          <w:szCs w:val="20"/>
        </w:rPr>
        <w:t>wie kosztorysu ofertowego stano</w:t>
      </w:r>
      <w:r w:rsidRPr="00C97F7B">
        <w:rPr>
          <w:rFonts w:ascii="Arial" w:hAnsi="Arial" w:cs="Arial"/>
          <w:sz w:val="20"/>
          <w:szCs w:val="20"/>
        </w:rPr>
        <w:t>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podobnym do tych robót), a w przypadku braku możliwości zastosowania tych wskazań - na podstawie średnich cen jednostkowych opublikowany</w:t>
      </w:r>
      <w:r>
        <w:rPr>
          <w:rFonts w:ascii="Arial" w:hAnsi="Arial" w:cs="Arial"/>
          <w:sz w:val="20"/>
          <w:szCs w:val="20"/>
        </w:rPr>
        <w:t>ch w specjalistycznych wydawnic</w:t>
      </w:r>
      <w:r w:rsidRPr="00C97F7B">
        <w:rPr>
          <w:rFonts w:ascii="Arial" w:hAnsi="Arial" w:cs="Arial"/>
          <w:sz w:val="20"/>
          <w:szCs w:val="20"/>
        </w:rPr>
        <w:t>twach i biuletynach dla województwa kujawsko – pomorskiego aktualnych w miesiącu, w którym kalkulacja jest sporządzana. Uzgadnianie wynagro</w:t>
      </w:r>
      <w:r>
        <w:rPr>
          <w:rFonts w:ascii="Arial" w:hAnsi="Arial" w:cs="Arial"/>
          <w:sz w:val="20"/>
          <w:szCs w:val="20"/>
        </w:rPr>
        <w:t>dzenia za wykonanie robót dodat</w:t>
      </w:r>
      <w:r w:rsidRPr="00C97F7B">
        <w:rPr>
          <w:rFonts w:ascii="Arial" w:hAnsi="Arial" w:cs="Arial"/>
          <w:sz w:val="20"/>
          <w:szCs w:val="20"/>
        </w:rPr>
        <w:t>kowych odbywać się będzie na podstawie negocjacji pomiędzy Zamawiają</w:t>
      </w:r>
      <w:r>
        <w:rPr>
          <w:rFonts w:ascii="Arial" w:hAnsi="Arial" w:cs="Arial"/>
          <w:sz w:val="20"/>
          <w:szCs w:val="20"/>
        </w:rPr>
        <w:t>cym a Wykonaw</w:t>
      </w:r>
      <w:r w:rsidRPr="00C97F7B">
        <w:rPr>
          <w:rFonts w:ascii="Arial" w:hAnsi="Arial" w:cs="Arial"/>
          <w:sz w:val="20"/>
          <w:szCs w:val="20"/>
        </w:rPr>
        <w:t>cą. W przypadku wzajemnego uzgodnienia stanowisk, Wykonawca sporządzi protokół</w:t>
      </w:r>
      <w:r>
        <w:rPr>
          <w:rFonts w:ascii="Arial" w:hAnsi="Arial" w:cs="Arial"/>
          <w:sz w:val="20"/>
          <w:szCs w:val="20"/>
        </w:rPr>
        <w:t xml:space="preserve"> ko</w:t>
      </w:r>
      <w:r w:rsidRPr="00C97F7B">
        <w:rPr>
          <w:rFonts w:ascii="Arial" w:hAnsi="Arial" w:cs="Arial"/>
          <w:sz w:val="20"/>
          <w:szCs w:val="20"/>
        </w:rPr>
        <w:t xml:space="preserve">nieczności, a zmiana wynagrodzenia z niego wynikająca potwierdzona zostanie aneksem do umowy. Ponadto: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rozpoczęcie wykonania robót dodatkowych nie m</w:t>
      </w:r>
      <w:r>
        <w:rPr>
          <w:rFonts w:ascii="Arial" w:hAnsi="Arial" w:cs="Arial"/>
          <w:sz w:val="20"/>
          <w:szCs w:val="20"/>
        </w:rPr>
        <w:t>oże nastąpić przed przeprowadze</w:t>
      </w:r>
      <w:r w:rsidRPr="00C97F7B">
        <w:rPr>
          <w:rFonts w:ascii="Arial" w:hAnsi="Arial" w:cs="Arial"/>
          <w:sz w:val="20"/>
          <w:szCs w:val="20"/>
        </w:rPr>
        <w:t xml:space="preserve">niem negocjacji,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 </w:t>
      </w:r>
      <w:r>
        <w:rPr>
          <w:rFonts w:ascii="Arial" w:hAnsi="Arial" w:cs="Arial"/>
          <w:sz w:val="20"/>
          <w:szCs w:val="20"/>
        </w:rPr>
        <w:t>oraz sporządzeniem wzajemnie za</w:t>
      </w:r>
      <w:r w:rsidRPr="00C97F7B">
        <w:rPr>
          <w:rFonts w:ascii="Arial" w:hAnsi="Arial" w:cs="Arial"/>
          <w:sz w:val="20"/>
          <w:szCs w:val="20"/>
        </w:rPr>
        <w:t xml:space="preserve">akceptowanego protokołu konieczności;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Zamawiający dopuszcza wykonanie robót dodatkowych bez uprzedniej akceptacji jedynie w przypadku prac niezbędnych do wykonania ze względu na bezpieczeństwo lub zabezpieczenie przed awarią. W takim przypadku Inspektor Nadzoru upoważniony jest do udzielenia Wykonawcy zlecenia na wykonanie takich robót wpisem w Dzienniku Budowy, z niezwłocznym powiadomieniem o tym fakcie Zamawiającego. Zamawiający zapłaci za wykonane roboty po przedłożeniu dokumentów,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powyżej, w przypadku jeżeli konieczność ich wykonania nie powstała z przyczyn, za które odpowiada Wykonawca.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3) łączna wartość robót dodatkowych i robót zamiennych, których wartość przekracza wartość rozwiązań podstawowych, nie może przekroczyć 20% wartości zamówienia podstawowego.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4) w przypadku zaniechania wykonania części przedmiotu umowy, uzgadnianie pomniejszenia wynagrodzenia określonego w ust. 1 niniejszego paragrafu, odbywać się będzie na podstawie negocjacji pomiędzy Zamawiającym a Wykonawcą, w oparc</w:t>
      </w:r>
      <w:r>
        <w:rPr>
          <w:rFonts w:ascii="Arial" w:hAnsi="Arial" w:cs="Arial"/>
          <w:sz w:val="20"/>
          <w:szCs w:val="20"/>
        </w:rPr>
        <w:t>iu o kosztorys ofertowy, na pod</w:t>
      </w:r>
      <w:r w:rsidRPr="00C97F7B">
        <w:rPr>
          <w:rFonts w:ascii="Arial" w:hAnsi="Arial" w:cs="Arial"/>
          <w:sz w:val="20"/>
          <w:szCs w:val="20"/>
        </w:rPr>
        <w:t>stawie którego to wynagrodzenie zostało skalkulowane. W przypadku wzajemne</w:t>
      </w:r>
      <w:r>
        <w:rPr>
          <w:rFonts w:ascii="Arial" w:hAnsi="Arial" w:cs="Arial"/>
          <w:sz w:val="20"/>
          <w:szCs w:val="20"/>
        </w:rPr>
        <w:t>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zaniechanych, a zmiana wynagrodzenia z niego wynikająca zostanie potwierdzona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C97F7B">
        <w:rPr>
          <w:rFonts w:ascii="Arial" w:hAnsi="Arial" w:cs="Arial"/>
          <w:sz w:val="20"/>
          <w:szCs w:val="20"/>
        </w:rPr>
        <w:t xml:space="preserve">. W przypadku zmian podatku od towarów i </w:t>
      </w:r>
      <w:proofErr w:type="spellStart"/>
      <w:r w:rsidRPr="00C97F7B">
        <w:rPr>
          <w:rFonts w:ascii="Arial" w:hAnsi="Arial" w:cs="Arial"/>
          <w:sz w:val="20"/>
          <w:szCs w:val="20"/>
        </w:rPr>
        <w:t>usług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VAT wynagrodzenie brutto ulegnie zmianie stosownie do aktualnie obowiązujących stawek.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Zapłata należności z faktur nastąpi przelewem na konto Wykonawcy określone w fakturze.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A30827">
        <w:rPr>
          <w:rFonts w:ascii="Arial" w:hAnsi="Arial" w:cs="Arial"/>
          <w:color w:val="auto"/>
          <w:sz w:val="20"/>
          <w:szCs w:val="20"/>
          <w:highlight w:val="yellow"/>
        </w:rPr>
        <w:t>(</w:t>
      </w:r>
      <w:r w:rsidR="00CA6FC7"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nie mniej niż 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24</w:t>
      </w:r>
      <w:r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 </w:t>
      </w:r>
      <w:r w:rsidR="008F094B" w:rsidRPr="006034FC">
        <w:rPr>
          <w:rFonts w:ascii="Arial" w:hAnsi="Arial" w:cs="Arial"/>
          <w:color w:val="auto"/>
          <w:sz w:val="20"/>
          <w:szCs w:val="20"/>
          <w:highlight w:val="yellow"/>
        </w:rPr>
        <w:t>mies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iące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lastRenderedPageBreak/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-  jeżeli  nastąpi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dopuszczalne  są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( w tym gwarancji jakości). Zmiana taka nie wymaga aneksu do niniejszej umowy; </w:t>
      </w:r>
    </w:p>
    <w:p w:rsidR="00496703" w:rsidRPr="006034FC" w:rsidRDefault="00D035FB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sz w:val="20"/>
          <w:szCs w:val="20"/>
        </w:rPr>
        <w:t>7</w:t>
      </w:r>
      <w:r w:rsidR="00DF3A67" w:rsidRPr="006034FC">
        <w:rPr>
          <w:rFonts w:ascii="Arial" w:hAnsi="Arial" w:cs="Arial"/>
          <w:sz w:val="20"/>
          <w:szCs w:val="20"/>
        </w:rPr>
        <w:t xml:space="preserve">) 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6034FC">
        <w:rPr>
          <w:rFonts w:ascii="Arial" w:hAnsi="Arial" w:cs="Arial"/>
          <w:iCs/>
          <w:sz w:val="20"/>
          <w:szCs w:val="20"/>
        </w:rPr>
        <w:t xml:space="preserve"> (tj. cena jednostkowa)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, o którym mowa w § </w:t>
      </w:r>
      <w:r w:rsidR="007069A7" w:rsidRPr="006034FC">
        <w:rPr>
          <w:rFonts w:ascii="Arial" w:hAnsi="Arial" w:cs="Arial"/>
          <w:iCs/>
          <w:sz w:val="20"/>
          <w:szCs w:val="20"/>
        </w:rPr>
        <w:t>6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umowy, ulegnie odpowiednim zmianom.  </w:t>
      </w:r>
    </w:p>
    <w:p w:rsidR="00496703" w:rsidRPr="006034FC" w:rsidRDefault="007069A7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iCs/>
          <w:sz w:val="20"/>
          <w:szCs w:val="20"/>
        </w:rPr>
        <w:t>8)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 Każdorazowo przed wprowadzeniem zmiany wynagrodzenia netto/brutto, o której mowa w ust </w:t>
      </w:r>
      <w:r w:rsidRPr="006034FC">
        <w:rPr>
          <w:rFonts w:ascii="Arial" w:hAnsi="Arial" w:cs="Arial"/>
          <w:iCs/>
          <w:sz w:val="20"/>
          <w:szCs w:val="20"/>
        </w:rPr>
        <w:t>7., Wykonawca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6034FC">
        <w:rPr>
          <w:rFonts w:ascii="Arial" w:hAnsi="Arial" w:cs="Arial"/>
          <w:iCs/>
          <w:sz w:val="20"/>
          <w:szCs w:val="20"/>
        </w:rPr>
        <w:t xml:space="preserve"> (ceny jednostkowej)</w:t>
      </w:r>
      <w:r w:rsidR="00496703" w:rsidRPr="006034FC">
        <w:rPr>
          <w:rFonts w:ascii="Arial" w:hAnsi="Arial" w:cs="Arial"/>
          <w:iCs/>
          <w:sz w:val="20"/>
          <w:szCs w:val="20"/>
        </w:rPr>
        <w:t>, o który</w:t>
      </w:r>
      <w:r w:rsidRPr="006034FC">
        <w:rPr>
          <w:rFonts w:ascii="Arial" w:hAnsi="Arial" w:cs="Arial"/>
          <w:iCs/>
          <w:sz w:val="20"/>
          <w:szCs w:val="20"/>
        </w:rPr>
        <w:t>m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C2C50"/>
    <w:rsid w:val="000E676B"/>
    <w:rsid w:val="001138E9"/>
    <w:rsid w:val="001928CC"/>
    <w:rsid w:val="001D5F05"/>
    <w:rsid w:val="00260D69"/>
    <w:rsid w:val="0029058A"/>
    <w:rsid w:val="002A3EB7"/>
    <w:rsid w:val="002C4AD3"/>
    <w:rsid w:val="00311033"/>
    <w:rsid w:val="003314C0"/>
    <w:rsid w:val="003A3901"/>
    <w:rsid w:val="0045018F"/>
    <w:rsid w:val="00496703"/>
    <w:rsid w:val="004C1D9F"/>
    <w:rsid w:val="004F4F44"/>
    <w:rsid w:val="0052308B"/>
    <w:rsid w:val="0054248A"/>
    <w:rsid w:val="0055274D"/>
    <w:rsid w:val="00563025"/>
    <w:rsid w:val="005A3396"/>
    <w:rsid w:val="006034FC"/>
    <w:rsid w:val="00627504"/>
    <w:rsid w:val="00656C3E"/>
    <w:rsid w:val="00674414"/>
    <w:rsid w:val="006A3F5D"/>
    <w:rsid w:val="006E7127"/>
    <w:rsid w:val="007069A7"/>
    <w:rsid w:val="00722B2A"/>
    <w:rsid w:val="00761474"/>
    <w:rsid w:val="00762AC5"/>
    <w:rsid w:val="007732B1"/>
    <w:rsid w:val="007C0A34"/>
    <w:rsid w:val="007C7BFF"/>
    <w:rsid w:val="007D12FB"/>
    <w:rsid w:val="00811BF9"/>
    <w:rsid w:val="008158AA"/>
    <w:rsid w:val="00840D7F"/>
    <w:rsid w:val="0086614F"/>
    <w:rsid w:val="008B37AF"/>
    <w:rsid w:val="008D6340"/>
    <w:rsid w:val="008E37D7"/>
    <w:rsid w:val="008F094B"/>
    <w:rsid w:val="0090000A"/>
    <w:rsid w:val="00937977"/>
    <w:rsid w:val="00966186"/>
    <w:rsid w:val="0097656F"/>
    <w:rsid w:val="009838E9"/>
    <w:rsid w:val="00985CAC"/>
    <w:rsid w:val="00992E10"/>
    <w:rsid w:val="009C1B6B"/>
    <w:rsid w:val="00A04FF1"/>
    <w:rsid w:val="00A30827"/>
    <w:rsid w:val="00A46883"/>
    <w:rsid w:val="00AD79FF"/>
    <w:rsid w:val="00AE79DC"/>
    <w:rsid w:val="00AF57AB"/>
    <w:rsid w:val="00B10325"/>
    <w:rsid w:val="00B42DB4"/>
    <w:rsid w:val="00C15F30"/>
    <w:rsid w:val="00C20C12"/>
    <w:rsid w:val="00C35D63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5937</Words>
  <Characters>35624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59</cp:revision>
  <cp:lastPrinted>2015-01-20T07:39:00Z</cp:lastPrinted>
  <dcterms:created xsi:type="dcterms:W3CDTF">2014-04-01T10:06:00Z</dcterms:created>
  <dcterms:modified xsi:type="dcterms:W3CDTF">2017-04-20T09:01:00Z</dcterms:modified>
</cp:coreProperties>
</file>