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167BB0" w:rsidRDefault="00167BB0" w:rsidP="00167BB0">
      <w:pPr>
        <w:pStyle w:val="NormalnyWeb"/>
        <w:spacing w:before="0" w:beforeAutospacing="0" w:after="120"/>
        <w:rPr>
          <w:rFonts w:ascii="Arial" w:hAnsi="Arial" w:cs="Arial"/>
          <w:sz w:val="20"/>
          <w:szCs w:val="20"/>
        </w:rPr>
      </w:pPr>
      <w:r>
        <w:rPr>
          <w:rFonts w:ascii="Arial" w:hAnsi="Arial" w:cs="Arial"/>
          <w:sz w:val="20"/>
          <w:szCs w:val="20"/>
        </w:rPr>
        <w:t>Zwarta  w dniu …………………..w Toruniu pomiędzy:</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Powiatem Toruńskim, ul. Towarowa 4-6, 87-100 Toruń: NIP: 956-20-86-885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działającym poprzez jednostkę organizacyjną:</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Henryka </w:t>
      </w:r>
      <w:proofErr w:type="spellStart"/>
      <w:r>
        <w:rPr>
          <w:rFonts w:ascii="Arial" w:hAnsi="Arial" w:cs="Arial"/>
          <w:color w:val="auto"/>
          <w:sz w:val="20"/>
          <w:szCs w:val="20"/>
        </w:rPr>
        <w:t>Dygasiewicza</w:t>
      </w:r>
      <w:proofErr w:type="spellEnd"/>
      <w:r>
        <w:rPr>
          <w:rFonts w:ascii="Arial" w:hAnsi="Arial" w:cs="Arial"/>
          <w:color w:val="auto"/>
          <w:sz w:val="20"/>
          <w:szCs w:val="20"/>
        </w:rPr>
        <w:t xml:space="preserve"> – Dyrektora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przy kontrasygnacie: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NIP 879-22-59-053</w:t>
      </w:r>
    </w:p>
    <w:p w:rsidR="00167BB0" w:rsidRDefault="00167BB0" w:rsidP="00167BB0">
      <w:pPr>
        <w:pStyle w:val="Default"/>
        <w:rPr>
          <w:rFonts w:ascii="Arial" w:hAnsi="Arial" w:cs="Arial"/>
          <w:color w:val="auto"/>
          <w:sz w:val="20"/>
          <w:szCs w:val="20"/>
        </w:rPr>
      </w:pPr>
      <w:r>
        <w:rPr>
          <w:rFonts w:ascii="Arial" w:hAnsi="Arial" w:cs="Arial"/>
          <w:color w:val="auto"/>
          <w:sz w:val="20"/>
          <w:szCs w:val="20"/>
        </w:rPr>
        <w:t>zwanym dalej w treści niniejszej umowy „Zamawiającym”</w:t>
      </w:r>
    </w:p>
    <w:p w:rsidR="00DF3A67" w:rsidRPr="00FA2E35" w:rsidRDefault="00DF3A67" w:rsidP="00167BB0">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w:t>
      </w:r>
      <w:r w:rsidR="00167BB0">
        <w:rPr>
          <w:rFonts w:ascii="Arial" w:hAnsi="Arial" w:cs="Arial"/>
          <w:color w:val="auto"/>
          <w:sz w:val="20"/>
          <w:szCs w:val="20"/>
        </w:rPr>
        <w:t>………………………………………………………</w:t>
      </w: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F97F91" w:rsidRPr="00F97F91">
        <w:rPr>
          <w:rStyle w:val="Pogrubienie"/>
          <w:rFonts w:ascii="Arial" w:hAnsi="Arial" w:cs="Arial"/>
          <w:b w:val="0"/>
          <w:sz w:val="20"/>
          <w:shd w:val="clear" w:color="auto" w:fill="FFFFFF"/>
        </w:rPr>
        <w:t>(</w:t>
      </w:r>
      <w:r w:rsidR="00F97F91" w:rsidRPr="00F97F91">
        <w:rPr>
          <w:rFonts w:ascii="Arial" w:hAnsi="Arial" w:cs="Arial"/>
          <w:sz w:val="20"/>
        </w:rPr>
        <w:t xml:space="preserve">Dz. U. z 2017 r. poz. 1579, 2018 z </w:t>
      </w:r>
      <w:proofErr w:type="spellStart"/>
      <w:r w:rsidR="00F97F91" w:rsidRPr="00F97F91">
        <w:rPr>
          <w:rFonts w:ascii="Arial" w:hAnsi="Arial" w:cs="Arial"/>
          <w:sz w:val="20"/>
        </w:rPr>
        <w:t>późn</w:t>
      </w:r>
      <w:proofErr w:type="spellEnd"/>
      <w:r w:rsidR="00F97F91" w:rsidRPr="00F97F91">
        <w:rPr>
          <w:rFonts w:ascii="Arial" w:hAnsi="Arial" w:cs="Arial"/>
          <w:sz w:val="20"/>
        </w:rPr>
        <w:t xml:space="preserve">. zm.) </w:t>
      </w:r>
      <w:r w:rsidRPr="00FA2E35">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Na podstawie 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B35173" w:rsidRDefault="00DF3A67" w:rsidP="00B35173">
      <w:pPr>
        <w:spacing w:after="0" w:line="240" w:lineRule="auto"/>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46795B" w:rsidRPr="0046795B">
        <w:rPr>
          <w:rFonts w:ascii="Arial" w:hAnsi="Arial" w:cs="Arial"/>
        </w:rPr>
        <w:t xml:space="preserve"> </w:t>
      </w:r>
      <w:r w:rsidR="0046795B" w:rsidRPr="0046795B">
        <w:rPr>
          <w:rFonts w:ascii="Arial" w:hAnsi="Arial" w:cs="Arial"/>
          <w:sz w:val="20"/>
        </w:rPr>
        <w:t xml:space="preserve">przebudowie drogi powiatowej nr </w:t>
      </w:r>
      <w:r w:rsidR="0046795B" w:rsidRPr="0046795B">
        <w:rPr>
          <w:rFonts w:ascii="Arial" w:hAnsi="Arial" w:cs="Arial"/>
          <w:bCs/>
          <w:color w:val="000000"/>
          <w:sz w:val="20"/>
        </w:rPr>
        <w:t xml:space="preserve">2045C Steklin – Osówka w km 0+000 do km 2+600 na długości 2,600 km i drodze powiatowej nr 2044C Czernikowo – Osówka m. Osówka na długości 0,388 km - o długości 2,884 </w:t>
      </w:r>
      <w:proofErr w:type="spellStart"/>
      <w:r w:rsidR="0046795B" w:rsidRPr="0046795B">
        <w:rPr>
          <w:rFonts w:ascii="Arial" w:hAnsi="Arial" w:cs="Arial"/>
          <w:bCs/>
          <w:color w:val="000000"/>
          <w:sz w:val="20"/>
        </w:rPr>
        <w:t>km</w:t>
      </w:r>
      <w:proofErr w:type="spellEnd"/>
      <w:r w:rsidR="0046795B" w:rsidRPr="0046795B">
        <w:rPr>
          <w:rFonts w:ascii="Arial" w:hAnsi="Arial" w:cs="Arial"/>
          <w:bCs/>
          <w:color w:val="000000"/>
          <w:sz w:val="20"/>
        </w:rPr>
        <w:t>.</w:t>
      </w:r>
      <w:r w:rsidR="0046795B" w:rsidRPr="0046795B">
        <w:rPr>
          <w:rFonts w:ascii="Arial" w:eastAsia="Calibri" w:hAnsi="Arial" w:cs="Arial"/>
          <w:sz w:val="18"/>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w:t>
      </w:r>
      <w:r w:rsidR="00F54CC4" w:rsidRPr="00B35173">
        <w:rPr>
          <w:rFonts w:ascii="Arial" w:eastAsia="Calibri" w:hAnsi="Arial" w:cs="Arial"/>
          <w:sz w:val="20"/>
          <w:szCs w:val="20"/>
        </w:rPr>
        <w:t xml:space="preserve">przedmiaru robót, a w zakres prac wchodzą następujące prace: </w:t>
      </w:r>
    </w:p>
    <w:p w:rsidR="002C17D2" w:rsidRPr="002C17D2" w:rsidRDefault="002C17D2" w:rsidP="00F935D8">
      <w:pPr>
        <w:autoSpaceDE w:val="0"/>
        <w:autoSpaceDN w:val="0"/>
        <w:adjustRightInd w:val="0"/>
        <w:spacing w:after="0" w:line="240" w:lineRule="auto"/>
        <w:jc w:val="both"/>
        <w:rPr>
          <w:rFonts w:ascii="Arial" w:hAnsi="Arial" w:cs="Arial"/>
          <w:sz w:val="20"/>
          <w:szCs w:val="20"/>
        </w:rPr>
      </w:pPr>
      <w:r w:rsidRPr="002C17D2">
        <w:rPr>
          <w:rFonts w:ascii="Arial" w:hAnsi="Arial" w:cs="Arial"/>
          <w:sz w:val="20"/>
          <w:szCs w:val="20"/>
        </w:rPr>
        <w:t>Zakres prowadzonych prac obejmować będzie:</w:t>
      </w:r>
    </w:p>
    <w:p w:rsidR="006F3CC4" w:rsidRPr="006F3CC4" w:rsidRDefault="006F3CC4" w:rsidP="00F935D8">
      <w:pPr>
        <w:autoSpaceDE w:val="0"/>
        <w:autoSpaceDN w:val="0"/>
        <w:adjustRightInd w:val="0"/>
        <w:spacing w:after="0" w:line="240" w:lineRule="auto"/>
        <w:jc w:val="both"/>
        <w:rPr>
          <w:rFonts w:ascii="Arial" w:hAnsi="Arial" w:cs="Arial"/>
          <w:sz w:val="20"/>
        </w:rPr>
      </w:pPr>
      <w:r w:rsidRPr="006F3CC4">
        <w:rPr>
          <w:rFonts w:ascii="Arial" w:hAnsi="Arial" w:cs="Arial"/>
          <w:sz w:val="20"/>
        </w:rPr>
        <w:t>- roboty przygotowawcze;</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roboty ziemne;</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rozbudowa skrzyżowań</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budowa i przebudowa zjazdów;</w:t>
      </w:r>
    </w:p>
    <w:p w:rsidR="006F3CC4" w:rsidRPr="006F3CC4" w:rsidRDefault="006F3CC4" w:rsidP="006F3CC4">
      <w:pPr>
        <w:autoSpaceDE w:val="0"/>
        <w:autoSpaceDN w:val="0"/>
        <w:adjustRightInd w:val="0"/>
        <w:spacing w:after="0" w:line="240" w:lineRule="auto"/>
        <w:rPr>
          <w:rFonts w:ascii="Arial" w:hAnsi="Arial" w:cs="Arial"/>
          <w:sz w:val="20"/>
        </w:rPr>
      </w:pPr>
      <w:r w:rsidRPr="006F3CC4">
        <w:rPr>
          <w:rFonts w:ascii="Arial" w:hAnsi="Arial" w:cs="Arial"/>
          <w:sz w:val="20"/>
        </w:rPr>
        <w:t>- wykonanie odwodnienia;</w:t>
      </w:r>
    </w:p>
    <w:p w:rsidR="006F3CC4" w:rsidRPr="006F3CC4" w:rsidRDefault="006F3CC4" w:rsidP="006F3CC4">
      <w:pPr>
        <w:autoSpaceDE w:val="0"/>
        <w:autoSpaceDN w:val="0"/>
        <w:adjustRightInd w:val="0"/>
        <w:spacing w:after="0" w:line="240" w:lineRule="auto"/>
        <w:rPr>
          <w:rFonts w:ascii="Arial" w:hAnsi="Arial" w:cs="Arial"/>
          <w:sz w:val="20"/>
        </w:rPr>
      </w:pPr>
      <w:r w:rsidRPr="006F3CC4">
        <w:rPr>
          <w:rFonts w:ascii="Arial" w:hAnsi="Arial" w:cs="Arial"/>
          <w:sz w:val="20"/>
        </w:rPr>
        <w:t>- wykonanie poboczy;</w:t>
      </w:r>
    </w:p>
    <w:p w:rsidR="006F3CC4" w:rsidRPr="006F3CC4" w:rsidRDefault="006F3CC4" w:rsidP="006F3CC4">
      <w:pPr>
        <w:autoSpaceDE w:val="0"/>
        <w:autoSpaceDN w:val="0"/>
        <w:adjustRightInd w:val="0"/>
        <w:spacing w:after="0" w:line="240" w:lineRule="auto"/>
        <w:rPr>
          <w:rFonts w:ascii="Arial" w:hAnsi="Arial" w:cs="Arial"/>
          <w:bCs/>
          <w:sz w:val="20"/>
        </w:rPr>
      </w:pPr>
      <w:r w:rsidRPr="006F3CC4">
        <w:rPr>
          <w:rFonts w:ascii="Arial" w:hAnsi="Arial" w:cs="Arial"/>
          <w:bCs/>
          <w:sz w:val="20"/>
        </w:rPr>
        <w:t>- roboty bitumiczne;</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wykonanie ciągów pieszych (chodników i peronów)</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naniesienie oznakowania poziomego i wykonanie oznakowania pionowego</w:t>
      </w:r>
    </w:p>
    <w:p w:rsid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ustawienie elementów BRD.</w:t>
      </w:r>
    </w:p>
    <w:p w:rsidR="006F3CC4" w:rsidRPr="006F3CC4" w:rsidRDefault="006F3CC4" w:rsidP="006F3CC4">
      <w:pPr>
        <w:autoSpaceDE w:val="0"/>
        <w:autoSpaceDN w:val="0"/>
        <w:adjustRightInd w:val="0"/>
        <w:spacing w:after="0" w:line="240" w:lineRule="auto"/>
        <w:jc w:val="both"/>
        <w:rPr>
          <w:rFonts w:ascii="Arial" w:hAnsi="Arial" w:cs="Arial"/>
          <w:sz w:val="20"/>
        </w:rPr>
      </w:pP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lastRenderedPageBreak/>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kosztorys ofertowy,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c) wynagrodzenie dla podwykonawcy lub dalszego podwykonawcy musi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F64E49" w:rsidRPr="00D64807" w:rsidRDefault="00F64E49" w:rsidP="008304AA">
      <w:pPr>
        <w:pStyle w:val="Default"/>
        <w:spacing w:after="28"/>
        <w:ind w:left="284"/>
        <w:jc w:val="both"/>
        <w:rPr>
          <w:rFonts w:ascii="Arial" w:hAnsi="Arial" w:cs="Arial"/>
          <w:sz w:val="20"/>
          <w:szCs w:val="20"/>
        </w:rPr>
      </w:pP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muszą być zawarte klauzule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14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lastRenderedPageBreak/>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w:t>
      </w:r>
      <w:r w:rsidRPr="006A4399">
        <w:rPr>
          <w:rFonts w:ascii="Arial" w:hAnsi="Arial" w:cs="Arial"/>
          <w:sz w:val="20"/>
          <w:szCs w:val="20"/>
        </w:rPr>
        <w:lastRenderedPageBreak/>
        <w:t xml:space="preserve">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w:t>
      </w:r>
      <w:r w:rsidRPr="006A4399">
        <w:rPr>
          <w:rFonts w:ascii="Arial" w:hAnsi="Arial" w:cs="Arial"/>
          <w:sz w:val="20"/>
          <w:szCs w:val="20"/>
        </w:rPr>
        <w:lastRenderedPageBreak/>
        <w:t xml:space="preserve">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sidR="002A5E1B">
        <w:rPr>
          <w:rFonts w:ascii="Arial" w:hAnsi="Arial" w:cs="Arial"/>
          <w:color w:val="auto"/>
          <w:sz w:val="20"/>
          <w:szCs w:val="20"/>
        </w:rPr>
        <w:t xml:space="preserve">.................. </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670054" w:rsidRDefault="00DF3A67" w:rsidP="008304AA">
      <w:pPr>
        <w:pStyle w:val="Default"/>
        <w:ind w:left="708"/>
        <w:jc w:val="both"/>
        <w:rPr>
          <w:rFonts w:ascii="Arial" w:hAnsi="Arial" w:cs="Arial"/>
          <w:color w:val="0070C0"/>
          <w:sz w:val="20"/>
          <w:szCs w:val="20"/>
        </w:rPr>
      </w:pPr>
      <w:r w:rsidRPr="00670054">
        <w:rPr>
          <w:rFonts w:ascii="Arial" w:hAnsi="Arial" w:cs="Arial"/>
          <w:color w:val="0070C0"/>
          <w:sz w:val="20"/>
          <w:szCs w:val="20"/>
        </w:rPr>
        <w:t xml:space="preserve">2) termin zakończenia robót </w:t>
      </w:r>
      <w:r w:rsidR="004008DC" w:rsidRPr="00670054">
        <w:rPr>
          <w:rFonts w:ascii="Arial" w:hAnsi="Arial" w:cs="Arial"/>
          <w:color w:val="0070C0"/>
          <w:sz w:val="20"/>
          <w:szCs w:val="20"/>
        </w:rPr>
        <w:t>– 7 miesięcy od dnia podpisania umowy</w:t>
      </w:r>
      <w:r w:rsidRPr="00670054">
        <w:rPr>
          <w:rFonts w:ascii="Arial" w:hAnsi="Arial" w:cs="Arial"/>
          <w:color w:val="0070C0"/>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wykonanie robót dodatkowych nieobjętych dokumentacją projektową, a niezbędnych do prawidłowej realizacji przedmiotu umowy;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2) Zamawiający wskaże Wykonawcy granice terenu budowy oraz określi w formie pisemnej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w:t>
      </w:r>
      <w:r w:rsidRPr="006F53C8">
        <w:rPr>
          <w:rFonts w:ascii="Arial" w:hAnsi="Arial" w:cs="Arial"/>
          <w:sz w:val="20"/>
          <w:szCs w:val="20"/>
        </w:rPr>
        <w:t xml:space="preserve">określonym w przepisach ustawy z dnia 16.04.2004r. o wyrobach budowlanych (t. jedn. Dz. U. z </w:t>
      </w:r>
      <w:r w:rsidR="006F53C8" w:rsidRPr="006F53C8">
        <w:rPr>
          <w:rFonts w:ascii="Arial" w:hAnsi="Arial" w:cs="Arial"/>
          <w:sz w:val="20"/>
          <w:szCs w:val="20"/>
        </w:rPr>
        <w:t>2017 r. poz. 1332</w:t>
      </w:r>
      <w:r w:rsidR="006F53C8" w:rsidRPr="00D661DB">
        <w:rPr>
          <w:rFonts w:ascii="Arial" w:hAnsi="Arial" w:cs="Arial"/>
          <w:sz w:val="20"/>
          <w:szCs w:val="20"/>
        </w:rPr>
        <w:t xml:space="preserve"> </w:t>
      </w:r>
      <w:r w:rsidRPr="00D661DB">
        <w:rPr>
          <w:rFonts w:ascii="Arial" w:hAnsi="Arial" w:cs="Arial"/>
          <w:sz w:val="20"/>
          <w:szCs w:val="20"/>
        </w:rPr>
        <w:t xml:space="preserve">ze </w:t>
      </w:r>
      <w:proofErr w:type="spellStart"/>
      <w:r w:rsidRPr="00D661DB">
        <w:rPr>
          <w:rFonts w:ascii="Arial" w:hAnsi="Arial" w:cs="Arial"/>
          <w:sz w:val="20"/>
          <w:szCs w:val="20"/>
        </w:rPr>
        <w:t>zm</w:t>
      </w:r>
      <w:proofErr w:type="spellEnd"/>
      <w:r w:rsidR="00283786">
        <w:rPr>
          <w:rFonts w:ascii="Arial" w:hAnsi="Arial" w:cs="Arial"/>
          <w:sz w:val="20"/>
          <w:szCs w:val="20"/>
        </w:rPr>
        <w:t xml:space="preserve"> oraz Dz. U. 2016 poz. 1570 ze zm</w:t>
      </w:r>
      <w:r w:rsidRPr="00D661DB">
        <w:rPr>
          <w:rFonts w:ascii="Arial" w:hAnsi="Arial" w:cs="Arial"/>
          <w:sz w:val="20"/>
          <w:szCs w:val="20"/>
        </w:rPr>
        <w:t>.)</w:t>
      </w:r>
      <w:r w:rsidR="002E4065">
        <w:rPr>
          <w:rFonts w:ascii="Arial" w:hAnsi="Arial" w:cs="Arial"/>
          <w:sz w:val="20"/>
          <w:szCs w:val="20"/>
        </w:rPr>
        <w:t xml:space="preserve"> </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lastRenderedPageBreak/>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lastRenderedPageBreak/>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w:t>
      </w:r>
      <w:r w:rsidR="00F935D8">
        <w:rPr>
          <w:rFonts w:ascii="Arial" w:hAnsi="Arial" w:cs="Arial"/>
          <w:sz w:val="20"/>
          <w:szCs w:val="20"/>
        </w:rPr>
        <w:t xml:space="preserve">w przypadku potrzeby; </w:t>
      </w:r>
      <w:r w:rsidRPr="00D661DB">
        <w:rPr>
          <w:rFonts w:ascii="Arial" w:hAnsi="Arial" w:cs="Arial"/>
          <w:sz w:val="20"/>
          <w:szCs w:val="20"/>
        </w:rPr>
        <w:t xml:space="preserve">pobranie od </w:t>
      </w:r>
      <w:r w:rsidR="00F935D8">
        <w:rPr>
          <w:rFonts w:ascii="Arial" w:hAnsi="Arial" w:cs="Arial"/>
          <w:sz w:val="20"/>
          <w:szCs w:val="20"/>
        </w:rPr>
        <w:t>właściwego podmiotu</w:t>
      </w:r>
      <w:r w:rsidR="0098756A">
        <w:rPr>
          <w:rFonts w:ascii="Arial" w:hAnsi="Arial" w:cs="Arial"/>
          <w:sz w:val="20"/>
          <w:szCs w:val="20"/>
        </w:rPr>
        <w:t xml:space="preserve"> zarządzającego siecią wodociągową</w:t>
      </w:r>
      <w:r w:rsidRPr="00D661DB">
        <w:rPr>
          <w:rFonts w:ascii="Arial" w:hAnsi="Arial" w:cs="Arial"/>
          <w:sz w:val="20"/>
          <w:szCs w:val="20"/>
        </w:rPr>
        <w:t xml:space="preserve"> nadstawki hydrantowej z wodomierzem na czas trwania realizacji inwestycji. Zabrania się Wykonawcy samowolnego korzystania z urządzeń na istniejącej sieci wodociągowej (w szczególności zamykania/otwierania zasuw, hydrantów). W przypadku stwierdzenia przez </w:t>
      </w:r>
      <w:r w:rsidR="00F935D8">
        <w:rPr>
          <w:rFonts w:ascii="Arial" w:hAnsi="Arial" w:cs="Arial"/>
          <w:sz w:val="20"/>
          <w:szCs w:val="20"/>
        </w:rPr>
        <w:t>w/w podmiot</w:t>
      </w:r>
      <w:r w:rsidRPr="00D661DB">
        <w:rPr>
          <w:rFonts w:ascii="Arial" w:hAnsi="Arial" w:cs="Arial"/>
          <w:sz w:val="20"/>
          <w:szCs w:val="20"/>
        </w:rPr>
        <w:t xml:space="preserve"> nieuprawnionego poboru wody, o którym mowa powyżej, </w:t>
      </w:r>
      <w:r w:rsidR="00F935D8">
        <w:rPr>
          <w:rFonts w:ascii="Arial" w:hAnsi="Arial" w:cs="Arial"/>
          <w:sz w:val="20"/>
          <w:szCs w:val="20"/>
        </w:rPr>
        <w:t>będzie istniała możliwość naliczenia</w:t>
      </w:r>
      <w:r w:rsidRPr="00D661DB">
        <w:rPr>
          <w:rFonts w:ascii="Arial" w:hAnsi="Arial" w:cs="Arial"/>
          <w:sz w:val="20"/>
          <w:szCs w:val="20"/>
        </w:rPr>
        <w:t xml:space="preserve"> kary za nieuprawniony pobór wody oraz powiadomią o kradzieży odpowiednie organy ścigania, zgodnie z art.28 i następne ustawy z dnia 7 czerwca 2001r. o zbiorowym zaopatrzeniu w wodę i zbiorowym odprowadzeniu ścieków ( t. jedn. Dz. </w:t>
      </w:r>
      <w:r w:rsidR="001052C0">
        <w:rPr>
          <w:rFonts w:ascii="Arial" w:hAnsi="Arial" w:cs="Arial"/>
          <w:sz w:val="20"/>
          <w:szCs w:val="20"/>
        </w:rPr>
        <w:t>U. z 2017</w:t>
      </w:r>
      <w:r w:rsidRPr="00D661DB">
        <w:rPr>
          <w:rFonts w:ascii="Arial" w:hAnsi="Arial" w:cs="Arial"/>
          <w:sz w:val="20"/>
          <w:szCs w:val="20"/>
        </w:rPr>
        <w:t xml:space="preserve">r., poz. </w:t>
      </w:r>
      <w:r w:rsidR="001052C0">
        <w:rPr>
          <w:rFonts w:ascii="Arial" w:hAnsi="Arial" w:cs="Arial"/>
          <w:sz w:val="20"/>
          <w:szCs w:val="20"/>
        </w:rPr>
        <w:t>328</w:t>
      </w:r>
      <w:r w:rsidRPr="00D661DB">
        <w:rPr>
          <w:rFonts w:ascii="Arial" w:hAnsi="Arial" w:cs="Arial"/>
          <w:sz w:val="20"/>
          <w:szCs w:val="20"/>
        </w:rPr>
        <w:t xml:space="preserve">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w:t>
      </w:r>
      <w:r w:rsidR="00C819EB">
        <w:rPr>
          <w:rFonts w:ascii="Arial" w:hAnsi="Arial" w:cs="Arial"/>
          <w:sz w:val="20"/>
          <w:szCs w:val="20"/>
        </w:rPr>
        <w:t>3</w:t>
      </w:r>
      <w:r w:rsidRPr="00D661DB">
        <w:rPr>
          <w:rFonts w:ascii="Arial" w:hAnsi="Arial" w:cs="Arial"/>
          <w:sz w:val="20"/>
          <w:szCs w:val="20"/>
        </w:rPr>
        <w:t xml:space="preserve">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w:t>
      </w:r>
      <w:r w:rsidR="00C819EB">
        <w:rPr>
          <w:rFonts w:ascii="Arial" w:hAnsi="Arial" w:cs="Arial"/>
          <w:sz w:val="20"/>
          <w:szCs w:val="20"/>
        </w:rPr>
        <w:t xml:space="preserve"> </w:t>
      </w:r>
      <w:r w:rsidR="00C819EB" w:rsidRPr="006F53C8">
        <w:rPr>
          <w:rFonts w:ascii="Arial" w:hAnsi="Arial" w:cs="Arial"/>
          <w:sz w:val="20"/>
          <w:szCs w:val="20"/>
        </w:rPr>
        <w:t>(t. jedn. Dz. U. z 2017 r. poz. 1332</w:t>
      </w:r>
      <w:r w:rsidR="00C819EB">
        <w:rPr>
          <w:rFonts w:ascii="Arial" w:hAnsi="Arial" w:cs="Arial"/>
          <w:sz w:val="20"/>
          <w:szCs w:val="20"/>
        </w:rPr>
        <w:t>)</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lastRenderedPageBreak/>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t>1. Wynagrodzenie Wykonawcy za wykonanie przedmiotu umowy ustala się ryczałtowo w kwocie brutto ............................. zł (słownie złotych: ...................................../100</w:t>
      </w:r>
      <w:r w:rsidR="00C819EB">
        <w:rPr>
          <w:rFonts w:ascii="Arial" w:hAnsi="Arial" w:cs="Arial"/>
          <w:sz w:val="20"/>
          <w:szCs w:val="20"/>
        </w:rPr>
        <w:t>, w tym podatek</w:t>
      </w:r>
      <w:r w:rsidRPr="00D26597">
        <w:rPr>
          <w:rFonts w:ascii="Arial" w:hAnsi="Arial" w:cs="Arial"/>
          <w:sz w:val="20"/>
          <w:szCs w:val="20"/>
        </w:rPr>
        <w:t xml:space="preserve"> od towaró</w:t>
      </w:r>
      <w:r w:rsidR="00C819EB">
        <w:rPr>
          <w:rFonts w:ascii="Arial" w:hAnsi="Arial" w:cs="Arial"/>
          <w:sz w:val="20"/>
          <w:szCs w:val="20"/>
        </w:rPr>
        <w:t xml:space="preserve">w i </w:t>
      </w:r>
      <w:proofErr w:type="spellStart"/>
      <w:r w:rsidR="00C819EB">
        <w:rPr>
          <w:rFonts w:ascii="Arial" w:hAnsi="Arial" w:cs="Arial"/>
          <w:sz w:val="20"/>
          <w:szCs w:val="20"/>
        </w:rPr>
        <w:t>usług</w:t>
      </w:r>
      <w:proofErr w:type="spellEnd"/>
      <w:r w:rsidR="00C819EB">
        <w:rPr>
          <w:rFonts w:ascii="Arial" w:hAnsi="Arial" w:cs="Arial"/>
          <w:sz w:val="20"/>
          <w:szCs w:val="20"/>
        </w:rPr>
        <w:t xml:space="preserve"> VAT w wysokości 23% równy…………….. zł</w:t>
      </w:r>
      <w:r w:rsidRPr="00D26597">
        <w:rPr>
          <w:rFonts w:ascii="Arial" w:hAnsi="Arial" w:cs="Arial"/>
          <w:sz w:val="20"/>
          <w:szCs w:val="20"/>
        </w:rPr>
        <w:t xml:space="preserve">: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2. Kwota wymieniona w ust. 1 stanowi zapłatę za realizację zadania w całości</w:t>
      </w:r>
      <w:r w:rsidR="00595E5D">
        <w:rPr>
          <w:rFonts w:ascii="Arial" w:hAnsi="Arial" w:cs="Arial"/>
          <w:sz w:val="20"/>
          <w:szCs w:val="20"/>
        </w:rPr>
        <w:t>, w tym zakresu ujętego w SIWZ</w:t>
      </w:r>
      <w:r w:rsidRPr="00D26597">
        <w:rPr>
          <w:rFonts w:ascii="Arial" w:hAnsi="Arial" w:cs="Arial"/>
          <w:sz w:val="20"/>
          <w:szCs w:val="20"/>
        </w:rPr>
        <w:t xml:space="preserve">.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jc w:val="both"/>
        <w:rPr>
          <w:rFonts w:ascii="Arial" w:hAnsi="Arial" w:cs="Arial"/>
        </w:rPr>
      </w:pP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lastRenderedPageBreak/>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3) łączna wartość robót dodatkowych i robót zamiennych, których wartość przekracza wartość rozwiązań podstawowych, nie może przekroczyć </w:t>
      </w:r>
      <w:r w:rsidR="006F6606">
        <w:rPr>
          <w:rFonts w:ascii="Arial" w:hAnsi="Arial" w:cs="Arial"/>
          <w:sz w:val="20"/>
          <w:szCs w:val="20"/>
        </w:rPr>
        <w:t>4</w:t>
      </w:r>
      <w:r w:rsidRPr="00C97F7B">
        <w:rPr>
          <w:rFonts w:ascii="Arial" w:hAnsi="Arial" w:cs="Arial"/>
          <w:sz w:val="20"/>
          <w:szCs w:val="20"/>
        </w:rPr>
        <w:t xml:space="preserve">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t>
      </w:r>
      <w:r w:rsidRPr="00C97F7B">
        <w:rPr>
          <w:rFonts w:ascii="Arial" w:hAnsi="Arial" w:cs="Arial"/>
          <w:sz w:val="20"/>
          <w:szCs w:val="20"/>
        </w:rPr>
        <w:lastRenderedPageBreak/>
        <w:t xml:space="preserve">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kopię mapy zasadniczej powstałej w wyniku geodezyjnej inwentaryzacji powykonawczej;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w:t>
      </w:r>
      <w:r w:rsidR="00C819EB">
        <w:rPr>
          <w:rFonts w:ascii="Arial" w:hAnsi="Arial" w:cs="Arial"/>
          <w:color w:val="auto"/>
          <w:sz w:val="20"/>
          <w:szCs w:val="20"/>
        </w:rPr>
        <w:t>2017</w:t>
      </w:r>
      <w:r w:rsidRPr="00FA2E35">
        <w:rPr>
          <w:rFonts w:ascii="Arial" w:hAnsi="Arial" w:cs="Arial"/>
          <w:color w:val="auto"/>
          <w:sz w:val="20"/>
          <w:szCs w:val="20"/>
        </w:rPr>
        <w:t xml:space="preserve">, poz. </w:t>
      </w:r>
      <w:r w:rsidR="00C819EB">
        <w:rPr>
          <w:rFonts w:ascii="Arial" w:hAnsi="Arial" w:cs="Arial"/>
          <w:color w:val="auto"/>
          <w:sz w:val="20"/>
          <w:szCs w:val="20"/>
        </w:rPr>
        <w:t>459</w:t>
      </w:r>
      <w:r w:rsidRPr="00FA2E35">
        <w:rPr>
          <w:rFonts w:ascii="Arial" w:hAnsi="Arial" w:cs="Arial"/>
          <w:color w:val="auto"/>
          <w:sz w:val="20"/>
          <w:szCs w:val="20"/>
        </w:rPr>
        <w:t xml:space="preserve">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445AA2">
        <w:rPr>
          <w:rFonts w:ascii="Arial" w:hAnsi="Arial" w:cs="Arial"/>
          <w:color w:val="auto"/>
          <w:sz w:val="20"/>
          <w:szCs w:val="20"/>
          <w:highlight w:val="green"/>
        </w:rPr>
        <w:t>36</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 xml:space="preserve">nu gwarancji i rękojmi rozpoczyna się od daty odbioru końcowego. Dokumenty </w:t>
      </w:r>
      <w:r w:rsidRPr="00FA2E35">
        <w:rPr>
          <w:rFonts w:ascii="Arial" w:hAnsi="Arial" w:cs="Arial"/>
          <w:color w:val="auto"/>
          <w:sz w:val="20"/>
          <w:szCs w:val="20"/>
        </w:rPr>
        <w:lastRenderedPageBreak/>
        <w:t>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lastRenderedPageBreak/>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terminie 7 dni od daty odstąpienia od niniejszej umowy, Wykonawca sporządzi wykaz tych materiałów, konstrukcji lub urządzeń zakupionych na realizację inwestycji, które nie mogą być 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76291"/>
    <w:rsid w:val="00094666"/>
    <w:rsid w:val="000C2C50"/>
    <w:rsid w:val="000E676B"/>
    <w:rsid w:val="001052C0"/>
    <w:rsid w:val="001138E9"/>
    <w:rsid w:val="00116BF4"/>
    <w:rsid w:val="00134181"/>
    <w:rsid w:val="0014501E"/>
    <w:rsid w:val="00167BB0"/>
    <w:rsid w:val="001D5F05"/>
    <w:rsid w:val="00201A58"/>
    <w:rsid w:val="00246E28"/>
    <w:rsid w:val="00260D69"/>
    <w:rsid w:val="00283786"/>
    <w:rsid w:val="0029058A"/>
    <w:rsid w:val="002A5E1B"/>
    <w:rsid w:val="002C17D2"/>
    <w:rsid w:val="002C4AD3"/>
    <w:rsid w:val="002E4065"/>
    <w:rsid w:val="00317F82"/>
    <w:rsid w:val="0032451A"/>
    <w:rsid w:val="003314C0"/>
    <w:rsid w:val="003A3901"/>
    <w:rsid w:val="004008DC"/>
    <w:rsid w:val="00445AA2"/>
    <w:rsid w:val="00456005"/>
    <w:rsid w:val="0046795B"/>
    <w:rsid w:val="004C1D9F"/>
    <w:rsid w:val="00511519"/>
    <w:rsid w:val="0052308B"/>
    <w:rsid w:val="00535E6C"/>
    <w:rsid w:val="0054248A"/>
    <w:rsid w:val="005436CA"/>
    <w:rsid w:val="00555771"/>
    <w:rsid w:val="00563025"/>
    <w:rsid w:val="00595E5D"/>
    <w:rsid w:val="005A3396"/>
    <w:rsid w:val="005B7CF1"/>
    <w:rsid w:val="005D7E58"/>
    <w:rsid w:val="00647826"/>
    <w:rsid w:val="00670054"/>
    <w:rsid w:val="00674414"/>
    <w:rsid w:val="006A4399"/>
    <w:rsid w:val="006B260D"/>
    <w:rsid w:val="006C1BBF"/>
    <w:rsid w:val="006E7127"/>
    <w:rsid w:val="006F3CC4"/>
    <w:rsid w:val="006F53C8"/>
    <w:rsid w:val="006F6606"/>
    <w:rsid w:val="00762AC5"/>
    <w:rsid w:val="007732B1"/>
    <w:rsid w:val="007C0A34"/>
    <w:rsid w:val="007C5746"/>
    <w:rsid w:val="007C7BFF"/>
    <w:rsid w:val="008158AA"/>
    <w:rsid w:val="008304AA"/>
    <w:rsid w:val="00835577"/>
    <w:rsid w:val="00840D7F"/>
    <w:rsid w:val="00847152"/>
    <w:rsid w:val="0086614F"/>
    <w:rsid w:val="008B37AF"/>
    <w:rsid w:val="008C249E"/>
    <w:rsid w:val="008E4E48"/>
    <w:rsid w:val="008F094B"/>
    <w:rsid w:val="0090000A"/>
    <w:rsid w:val="00954A0E"/>
    <w:rsid w:val="00966186"/>
    <w:rsid w:val="00985CAC"/>
    <w:rsid w:val="0098756A"/>
    <w:rsid w:val="0099287F"/>
    <w:rsid w:val="00992E10"/>
    <w:rsid w:val="009B1314"/>
    <w:rsid w:val="00A017AC"/>
    <w:rsid w:val="00A62A24"/>
    <w:rsid w:val="00A95406"/>
    <w:rsid w:val="00AD79FF"/>
    <w:rsid w:val="00AF57AB"/>
    <w:rsid w:val="00B241E4"/>
    <w:rsid w:val="00B35173"/>
    <w:rsid w:val="00C178E1"/>
    <w:rsid w:val="00C20C12"/>
    <w:rsid w:val="00C35D63"/>
    <w:rsid w:val="00C819EB"/>
    <w:rsid w:val="00C831C9"/>
    <w:rsid w:val="00C92D22"/>
    <w:rsid w:val="00C950BC"/>
    <w:rsid w:val="00C97F7B"/>
    <w:rsid w:val="00CA5121"/>
    <w:rsid w:val="00CA6FC7"/>
    <w:rsid w:val="00CE07EE"/>
    <w:rsid w:val="00CE4416"/>
    <w:rsid w:val="00CF3AD8"/>
    <w:rsid w:val="00D26597"/>
    <w:rsid w:val="00D373BC"/>
    <w:rsid w:val="00D64807"/>
    <w:rsid w:val="00D661DB"/>
    <w:rsid w:val="00D819C4"/>
    <w:rsid w:val="00D829E8"/>
    <w:rsid w:val="00D91C63"/>
    <w:rsid w:val="00D961BF"/>
    <w:rsid w:val="00D970AB"/>
    <w:rsid w:val="00DC759A"/>
    <w:rsid w:val="00DF3A67"/>
    <w:rsid w:val="00EF0B4D"/>
    <w:rsid w:val="00F54CC4"/>
    <w:rsid w:val="00F64E49"/>
    <w:rsid w:val="00F935D8"/>
    <w:rsid w:val="00F97F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 w:type="paragraph" w:styleId="NormalnyWeb">
    <w:name w:val="Normal (Web)"/>
    <w:basedOn w:val="Normalny"/>
    <w:semiHidden/>
    <w:unhideWhenUsed/>
    <w:rsid w:val="00167BB0"/>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801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9480</Words>
  <Characters>56886</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10</cp:revision>
  <cp:lastPrinted>2016-03-16T10:03:00Z</cp:lastPrinted>
  <dcterms:created xsi:type="dcterms:W3CDTF">2018-01-23T08:31:00Z</dcterms:created>
  <dcterms:modified xsi:type="dcterms:W3CDTF">2018-01-23T08:54:00Z</dcterms:modified>
</cp:coreProperties>
</file>