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46"/>
        <w:tblW w:w="99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17"/>
        <w:gridCol w:w="4338"/>
        <w:gridCol w:w="558"/>
        <w:gridCol w:w="921"/>
        <w:gridCol w:w="967"/>
        <w:gridCol w:w="830"/>
        <w:gridCol w:w="1040"/>
        <w:gridCol w:w="293"/>
      </w:tblGrid>
      <w:tr w:rsidR="004B53F9" w:rsidTr="00C44DEC">
        <w:trPr>
          <w:gridAfter w:val="1"/>
          <w:wAfter w:w="293" w:type="dxa"/>
          <w:trHeight w:hRule="exact" w:val="615"/>
        </w:trPr>
        <w:tc>
          <w:tcPr>
            <w:tcW w:w="548" w:type="dxa"/>
          </w:tcPr>
          <w:p w:rsidR="004B53F9" w:rsidRPr="005A1BAA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4B53F9" w:rsidRPr="007914D3" w:rsidRDefault="004B53F9" w:rsidP="004B53F9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7914D3" w:rsidRDefault="004B53F9" w:rsidP="004B53F9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Rodzaj robót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4B53F9" w:rsidRPr="007914D3" w:rsidRDefault="004B53F9" w:rsidP="004B53F9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Jedn</w:t>
            </w:r>
            <w:r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7914D3" w:rsidRDefault="004B53F9" w:rsidP="004B53F9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Ilość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5A1BAA" w:rsidRDefault="004B53F9" w:rsidP="004B5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B53F9" w:rsidRPr="005A1BAA" w:rsidRDefault="004B53F9" w:rsidP="004B5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 VAT w zł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Default="004B53F9" w:rsidP="004B5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</w:t>
            </w:r>
          </w:p>
          <w:p w:rsidR="004B53F9" w:rsidRDefault="004B53F9" w:rsidP="004B5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jednostkowa </w:t>
            </w:r>
          </w:p>
          <w:p w:rsidR="004B53F9" w:rsidRPr="005A1BAA" w:rsidRDefault="004B53F9" w:rsidP="004B5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</w:tr>
      <w:tr w:rsidR="004B53F9" w:rsidRPr="002047C1" w:rsidTr="00C44DEC">
        <w:trPr>
          <w:trHeight w:hRule="exact" w:val="242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4B53F9" w:rsidRPr="007914D3" w:rsidRDefault="004B53F9" w:rsidP="004B53F9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1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grysami i emulsją met. </w:t>
            </w:r>
            <w:r w:rsidR="00E91B53"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C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iśnieniową</w:t>
            </w:r>
            <w:r w:rsidR="00E91B53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 w:rsidR="00E91B53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 w:rsidR="00E91B53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B53F9" w:rsidRPr="005A1BAA" w:rsidRDefault="004B53F9" w:rsidP="004B53F9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B53F9" w:rsidRPr="005A1BAA" w:rsidRDefault="004B53F9" w:rsidP="004B53F9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B53F9" w:rsidRPr="005A1BAA" w:rsidRDefault="004B53F9" w:rsidP="004B53F9">
            <w:pPr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4B53F9" w:rsidRPr="005A1BAA" w:rsidRDefault="004B53F9" w:rsidP="004B53F9">
            <w:pPr>
              <w:rPr>
                <w:b/>
                <w:sz w:val="20"/>
                <w:szCs w:val="20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486"/>
        </w:trPr>
        <w:tc>
          <w:tcPr>
            <w:tcW w:w="548" w:type="dxa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486"/>
        </w:trPr>
        <w:tc>
          <w:tcPr>
            <w:tcW w:w="548" w:type="dxa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279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4B53F9" w:rsidRPr="007914D3" w:rsidRDefault="004B53F9" w:rsidP="004B53F9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2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532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4F14CC" w:rsidRDefault="004B53F9" w:rsidP="004B53F9">
            <w:pPr>
              <w:jc w:val="center"/>
              <w:rPr>
                <w:rFonts w:eastAsia="Lucida Sans Unicode" w:cs="Arial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43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4F14CC" w:rsidRDefault="004B53F9" w:rsidP="004B53F9">
            <w:pPr>
              <w:jc w:val="center"/>
              <w:rPr>
                <w:rFonts w:eastAsia="Lucida Sans Unicode" w:cs="Arial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4B53F9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4B53F9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279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4B53F9" w:rsidRPr="007914D3" w:rsidRDefault="004B53F9" w:rsidP="004B53F9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3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486"/>
        </w:trPr>
        <w:tc>
          <w:tcPr>
            <w:tcW w:w="548" w:type="dxa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191E56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  <w:r w:rsidRPr="00191E56"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  <w:t>300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After w:val="1"/>
          <w:wAfter w:w="292" w:type="dxa"/>
          <w:trHeight w:hRule="exact" w:val="3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B53F9" w:rsidRPr="007914D3" w:rsidRDefault="004B53F9" w:rsidP="004B53F9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4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461"/>
        </w:trPr>
        <w:tc>
          <w:tcPr>
            <w:tcW w:w="548" w:type="dxa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540E9A" w:rsidRDefault="004B53F9" w:rsidP="004B53F9">
            <w:pPr>
              <w:jc w:val="center"/>
              <w:rPr>
                <w:rFonts w:eastAsia="Lucida Sans Unicode" w:cs="Arial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279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B53F9" w:rsidRPr="007914D3" w:rsidRDefault="004B53F9" w:rsidP="004B53F9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4B53F9" w:rsidRPr="007914D3" w:rsidRDefault="004B53F9" w:rsidP="004B53F9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grysami i emulsją met. </w:t>
            </w:r>
            <w:r w:rsidR="00E91B53"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C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iśnieniową</w:t>
            </w:r>
            <w:r w:rsidR="00E91B53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 w:rsidR="00E91B53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 w:rsidR="00E91B53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486"/>
        </w:trPr>
        <w:tc>
          <w:tcPr>
            <w:tcW w:w="548" w:type="dxa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486"/>
        </w:trPr>
        <w:tc>
          <w:tcPr>
            <w:tcW w:w="548" w:type="dxa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6A2770" w:rsidRDefault="004B53F9" w:rsidP="00C44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44DE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DB4989" w:rsidRDefault="004B53F9" w:rsidP="004B5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DB4989" w:rsidRDefault="004B53F9" w:rsidP="004B53F9">
            <w:pPr>
              <w:jc w:val="center"/>
              <w:rPr>
                <w:sz w:val="16"/>
                <w:szCs w:val="16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279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B53F9" w:rsidRPr="007914D3" w:rsidRDefault="004B53F9" w:rsidP="004B53F9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4B53F9" w:rsidRPr="007914D3" w:rsidRDefault="004B53F9" w:rsidP="004B53F9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C34E44" w:rsidRDefault="004B53F9" w:rsidP="004B53F9">
            <w:pPr>
              <w:jc w:val="center"/>
              <w:rPr>
                <w:sz w:val="18"/>
                <w:szCs w:val="18"/>
              </w:rPr>
            </w:pPr>
          </w:p>
        </w:tc>
      </w:tr>
      <w:tr w:rsidR="004B53F9" w:rsidRPr="00571D13" w:rsidTr="00C44DEC">
        <w:trPr>
          <w:gridBefore w:val="1"/>
          <w:gridAfter w:val="1"/>
          <w:wBefore w:w="548" w:type="dxa"/>
          <w:wAfter w:w="293" w:type="dxa"/>
          <w:trHeight w:hRule="exact" w:val="43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Before w:val="1"/>
          <w:gridAfter w:val="1"/>
          <w:wBefore w:w="548" w:type="dxa"/>
          <w:wAfter w:w="293" w:type="dxa"/>
          <w:trHeight w:hRule="exact" w:val="4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4B53F9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4B53F9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After w:val="1"/>
          <w:wAfter w:w="292" w:type="dxa"/>
          <w:trHeight w:hRule="exact" w:val="311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4B53F9" w:rsidRPr="007914D3" w:rsidRDefault="004B53F9" w:rsidP="004B53F9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</w:t>
            </w: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4B53F9" w:rsidRDefault="004B53F9" w:rsidP="004B53F9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20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4B53F9" w:rsidRPr="002047C1" w:rsidRDefault="004B53F9" w:rsidP="004B53F9"/>
        </w:tc>
        <w:tc>
          <w:tcPr>
            <w:tcW w:w="9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486"/>
        </w:trPr>
        <w:tc>
          <w:tcPr>
            <w:tcW w:w="548" w:type="dxa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191E56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  <w:r w:rsidRPr="00191E56"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  <w:t>150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B83CA5" w:rsidRDefault="004B53F9" w:rsidP="004B53F9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B53F9" w:rsidRPr="00571D13" w:rsidTr="00C44DEC">
        <w:trPr>
          <w:gridAfter w:val="1"/>
          <w:wAfter w:w="292" w:type="dxa"/>
          <w:trHeight w:hRule="exact" w:val="3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B53F9" w:rsidRPr="007914D3" w:rsidRDefault="004B53F9" w:rsidP="004B53F9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4B53F9" w:rsidRPr="00254036" w:rsidRDefault="004B53F9" w:rsidP="004B53F9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4B53F9" w:rsidRPr="006A2770" w:rsidRDefault="004B53F9" w:rsidP="004B53F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53F9" w:rsidRPr="00571D13" w:rsidTr="00C44DEC">
        <w:trPr>
          <w:gridAfter w:val="1"/>
          <w:wAfter w:w="293" w:type="dxa"/>
          <w:trHeight w:hRule="exact" w:val="384"/>
        </w:trPr>
        <w:tc>
          <w:tcPr>
            <w:tcW w:w="548" w:type="dxa"/>
            <w:tcBorders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9" w:rsidRPr="002047C1" w:rsidRDefault="004B53F9" w:rsidP="004B53F9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9" w:rsidRPr="002047C1" w:rsidRDefault="004B53F9" w:rsidP="004B53F9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6A2770" w:rsidRDefault="00C44DEC" w:rsidP="004B5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</w:t>
            </w:r>
            <w:r w:rsidR="004B53F9">
              <w:rPr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540E9A" w:rsidRDefault="004B53F9" w:rsidP="004B53F9">
            <w:pPr>
              <w:jc w:val="center"/>
              <w:rPr>
                <w:rFonts w:eastAsia="Lucida Sans Unicode" w:cs="Arial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B53F9" w:rsidRPr="00C34E44" w:rsidRDefault="004B53F9" w:rsidP="004B53F9">
            <w:pPr>
              <w:jc w:val="center"/>
              <w:rPr>
                <w:rFonts w:eastAsia="Lucida Sans Unicode" w:cs="Tahoma"/>
                <w:color w:val="000000"/>
                <w:sz w:val="18"/>
                <w:szCs w:val="18"/>
                <w:lang w:eastAsia="en-US" w:bidi="en-US"/>
              </w:rPr>
            </w:pPr>
          </w:p>
        </w:tc>
      </w:tr>
    </w:tbl>
    <w:p w:rsidR="004C0F1C" w:rsidRDefault="004C0F1C" w:rsidP="008519D3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b/>
          <w:kern w:val="0"/>
          <w:sz w:val="20"/>
          <w:szCs w:val="20"/>
          <w:lang w:eastAsia="en-US"/>
        </w:rPr>
      </w:pPr>
    </w:p>
    <w:p w:rsidR="00C44DEC" w:rsidRDefault="00C44DEC" w:rsidP="008519D3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b/>
          <w:kern w:val="0"/>
          <w:sz w:val="20"/>
          <w:szCs w:val="20"/>
          <w:lang w:eastAsia="en-US"/>
        </w:rPr>
      </w:pPr>
    </w:p>
    <w:p w:rsidR="00E91B53" w:rsidRDefault="00E91B53" w:rsidP="008519D3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b/>
          <w:kern w:val="0"/>
          <w:sz w:val="20"/>
          <w:szCs w:val="20"/>
          <w:lang w:eastAsia="en-US"/>
        </w:rPr>
      </w:pPr>
    </w:p>
    <w:p w:rsidR="00E91B53" w:rsidRPr="00E91B53" w:rsidRDefault="00E91B53" w:rsidP="00E91B53">
      <w:pPr>
        <w:adjustRightInd w:val="0"/>
        <w:rPr>
          <w:rFonts w:ascii="Arial" w:hAnsi="Arial" w:cs="Arial"/>
          <w:sz w:val="20"/>
          <w:szCs w:val="20"/>
        </w:rPr>
      </w:pPr>
      <w:r w:rsidRPr="00E91B53">
        <w:rPr>
          <w:rFonts w:ascii="Arial" w:hAnsi="Arial" w:cs="Arial"/>
          <w:sz w:val="20"/>
          <w:szCs w:val="20"/>
        </w:rPr>
        <w:t>UWAGA !</w:t>
      </w:r>
    </w:p>
    <w:p w:rsidR="00E91B53" w:rsidRPr="00A632B6" w:rsidRDefault="00E91B53" w:rsidP="00A632B6">
      <w:pPr>
        <w:adjustRightInd w:val="0"/>
        <w:jc w:val="both"/>
        <w:rPr>
          <w:rFonts w:ascii="Arial" w:hAnsi="Arial" w:cs="Arial"/>
          <w:color w:val="FF0000"/>
          <w:sz w:val="16"/>
          <w:szCs w:val="20"/>
        </w:rPr>
      </w:pPr>
      <w:r w:rsidRPr="00A632B6">
        <w:rPr>
          <w:rFonts w:ascii="Arial" w:hAnsi="Arial" w:cs="Arial"/>
          <w:color w:val="FF0000"/>
          <w:sz w:val="16"/>
          <w:szCs w:val="20"/>
        </w:rPr>
        <w:t xml:space="preserve">Wykonawca wypełniając kosztorys ofertowy wypełnia tylko te pozycje kosztorysu na które dotyczą zadań wybranych przez Wykonawcę. Miejsce </w:t>
      </w:r>
      <w:r w:rsidR="00A632B6" w:rsidRPr="00A632B6">
        <w:rPr>
          <w:rFonts w:ascii="Arial" w:hAnsi="Arial" w:cs="Arial"/>
          <w:color w:val="FF0000"/>
          <w:sz w:val="16"/>
          <w:szCs w:val="20"/>
        </w:rPr>
        <w:t xml:space="preserve">niewypełnione </w:t>
      </w:r>
      <w:r w:rsidRPr="00A632B6">
        <w:rPr>
          <w:rFonts w:ascii="Arial" w:hAnsi="Arial" w:cs="Arial"/>
          <w:color w:val="FF0000"/>
          <w:sz w:val="16"/>
          <w:szCs w:val="20"/>
        </w:rPr>
        <w:t>(puste)</w:t>
      </w:r>
      <w:r w:rsidR="00A632B6" w:rsidRPr="00A632B6">
        <w:rPr>
          <w:rFonts w:ascii="Arial" w:hAnsi="Arial" w:cs="Arial"/>
          <w:color w:val="FF0000"/>
          <w:sz w:val="16"/>
          <w:szCs w:val="20"/>
        </w:rPr>
        <w:t xml:space="preserve"> Zamawiający potraktuje jako brak woli Wykonawcy do realizacji poszczególnego zadania.</w:t>
      </w:r>
    </w:p>
    <w:p w:rsidR="00E91B53" w:rsidRDefault="00E91B53" w:rsidP="00E91B53">
      <w:pPr>
        <w:adjustRightInd w:val="0"/>
        <w:rPr>
          <w:rFonts w:cs="Arial"/>
          <w:sz w:val="20"/>
          <w:szCs w:val="20"/>
        </w:rPr>
      </w:pPr>
    </w:p>
    <w:p w:rsidR="00E91B53" w:rsidRDefault="00E91B53" w:rsidP="00E91B53">
      <w:pPr>
        <w:adjustRightInd w:val="0"/>
        <w:rPr>
          <w:rFonts w:cs="Arial"/>
          <w:sz w:val="20"/>
          <w:szCs w:val="20"/>
        </w:rPr>
      </w:pPr>
    </w:p>
    <w:p w:rsidR="00E91B53" w:rsidRDefault="00E91B53" w:rsidP="00E91B53">
      <w:pPr>
        <w:adjustRightInd w:val="0"/>
        <w:rPr>
          <w:rFonts w:cs="Arial"/>
          <w:sz w:val="20"/>
          <w:szCs w:val="20"/>
        </w:rPr>
      </w:pPr>
    </w:p>
    <w:p w:rsidR="00C44DEC" w:rsidRDefault="00C44DEC" w:rsidP="00E91B53">
      <w:pPr>
        <w:rPr>
          <w:rFonts w:cs="Arial"/>
          <w:sz w:val="20"/>
          <w:szCs w:val="20"/>
        </w:rPr>
      </w:pPr>
    </w:p>
    <w:p w:rsidR="00C44DEC" w:rsidRDefault="00C44DEC" w:rsidP="00E91B53">
      <w:pPr>
        <w:rPr>
          <w:rFonts w:cs="Arial"/>
          <w:sz w:val="20"/>
          <w:szCs w:val="20"/>
        </w:rPr>
      </w:pPr>
    </w:p>
    <w:p w:rsidR="00C44DEC" w:rsidRDefault="00C44DEC" w:rsidP="00E91B53">
      <w:pPr>
        <w:rPr>
          <w:rFonts w:cs="Arial"/>
          <w:sz w:val="20"/>
          <w:szCs w:val="20"/>
        </w:rPr>
      </w:pPr>
    </w:p>
    <w:p w:rsidR="00E91B53" w:rsidRPr="0030469C" w:rsidRDefault="00E91B53" w:rsidP="00E91B53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E91B53" w:rsidRPr="00926D8D" w:rsidRDefault="00E91B53" w:rsidP="00E91B53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E91B53" w:rsidRPr="0030469C" w:rsidRDefault="00E91B53" w:rsidP="00E91B53">
      <w:pPr>
        <w:jc w:val="center"/>
        <w:rPr>
          <w:rFonts w:cs="Arial"/>
          <w:b/>
          <w:sz w:val="20"/>
          <w:szCs w:val="20"/>
        </w:rPr>
      </w:pPr>
    </w:p>
    <w:p w:rsidR="00E91B53" w:rsidRDefault="00E91B53" w:rsidP="00E91B53">
      <w:pPr>
        <w:jc w:val="center"/>
        <w:rPr>
          <w:b/>
          <w:sz w:val="20"/>
        </w:rPr>
      </w:pPr>
    </w:p>
    <w:p w:rsidR="00E91B53" w:rsidRDefault="00E91B53" w:rsidP="00E91B53">
      <w:pPr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E91B53" w:rsidRDefault="00E91B53" w:rsidP="00E91B53">
      <w:pPr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E91B53" w:rsidRDefault="00E91B53" w:rsidP="00E91B53">
      <w:pPr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E91B53" w:rsidRPr="008219EE" w:rsidRDefault="00E91B53" w:rsidP="008519D3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b/>
          <w:kern w:val="0"/>
          <w:sz w:val="20"/>
          <w:szCs w:val="20"/>
          <w:lang w:eastAsia="en-US"/>
        </w:rPr>
      </w:pPr>
    </w:p>
    <w:sectPr w:rsidR="00E91B53" w:rsidRPr="008219EE" w:rsidSect="008F4C37">
      <w:headerReference w:type="default" r:id="rId7"/>
      <w:pgSz w:w="11907" w:h="16839" w:code="9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E0" w:rsidRDefault="00956DE0" w:rsidP="007C76E1">
      <w:r>
        <w:separator/>
      </w:r>
    </w:p>
  </w:endnote>
  <w:endnote w:type="continuationSeparator" w:id="0">
    <w:p w:rsidR="00956DE0" w:rsidRDefault="00956DE0" w:rsidP="007C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E0" w:rsidRDefault="00956DE0" w:rsidP="007C76E1">
      <w:r>
        <w:separator/>
      </w:r>
    </w:p>
  </w:footnote>
  <w:footnote w:type="continuationSeparator" w:id="0">
    <w:p w:rsidR="00956DE0" w:rsidRDefault="00956DE0" w:rsidP="007C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F9" w:rsidRPr="004B53F9" w:rsidRDefault="004B53F9" w:rsidP="004B53F9">
    <w:pPr>
      <w:pStyle w:val="Nagwek"/>
      <w:jc w:val="center"/>
      <w:rPr>
        <w:rFonts w:ascii="Arial" w:hAnsi="Arial" w:cs="Arial"/>
        <w:sz w:val="20"/>
      </w:rPr>
    </w:pPr>
    <w:r w:rsidRPr="004B53F9">
      <w:rPr>
        <w:rFonts w:ascii="Arial" w:hAnsi="Arial" w:cs="Arial"/>
        <w:sz w:val="20"/>
      </w:rPr>
      <w:t>KOSZTORYS OFERTOWY – załącznik nr 1a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AA"/>
    <w:rsid w:val="000026D4"/>
    <w:rsid w:val="000162EC"/>
    <w:rsid w:val="00035A2B"/>
    <w:rsid w:val="0008531E"/>
    <w:rsid w:val="000C08BA"/>
    <w:rsid w:val="000F1A1B"/>
    <w:rsid w:val="00155F7E"/>
    <w:rsid w:val="001622FF"/>
    <w:rsid w:val="00191E56"/>
    <w:rsid w:val="001A0747"/>
    <w:rsid w:val="002015B9"/>
    <w:rsid w:val="00245A6A"/>
    <w:rsid w:val="00254622"/>
    <w:rsid w:val="002555D9"/>
    <w:rsid w:val="00277801"/>
    <w:rsid w:val="002854AD"/>
    <w:rsid w:val="00285B88"/>
    <w:rsid w:val="002A48F4"/>
    <w:rsid w:val="002C7AD0"/>
    <w:rsid w:val="002E6BD0"/>
    <w:rsid w:val="00320855"/>
    <w:rsid w:val="00383A54"/>
    <w:rsid w:val="00424284"/>
    <w:rsid w:val="00451BE9"/>
    <w:rsid w:val="00465401"/>
    <w:rsid w:val="00497D1C"/>
    <w:rsid w:val="004B53F9"/>
    <w:rsid w:val="004C0F1C"/>
    <w:rsid w:val="004D17C2"/>
    <w:rsid w:val="004D6F66"/>
    <w:rsid w:val="004F14CC"/>
    <w:rsid w:val="005174D6"/>
    <w:rsid w:val="0052643E"/>
    <w:rsid w:val="00540E9A"/>
    <w:rsid w:val="00566BDB"/>
    <w:rsid w:val="00581919"/>
    <w:rsid w:val="005A1BAA"/>
    <w:rsid w:val="005E59D9"/>
    <w:rsid w:val="005F4D99"/>
    <w:rsid w:val="0060724E"/>
    <w:rsid w:val="00621F4D"/>
    <w:rsid w:val="00624D5A"/>
    <w:rsid w:val="0063008C"/>
    <w:rsid w:val="00632E4C"/>
    <w:rsid w:val="006541EC"/>
    <w:rsid w:val="00665203"/>
    <w:rsid w:val="006901A0"/>
    <w:rsid w:val="006A2770"/>
    <w:rsid w:val="006A42FA"/>
    <w:rsid w:val="006B0F83"/>
    <w:rsid w:val="006B5115"/>
    <w:rsid w:val="007064B5"/>
    <w:rsid w:val="00725CB3"/>
    <w:rsid w:val="00726795"/>
    <w:rsid w:val="00745331"/>
    <w:rsid w:val="00792B85"/>
    <w:rsid w:val="007B0B92"/>
    <w:rsid w:val="007C2A98"/>
    <w:rsid w:val="007C76E1"/>
    <w:rsid w:val="007E04EF"/>
    <w:rsid w:val="008068DE"/>
    <w:rsid w:val="00813BDF"/>
    <w:rsid w:val="008219EE"/>
    <w:rsid w:val="008519D3"/>
    <w:rsid w:val="00855DA9"/>
    <w:rsid w:val="00897096"/>
    <w:rsid w:val="008F4C37"/>
    <w:rsid w:val="00956DE0"/>
    <w:rsid w:val="009D79EC"/>
    <w:rsid w:val="00A02DB5"/>
    <w:rsid w:val="00A1775D"/>
    <w:rsid w:val="00A3276F"/>
    <w:rsid w:val="00A54738"/>
    <w:rsid w:val="00A632B6"/>
    <w:rsid w:val="00A92A60"/>
    <w:rsid w:val="00A92EE4"/>
    <w:rsid w:val="00A95582"/>
    <w:rsid w:val="00A97714"/>
    <w:rsid w:val="00AE166F"/>
    <w:rsid w:val="00B040CA"/>
    <w:rsid w:val="00B22C75"/>
    <w:rsid w:val="00B83CA5"/>
    <w:rsid w:val="00C22382"/>
    <w:rsid w:val="00C231B2"/>
    <w:rsid w:val="00C27522"/>
    <w:rsid w:val="00C34E44"/>
    <w:rsid w:val="00C44DEC"/>
    <w:rsid w:val="00C52CDF"/>
    <w:rsid w:val="00C57085"/>
    <w:rsid w:val="00C720BD"/>
    <w:rsid w:val="00C927CE"/>
    <w:rsid w:val="00C94CC6"/>
    <w:rsid w:val="00CC2955"/>
    <w:rsid w:val="00CC35D9"/>
    <w:rsid w:val="00CE0FD4"/>
    <w:rsid w:val="00CE4876"/>
    <w:rsid w:val="00D22C7B"/>
    <w:rsid w:val="00DA6CE0"/>
    <w:rsid w:val="00DB4989"/>
    <w:rsid w:val="00DB56A4"/>
    <w:rsid w:val="00DC1E4D"/>
    <w:rsid w:val="00DE35A5"/>
    <w:rsid w:val="00DE4D50"/>
    <w:rsid w:val="00E46850"/>
    <w:rsid w:val="00E51BA5"/>
    <w:rsid w:val="00E51D56"/>
    <w:rsid w:val="00E85D99"/>
    <w:rsid w:val="00E91B53"/>
    <w:rsid w:val="00EE3B32"/>
    <w:rsid w:val="00F56F86"/>
    <w:rsid w:val="00F66674"/>
    <w:rsid w:val="00FE3F6C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BA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6E1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6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0F1C"/>
    <w:pPr>
      <w:ind w:left="720"/>
      <w:contextualSpacing/>
    </w:pPr>
  </w:style>
  <w:style w:type="paragraph" w:customStyle="1" w:styleId="WW-Tekstpodstawowy3">
    <w:name w:val="WW-Tekst podstawowy 3"/>
    <w:basedOn w:val="Normalny"/>
    <w:rsid w:val="004B53F9"/>
    <w:pPr>
      <w:widowControl/>
      <w:overflowPunct/>
      <w:autoSpaceDE/>
      <w:autoSpaceDN/>
      <w:textAlignment w:val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5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3F9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5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3F9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02FA-B722-43FD-B30C-BF70CEDF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4</cp:revision>
  <cp:lastPrinted>2016-12-19T07:58:00Z</cp:lastPrinted>
  <dcterms:created xsi:type="dcterms:W3CDTF">2016-12-20T08:18:00Z</dcterms:created>
  <dcterms:modified xsi:type="dcterms:W3CDTF">2019-01-09T08:29:00Z</dcterms:modified>
</cp:coreProperties>
</file>