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Zamawiający:</w:t>
      </w:r>
    </w:p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Zarząd Dróg w Toruniu</w:t>
      </w:r>
    </w:p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Polna 113, 87-100 Toruń</w:t>
      </w:r>
    </w:p>
    <w:p w:rsidR="0076731B" w:rsidRDefault="0076731B" w:rsidP="0076731B">
      <w:pPr>
        <w:rPr>
          <w:rFonts w:ascii="Calibri" w:hAnsi="Calibri" w:cs="Times New Roman"/>
        </w:rPr>
      </w:pPr>
    </w:p>
    <w:p w:rsidR="0076731B" w:rsidRPr="000E54E5" w:rsidRDefault="0062127C" w:rsidP="0076731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PZD  11.252.</w:t>
      </w:r>
      <w:r w:rsidR="0076731B" w:rsidRPr="000E54E5">
        <w:rPr>
          <w:rFonts w:ascii="Calibri" w:hAnsi="Calibri" w:cs="Arial"/>
          <w:sz w:val="20"/>
          <w:szCs w:val="20"/>
        </w:rPr>
        <w:t>3.</w:t>
      </w:r>
      <w:r>
        <w:rPr>
          <w:rFonts w:ascii="Calibri" w:hAnsi="Calibri" w:cs="Arial"/>
          <w:sz w:val="20"/>
          <w:szCs w:val="20"/>
        </w:rPr>
        <w:t>8</w:t>
      </w:r>
      <w:r w:rsidR="0076731B" w:rsidRPr="000E54E5">
        <w:rPr>
          <w:rFonts w:ascii="Calibri" w:hAnsi="Calibri" w:cs="Arial"/>
          <w:sz w:val="20"/>
          <w:szCs w:val="20"/>
        </w:rPr>
        <w:t>.201</w:t>
      </w:r>
      <w:r w:rsidR="0067773D">
        <w:rPr>
          <w:rFonts w:ascii="Calibri" w:hAnsi="Calibri" w:cs="Arial"/>
          <w:sz w:val="20"/>
          <w:szCs w:val="20"/>
        </w:rPr>
        <w:t>9</w:t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705BD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 xml:space="preserve">Toruń, dn. </w:t>
      </w:r>
      <w:r w:rsidR="00BE1A25">
        <w:rPr>
          <w:rFonts w:ascii="Calibri" w:hAnsi="Calibri" w:cs="Arial"/>
          <w:sz w:val="20"/>
          <w:szCs w:val="20"/>
        </w:rPr>
        <w:t>2</w:t>
      </w:r>
      <w:r w:rsidR="004B4615">
        <w:rPr>
          <w:rFonts w:ascii="Calibri" w:hAnsi="Calibri" w:cs="Arial"/>
          <w:sz w:val="20"/>
          <w:szCs w:val="20"/>
        </w:rPr>
        <w:t>8</w:t>
      </w:r>
      <w:r w:rsidR="00BE1A25">
        <w:rPr>
          <w:rFonts w:ascii="Calibri" w:hAnsi="Calibri" w:cs="Arial"/>
          <w:sz w:val="20"/>
          <w:szCs w:val="20"/>
        </w:rPr>
        <w:t>.</w:t>
      </w:r>
      <w:r w:rsidR="0076731B" w:rsidRPr="000E54E5">
        <w:rPr>
          <w:rFonts w:ascii="Calibri" w:hAnsi="Calibri" w:cs="Arial"/>
          <w:sz w:val="20"/>
          <w:szCs w:val="20"/>
        </w:rPr>
        <w:t>0</w:t>
      </w:r>
      <w:r>
        <w:rPr>
          <w:rFonts w:ascii="Calibri" w:hAnsi="Calibri" w:cs="Arial"/>
          <w:sz w:val="20"/>
          <w:szCs w:val="20"/>
        </w:rPr>
        <w:t>6</w:t>
      </w:r>
      <w:r w:rsidR="0076731B" w:rsidRPr="000E54E5">
        <w:rPr>
          <w:rFonts w:ascii="Calibri" w:hAnsi="Calibri" w:cs="Arial"/>
          <w:sz w:val="20"/>
          <w:szCs w:val="20"/>
        </w:rPr>
        <w:t>.201</w:t>
      </w:r>
      <w:r w:rsidR="0067773D">
        <w:rPr>
          <w:rFonts w:ascii="Calibri" w:hAnsi="Calibri" w:cs="Arial"/>
          <w:sz w:val="20"/>
          <w:szCs w:val="20"/>
        </w:rPr>
        <w:t>9</w:t>
      </w:r>
      <w:r w:rsidR="0076731B" w:rsidRPr="000E54E5">
        <w:rPr>
          <w:rFonts w:ascii="Calibri" w:hAnsi="Calibri" w:cs="Arial"/>
          <w:sz w:val="20"/>
          <w:szCs w:val="20"/>
        </w:rPr>
        <w:t>r.</w:t>
      </w:r>
    </w:p>
    <w:p w:rsidR="0076731B" w:rsidRPr="000E54E5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  <w:i/>
          <w:sz w:val="20"/>
          <w:szCs w:val="20"/>
        </w:rPr>
      </w:pPr>
    </w:p>
    <w:p w:rsidR="0076731B" w:rsidRPr="000E54E5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:rsidR="0076731B" w:rsidRPr="000E54E5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  <w:r w:rsidRPr="000E54E5">
        <w:rPr>
          <w:rFonts w:ascii="Calibri" w:hAnsi="Calibri" w:cs="Arial"/>
          <w:b/>
          <w:bCs/>
          <w:sz w:val="20"/>
          <w:szCs w:val="20"/>
        </w:rPr>
        <w:t>Do wszystkich uczestników postępowania przetargowego</w:t>
      </w:r>
    </w:p>
    <w:p w:rsidR="0076731B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76731B" w:rsidRPr="002D1DB0" w:rsidRDefault="0076731B" w:rsidP="0076731B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20"/>
          <w:szCs w:val="20"/>
        </w:rPr>
      </w:pPr>
      <w:r w:rsidRPr="002D1DB0">
        <w:rPr>
          <w:rFonts w:cs="Arial"/>
          <w:sz w:val="20"/>
          <w:szCs w:val="20"/>
        </w:rPr>
        <w:t xml:space="preserve">Działając zgodnie z art. 38 ust. 2 ustawy – Prawo zamówień publicznych </w:t>
      </w:r>
      <w:r w:rsidRPr="002D1DB0">
        <w:rPr>
          <w:rStyle w:val="Pogrubienie"/>
          <w:rFonts w:cs="Arial"/>
          <w:b w:val="0"/>
          <w:sz w:val="20"/>
          <w:szCs w:val="20"/>
          <w:shd w:val="clear" w:color="auto" w:fill="FFFFFF"/>
        </w:rPr>
        <w:t>29 stycznia 2004 r. – Prawo zamówień publicznych (</w:t>
      </w:r>
      <w:r w:rsidRPr="002D1DB0">
        <w:rPr>
          <w:rFonts w:cs="Arial"/>
          <w:sz w:val="20"/>
          <w:szCs w:val="20"/>
        </w:rPr>
        <w:t xml:space="preserve">Dz. U. z 2017 r. poz. 1579, 2018 z </w:t>
      </w:r>
      <w:proofErr w:type="spellStart"/>
      <w:r w:rsidRPr="002D1DB0">
        <w:rPr>
          <w:rFonts w:cs="Arial"/>
          <w:sz w:val="20"/>
          <w:szCs w:val="20"/>
        </w:rPr>
        <w:t>późn</w:t>
      </w:r>
      <w:proofErr w:type="spellEnd"/>
      <w:r w:rsidRPr="002D1DB0">
        <w:rPr>
          <w:rFonts w:cs="Arial"/>
          <w:sz w:val="20"/>
          <w:szCs w:val="20"/>
        </w:rPr>
        <w:t xml:space="preserve">. zm.) informuję, iż w prowadzonym przez Powiatowy Zarząd Dróg w Toruniu postępowaniu o udzielenie zamówienia publicznego, w trybie przetargu nieograniczonego, ogłoszonego w Biuletynie Zamówień Publicznych; Ogłoszenie nr </w:t>
      </w:r>
      <w:r w:rsidR="0062127C" w:rsidRPr="0062127C">
        <w:rPr>
          <w:rFonts w:cs="Times-Roman"/>
          <w:sz w:val="20"/>
          <w:szCs w:val="20"/>
        </w:rPr>
        <w:t xml:space="preserve">558301-N-2019 </w:t>
      </w:r>
      <w:r w:rsidR="0067773D" w:rsidRPr="0062127C">
        <w:rPr>
          <w:rFonts w:cs="Times-Roman"/>
          <w:sz w:val="20"/>
          <w:szCs w:val="20"/>
        </w:rPr>
        <w:t xml:space="preserve">z dnia </w:t>
      </w:r>
      <w:r w:rsidR="0062127C" w:rsidRPr="0062127C">
        <w:rPr>
          <w:rFonts w:cs="Times-Roman"/>
          <w:sz w:val="20"/>
          <w:szCs w:val="20"/>
        </w:rPr>
        <w:t>2019-06-07r.</w:t>
      </w:r>
      <w:r w:rsidRPr="0062127C">
        <w:rPr>
          <w:rFonts w:cs="Arial"/>
          <w:b/>
          <w:bCs/>
          <w:sz w:val="20"/>
          <w:szCs w:val="20"/>
        </w:rPr>
        <w:t xml:space="preserve"> </w:t>
      </w:r>
      <w:r w:rsidRPr="0062127C">
        <w:rPr>
          <w:rFonts w:cs="Arial"/>
          <w:sz w:val="20"/>
          <w:szCs w:val="20"/>
        </w:rPr>
        <w:t>na zadanie pn.:</w:t>
      </w:r>
    </w:p>
    <w:p w:rsidR="0076731B" w:rsidRPr="002D1DB0" w:rsidRDefault="0076731B" w:rsidP="0076731B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62127C" w:rsidRPr="00CC58D6" w:rsidRDefault="0076731B" w:rsidP="0062127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0"/>
          <w:szCs w:val="24"/>
        </w:rPr>
      </w:pPr>
      <w:r w:rsidRPr="00CC58D6">
        <w:rPr>
          <w:rFonts w:ascii="Verdana" w:hAnsi="Verdana" w:cs="Arial"/>
          <w:i/>
          <w:sz w:val="16"/>
          <w:szCs w:val="20"/>
        </w:rPr>
        <w:t>„</w:t>
      </w:r>
      <w:r w:rsidR="0062127C" w:rsidRPr="00CC58D6">
        <w:rPr>
          <w:rFonts w:ascii="Verdana" w:hAnsi="Verdana" w:cs="Arial"/>
          <w:b/>
          <w:bCs/>
          <w:sz w:val="20"/>
          <w:szCs w:val="24"/>
        </w:rPr>
        <w:t>Przebudowa drogi powiatowej nr 2008C Gostkowo – Papowo</w:t>
      </w:r>
    </w:p>
    <w:p w:rsidR="0076731B" w:rsidRPr="00CC58D6" w:rsidRDefault="0062127C" w:rsidP="0062127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sz w:val="16"/>
          <w:szCs w:val="20"/>
        </w:rPr>
      </w:pPr>
      <w:r w:rsidRPr="00CC58D6">
        <w:rPr>
          <w:rFonts w:ascii="Verdana" w:hAnsi="Verdana" w:cs="Arial"/>
          <w:b/>
          <w:bCs/>
          <w:sz w:val="20"/>
          <w:szCs w:val="24"/>
        </w:rPr>
        <w:t>Toruńskie od km 0+000 do km 4+965 długości 4,965 km</w:t>
      </w:r>
      <w:r w:rsidR="0076731B" w:rsidRPr="00CC58D6">
        <w:rPr>
          <w:rFonts w:ascii="Verdana" w:hAnsi="Verdana" w:cs="Arial"/>
          <w:i/>
          <w:sz w:val="16"/>
          <w:szCs w:val="20"/>
        </w:rPr>
        <w:t>”</w:t>
      </w:r>
    </w:p>
    <w:p w:rsidR="00D32575" w:rsidRPr="00D32575" w:rsidRDefault="00D32575" w:rsidP="006212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p w:rsidR="0076731B" w:rsidRDefault="0076731B" w:rsidP="0076731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u w:val="single"/>
        </w:rPr>
      </w:pPr>
      <w:r w:rsidRPr="002D1DB0">
        <w:rPr>
          <w:rFonts w:cs="Arial"/>
          <w:sz w:val="20"/>
          <w:szCs w:val="20"/>
          <w:u w:val="single"/>
        </w:rPr>
        <w:t>wpłynęły zapytania do SIWZ o następującej treści:</w:t>
      </w:r>
    </w:p>
    <w:p w:rsidR="00CC58D6" w:rsidRDefault="00CC58D6" w:rsidP="0076731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CC58D6" w:rsidRPr="00CC58D6" w:rsidRDefault="00CC58D6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CC58D6">
        <w:rPr>
          <w:rFonts w:ascii="Verdana" w:hAnsi="Verdana" w:cs="Arial"/>
          <w:b/>
          <w:i/>
          <w:sz w:val="18"/>
          <w:szCs w:val="18"/>
          <w:u w:val="single"/>
        </w:rPr>
        <w:t>Zestaw pytań nr 1</w:t>
      </w:r>
    </w:p>
    <w:p w:rsidR="0076731B" w:rsidRPr="00CC58D6" w:rsidRDefault="0076731B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D32575" w:rsidRPr="00980A7D" w:rsidRDefault="00CC58D6" w:rsidP="0021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  <w:u w:val="single"/>
        </w:rPr>
      </w:pPr>
      <w:r w:rsidRPr="00CC58D6">
        <w:rPr>
          <w:rFonts w:ascii="Verdana" w:hAnsi="Verdana" w:cs="Arial"/>
          <w:sz w:val="18"/>
          <w:szCs w:val="18"/>
        </w:rPr>
        <w:t>Czy zamawiający wymaga wykonania odcinka próbnego. Jeżeli tak, prosimy o podanie dokładnej lokalizacji, ilości oraz konstrukcji</w:t>
      </w:r>
    </w:p>
    <w:p w:rsidR="00980A7D" w:rsidRPr="008509E3" w:rsidRDefault="00980A7D" w:rsidP="002110F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color w:val="0070C0"/>
          <w:sz w:val="18"/>
          <w:szCs w:val="18"/>
          <w:u w:val="single"/>
        </w:rPr>
      </w:pPr>
      <w:r w:rsidRPr="008509E3">
        <w:rPr>
          <w:rFonts w:ascii="Verdana" w:hAnsi="Verdana" w:cs="Arial"/>
          <w:color w:val="0070C0"/>
          <w:sz w:val="18"/>
          <w:szCs w:val="18"/>
        </w:rPr>
        <w:t>Odp.: NIE</w:t>
      </w:r>
    </w:p>
    <w:p w:rsidR="00CC58D6" w:rsidRPr="00980A7D" w:rsidRDefault="00CC58D6" w:rsidP="0021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  <w:u w:val="single"/>
        </w:rPr>
      </w:pPr>
      <w:r w:rsidRPr="00CC58D6">
        <w:rPr>
          <w:rFonts w:ascii="Verdana" w:hAnsi="Verdana" w:cs="Arial"/>
          <w:sz w:val="18"/>
          <w:szCs w:val="18"/>
        </w:rPr>
        <w:t>Prosimy o wskazanie miejsca odwozu materiałów z rozbiórki</w:t>
      </w:r>
    </w:p>
    <w:p w:rsidR="00980A7D" w:rsidRPr="008509E3" w:rsidRDefault="00980A7D" w:rsidP="002110F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color w:val="0070C0"/>
          <w:sz w:val="18"/>
          <w:szCs w:val="18"/>
          <w:u w:val="single"/>
        </w:rPr>
      </w:pPr>
      <w:r w:rsidRPr="008509E3">
        <w:rPr>
          <w:rFonts w:ascii="Verdana" w:hAnsi="Verdana" w:cs="Arial"/>
          <w:color w:val="0070C0"/>
          <w:sz w:val="18"/>
          <w:szCs w:val="18"/>
        </w:rPr>
        <w:t>Odp.: Wg. uznania wykonawcy</w:t>
      </w:r>
    </w:p>
    <w:p w:rsidR="00CC58D6" w:rsidRPr="00980A7D" w:rsidRDefault="00CC58D6" w:rsidP="0021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  <w:u w:val="single"/>
        </w:rPr>
      </w:pPr>
      <w:r w:rsidRPr="00CC58D6">
        <w:rPr>
          <w:rFonts w:ascii="Verdana" w:hAnsi="Verdana" w:cs="Arial"/>
          <w:sz w:val="18"/>
          <w:szCs w:val="18"/>
        </w:rPr>
        <w:t>Czyją własnością jest drewno z wycinki?</w:t>
      </w:r>
    </w:p>
    <w:p w:rsidR="00980A7D" w:rsidRPr="008509E3" w:rsidRDefault="00980A7D" w:rsidP="002110F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color w:val="0070C0"/>
          <w:sz w:val="18"/>
          <w:szCs w:val="18"/>
          <w:u w:val="single"/>
        </w:rPr>
      </w:pPr>
      <w:r w:rsidRPr="008509E3">
        <w:rPr>
          <w:rFonts w:ascii="Verdana" w:hAnsi="Verdana" w:cs="Arial"/>
          <w:color w:val="0070C0"/>
          <w:sz w:val="18"/>
          <w:szCs w:val="18"/>
        </w:rPr>
        <w:t>Odp.: Drewno stanowić będzie własność Wykonawcy i należy uwzględnić to przy kalkulowaniu ceny ryczałtowej.</w:t>
      </w:r>
    </w:p>
    <w:p w:rsidR="00CC58D6" w:rsidRPr="00CC58D6" w:rsidRDefault="00CC58D6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CC58D6" w:rsidRPr="00CC58D6" w:rsidRDefault="00CC58D6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CC58D6" w:rsidRPr="00CC58D6" w:rsidRDefault="00CC58D6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CC58D6">
        <w:rPr>
          <w:rFonts w:ascii="Verdana" w:hAnsi="Verdana" w:cs="Arial"/>
          <w:b/>
          <w:i/>
          <w:sz w:val="18"/>
          <w:szCs w:val="18"/>
          <w:u w:val="single"/>
        </w:rPr>
        <w:t>Zestaw pytań nr 2</w:t>
      </w:r>
    </w:p>
    <w:p w:rsidR="00CC58D6" w:rsidRPr="00CC58D6" w:rsidRDefault="00CC58D6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CC58D6" w:rsidRPr="00CC58D6" w:rsidRDefault="00CC58D6" w:rsidP="00CC58D6">
      <w:pPr>
        <w:pStyle w:val="Akapitzlist"/>
        <w:numPr>
          <w:ilvl w:val="0"/>
          <w:numId w:val="4"/>
        </w:numPr>
        <w:spacing w:after="0" w:line="240" w:lineRule="auto"/>
        <w:ind w:left="426" w:hanging="357"/>
        <w:jc w:val="both"/>
        <w:rPr>
          <w:rFonts w:ascii="Verdana" w:hAnsi="Verdana" w:cs="Arial"/>
          <w:sz w:val="18"/>
          <w:szCs w:val="18"/>
        </w:rPr>
      </w:pPr>
      <w:r w:rsidRPr="00CC58D6">
        <w:rPr>
          <w:rFonts w:ascii="Verdana" w:hAnsi="Verdana" w:cs="Arial"/>
          <w:sz w:val="18"/>
          <w:szCs w:val="18"/>
        </w:rPr>
        <w:t>Czy przedmiar dołączony do SIWZ ma charakter obowiązujący?</w:t>
      </w:r>
    </w:p>
    <w:p w:rsidR="00CC58D6" w:rsidRDefault="00CC58D6" w:rsidP="00CC58D6">
      <w:pPr>
        <w:pStyle w:val="Akapitzlist"/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CC58D6">
        <w:rPr>
          <w:rFonts w:ascii="Verdana" w:hAnsi="Verdana" w:cs="Arial"/>
          <w:sz w:val="18"/>
          <w:szCs w:val="18"/>
        </w:rPr>
        <w:t xml:space="preserve"> W przedmiarze robót nie uwzględniono żadnych robót dotyczących budowy oraz przełożenia istniejącego chodnika. Czy </w:t>
      </w:r>
      <w:r w:rsidR="001D6C38" w:rsidRPr="00CC58D6">
        <w:rPr>
          <w:rFonts w:ascii="Verdana" w:hAnsi="Verdana" w:cs="Arial"/>
          <w:sz w:val="18"/>
          <w:szCs w:val="18"/>
        </w:rPr>
        <w:t>należy</w:t>
      </w:r>
      <w:r w:rsidRPr="00CC58D6">
        <w:rPr>
          <w:rFonts w:ascii="Verdana" w:hAnsi="Verdana" w:cs="Arial"/>
          <w:sz w:val="18"/>
          <w:szCs w:val="18"/>
        </w:rPr>
        <w:t xml:space="preserve"> rozumieć że Zamawiający nie będzie żądał wykonania chodnika i peronów, zjazdów, zatok? Jeżeli jednakże należy wykonać te elementy robót to prosimy o dodanie ich do przedmiaru.</w:t>
      </w:r>
    </w:p>
    <w:p w:rsidR="00FD5F08" w:rsidRPr="008509E3" w:rsidRDefault="00A5501C" w:rsidP="00D644AC">
      <w:pPr>
        <w:pStyle w:val="Akapitzlist"/>
        <w:spacing w:after="0" w:line="240" w:lineRule="auto"/>
        <w:ind w:left="426"/>
        <w:jc w:val="both"/>
        <w:rPr>
          <w:rFonts w:ascii="Verdana" w:hAnsi="Verdana" w:cs="Arial"/>
          <w:color w:val="0070C0"/>
          <w:sz w:val="18"/>
          <w:szCs w:val="18"/>
        </w:rPr>
      </w:pPr>
      <w:r w:rsidRPr="008509E3">
        <w:rPr>
          <w:rFonts w:ascii="Verdana" w:hAnsi="Verdana" w:cs="Arial"/>
          <w:color w:val="0070C0"/>
          <w:sz w:val="18"/>
          <w:szCs w:val="18"/>
        </w:rPr>
        <w:t xml:space="preserve">Odp.: </w:t>
      </w:r>
      <w:r w:rsidR="009F0028">
        <w:rPr>
          <w:rFonts w:ascii="Verdana" w:hAnsi="Verdana" w:cs="Arial"/>
          <w:color w:val="0070C0"/>
          <w:sz w:val="18"/>
          <w:szCs w:val="18"/>
        </w:rPr>
        <w:t>Przedmiar</w:t>
      </w:r>
      <w:r w:rsidR="00D644AC" w:rsidRPr="008509E3">
        <w:rPr>
          <w:rFonts w:ascii="Verdana" w:hAnsi="Verdana" w:cs="Arial"/>
          <w:color w:val="0070C0"/>
          <w:sz w:val="18"/>
          <w:szCs w:val="18"/>
        </w:rPr>
        <w:t xml:space="preserve"> ma charakter poglądowy. Wykonawca może załączyć </w:t>
      </w:r>
      <w:r w:rsidR="009F0028">
        <w:rPr>
          <w:rFonts w:ascii="Verdana" w:hAnsi="Verdana" w:cs="Arial"/>
          <w:color w:val="0070C0"/>
          <w:sz w:val="18"/>
          <w:szCs w:val="18"/>
        </w:rPr>
        <w:t>do oferty kosztorys</w:t>
      </w:r>
      <w:r w:rsidR="00D644AC" w:rsidRPr="008509E3">
        <w:rPr>
          <w:rFonts w:ascii="Verdana" w:hAnsi="Verdana" w:cs="Arial"/>
          <w:color w:val="0070C0"/>
          <w:sz w:val="18"/>
          <w:szCs w:val="18"/>
        </w:rPr>
        <w:t xml:space="preserve">, wówczas będzie pełnił on rolę pomocniczą przy badaniu i ocenie oferty. </w:t>
      </w:r>
      <w:r w:rsidR="00FD5F08" w:rsidRPr="008509E3">
        <w:rPr>
          <w:rFonts w:ascii="Verdana" w:hAnsi="Verdana" w:cs="Arial"/>
          <w:color w:val="0070C0"/>
          <w:sz w:val="18"/>
          <w:szCs w:val="18"/>
        </w:rPr>
        <w:t>Chodniki i inne elementy (zatoki, ścieki pod chodnikiem) zostały uwzględnione w przedmiarze robót w pozycji 8</w:t>
      </w:r>
    </w:p>
    <w:p w:rsidR="00FD5F08" w:rsidRPr="00360C42" w:rsidRDefault="00FD5F08" w:rsidP="00CC58D6">
      <w:pPr>
        <w:pStyle w:val="Akapitzlist"/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CC58D6" w:rsidRDefault="00CC58D6" w:rsidP="00CC58D6">
      <w:pPr>
        <w:pStyle w:val="Akapitzlist"/>
        <w:numPr>
          <w:ilvl w:val="0"/>
          <w:numId w:val="4"/>
        </w:numPr>
        <w:spacing w:after="0" w:line="240" w:lineRule="auto"/>
        <w:ind w:left="426" w:hanging="357"/>
        <w:jc w:val="both"/>
        <w:rPr>
          <w:rFonts w:ascii="Verdana" w:hAnsi="Verdana" w:cs="Arial"/>
          <w:sz w:val="18"/>
          <w:szCs w:val="18"/>
        </w:rPr>
      </w:pPr>
      <w:r w:rsidRPr="00CC58D6">
        <w:rPr>
          <w:rFonts w:ascii="Verdana" w:hAnsi="Verdana" w:cs="Arial"/>
          <w:sz w:val="18"/>
          <w:szCs w:val="18"/>
        </w:rPr>
        <w:t>Aktualnie droga ta jest w bardzo kiepskim stanie. Istniejąca nawierzchnia jest bardzo zniszczona , popękana,  często występują spękania siatkowe, które wskazują na brak nośności podbudowy. Co Zamawiający przewidział na wzmocnienie starej nawierzchni ? Przyjęte rozwiązanie projektowe – ułożenie  profilu o średniej grubości  4 cm oraz  3 cm warstwy ścieralnej w żaden sposób nie gwarantuje uzyskanie chociażby minimalnej nośności jezdni.</w:t>
      </w:r>
    </w:p>
    <w:p w:rsidR="001D6C38" w:rsidRPr="001D6C38" w:rsidRDefault="00A5501C" w:rsidP="00A550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lastRenderedPageBreak/>
        <w:t xml:space="preserve">Odp.: </w:t>
      </w:r>
      <w:r w:rsidR="00CD2D6B">
        <w:rPr>
          <w:rFonts w:ascii="Verdana" w:hAnsi="Verdana" w:cs="Arial"/>
          <w:color w:val="4F81BD" w:themeColor="accent1"/>
          <w:sz w:val="18"/>
          <w:szCs w:val="18"/>
        </w:rPr>
        <w:t>Z</w:t>
      </w:r>
      <w:r w:rsidR="00FD5F08">
        <w:rPr>
          <w:rFonts w:ascii="Verdana" w:hAnsi="Verdana" w:cs="Arial"/>
          <w:color w:val="4F81BD" w:themeColor="accent1"/>
          <w:sz w:val="18"/>
          <w:szCs w:val="18"/>
        </w:rPr>
        <w:t>aprojektowano konstrukcję jezdni</w:t>
      </w:r>
      <w:r w:rsidR="001D6C38">
        <w:rPr>
          <w:rFonts w:ascii="Verdana" w:hAnsi="Verdana" w:cs="Arial"/>
          <w:color w:val="4F81BD" w:themeColor="accent1"/>
          <w:sz w:val="18"/>
          <w:szCs w:val="18"/>
        </w:rPr>
        <w:t xml:space="preserve"> zasadniczej i poszerzenia </w:t>
      </w:r>
      <w:r w:rsidR="00FD5F08">
        <w:rPr>
          <w:rFonts w:ascii="Verdana" w:hAnsi="Verdana" w:cs="Arial"/>
          <w:color w:val="4F81BD" w:themeColor="accent1"/>
          <w:sz w:val="18"/>
          <w:szCs w:val="18"/>
        </w:rPr>
        <w:t xml:space="preserve">wg załączonego </w:t>
      </w:r>
      <w:r w:rsidR="001D6C38">
        <w:rPr>
          <w:rFonts w:ascii="Verdana" w:hAnsi="Verdana" w:cs="Arial"/>
          <w:color w:val="4F81BD" w:themeColor="accent1"/>
          <w:sz w:val="18"/>
          <w:szCs w:val="18"/>
        </w:rPr>
        <w:t xml:space="preserve">w projekcie </w:t>
      </w:r>
      <w:r w:rsidR="00FD5F08">
        <w:rPr>
          <w:rFonts w:ascii="Verdana" w:hAnsi="Verdana" w:cs="Arial"/>
          <w:color w:val="4F81BD" w:themeColor="accent1"/>
          <w:sz w:val="18"/>
          <w:szCs w:val="18"/>
        </w:rPr>
        <w:t>przekroju konstrukcyjnego</w:t>
      </w:r>
      <w:r w:rsidR="001D6C38">
        <w:rPr>
          <w:rFonts w:ascii="Verdana" w:hAnsi="Verdana" w:cs="Arial"/>
          <w:color w:val="4F81BD" w:themeColor="accent1"/>
          <w:sz w:val="18"/>
          <w:szCs w:val="18"/>
        </w:rPr>
        <w:t>. Przeprowadzono analizę trwałości zaprojektowanej konstrukc</w:t>
      </w:r>
      <w:bookmarkStart w:id="0" w:name="_GoBack"/>
      <w:bookmarkEnd w:id="0"/>
      <w:r w:rsidR="001D6C38">
        <w:rPr>
          <w:rFonts w:ascii="Verdana" w:hAnsi="Verdana" w:cs="Arial"/>
          <w:color w:val="4F81BD" w:themeColor="accent1"/>
          <w:sz w:val="18"/>
          <w:szCs w:val="18"/>
        </w:rPr>
        <w:t>ji w programie do analizy trwałości zmęczeniowej konstrukcji metodą mechanistyczno – empiryczną i uzgodniono z Inwestorem</w:t>
      </w:r>
      <w:r w:rsidR="00CD2D6B">
        <w:rPr>
          <w:rFonts w:ascii="Verdana" w:hAnsi="Verdana" w:cs="Arial"/>
          <w:color w:val="4F81BD" w:themeColor="accent1"/>
          <w:sz w:val="18"/>
          <w:szCs w:val="18"/>
        </w:rPr>
        <w:t xml:space="preserve">. </w:t>
      </w:r>
      <w:r w:rsidR="00CD2D6B" w:rsidRPr="00E70C0C">
        <w:rPr>
          <w:rFonts w:ascii="Verdana" w:hAnsi="Verdana" w:cs="Arial"/>
          <w:color w:val="4F81BD" w:themeColor="accent1"/>
          <w:sz w:val="18"/>
          <w:szCs w:val="18"/>
        </w:rPr>
        <w:t>Założenia  dot. grubości warstwy masy ścieralnej i wiążącej są podyktowane ograniczonymi środkami finansowymi Zamawiającego.</w:t>
      </w:r>
    </w:p>
    <w:p w:rsidR="00CC58D6" w:rsidRPr="00360C42" w:rsidRDefault="00CC58D6" w:rsidP="00CC58D6">
      <w:pPr>
        <w:pStyle w:val="Akapitzlist"/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CC58D6" w:rsidRPr="00CC58D6" w:rsidRDefault="00CC58D6" w:rsidP="00CC58D6">
      <w:pPr>
        <w:pStyle w:val="Akapitzlist"/>
        <w:numPr>
          <w:ilvl w:val="0"/>
          <w:numId w:val="4"/>
        </w:numPr>
        <w:spacing w:after="0" w:line="240" w:lineRule="auto"/>
        <w:ind w:left="426" w:hanging="357"/>
        <w:jc w:val="both"/>
        <w:rPr>
          <w:rFonts w:ascii="Verdana" w:hAnsi="Verdana" w:cs="Arial"/>
          <w:sz w:val="18"/>
          <w:szCs w:val="18"/>
        </w:rPr>
      </w:pPr>
      <w:r w:rsidRPr="00CC58D6">
        <w:rPr>
          <w:rFonts w:ascii="Verdana" w:hAnsi="Verdana" w:cs="Arial"/>
          <w:sz w:val="18"/>
          <w:szCs w:val="18"/>
        </w:rPr>
        <w:t xml:space="preserve"> Dla  jakiej kategorię ruchu przewidziana jest przebudowa drogi?</w:t>
      </w:r>
    </w:p>
    <w:p w:rsidR="00CC58D6" w:rsidRDefault="00A5501C" w:rsidP="00CC58D6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FD5F08">
        <w:rPr>
          <w:rFonts w:ascii="Verdana" w:hAnsi="Verdana" w:cs="Arial"/>
          <w:color w:val="4F81BD" w:themeColor="accent1"/>
          <w:sz w:val="18"/>
          <w:szCs w:val="18"/>
        </w:rPr>
        <w:t>Przyjęta</w:t>
      </w:r>
      <w:r w:rsidR="003D6C53">
        <w:rPr>
          <w:rFonts w:ascii="Verdana" w:hAnsi="Verdana" w:cs="Arial"/>
          <w:color w:val="4F81BD" w:themeColor="accent1"/>
          <w:sz w:val="18"/>
          <w:szCs w:val="18"/>
        </w:rPr>
        <w:t xml:space="preserve"> </w:t>
      </w:r>
      <w:r w:rsidR="00FD5F08">
        <w:rPr>
          <w:rFonts w:ascii="Verdana" w:hAnsi="Verdana" w:cs="Arial"/>
          <w:color w:val="4F81BD" w:themeColor="accent1"/>
          <w:sz w:val="18"/>
          <w:szCs w:val="18"/>
        </w:rPr>
        <w:t>kategoria ruchu dla drogi powiatowej to KR-2</w:t>
      </w:r>
    </w:p>
    <w:p w:rsidR="00FD5F08" w:rsidRPr="00FD5F08" w:rsidRDefault="00FD5F08" w:rsidP="00CC58D6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CC58D6" w:rsidRPr="002110FF" w:rsidRDefault="00CC58D6" w:rsidP="00CC58D6">
      <w:pPr>
        <w:pStyle w:val="Akapitzlist"/>
        <w:numPr>
          <w:ilvl w:val="0"/>
          <w:numId w:val="4"/>
        </w:numPr>
        <w:spacing w:after="0" w:line="240" w:lineRule="auto"/>
        <w:ind w:left="426" w:hanging="357"/>
        <w:jc w:val="both"/>
        <w:rPr>
          <w:rFonts w:ascii="Verdana" w:hAnsi="Verdana" w:cs="Arial"/>
          <w:sz w:val="18"/>
          <w:szCs w:val="18"/>
        </w:rPr>
      </w:pPr>
      <w:r w:rsidRPr="002110FF">
        <w:rPr>
          <w:rFonts w:ascii="Verdana" w:hAnsi="Verdana" w:cs="Arial"/>
          <w:sz w:val="18"/>
          <w:szCs w:val="18"/>
        </w:rPr>
        <w:t>Na jakiej podstawie przyjęte zostały poszczególne warstwy konstrukcyjne drogi i ich grubości – analizując konstrukcję drogi na poszerzeniu doszliśmy do wniosku, że projektowana konstrukcja nie jest zgodna z k</w:t>
      </w:r>
      <w:r w:rsidR="002110FF" w:rsidRPr="002110FF">
        <w:rPr>
          <w:rFonts w:ascii="Verdana" w:hAnsi="Verdana" w:cs="Arial"/>
          <w:sz w:val="18"/>
          <w:szCs w:val="18"/>
        </w:rPr>
        <w:t>atalogiem typowych konstrukcji n</w:t>
      </w:r>
      <w:r w:rsidRPr="002110FF">
        <w:rPr>
          <w:rFonts w:ascii="Verdana" w:hAnsi="Verdana" w:cs="Arial"/>
          <w:sz w:val="18"/>
          <w:szCs w:val="18"/>
        </w:rPr>
        <w:t xml:space="preserve">awierzchni, a jeżeli była projektowana indywidualnie to prosimy o podanie </w:t>
      </w:r>
      <w:r w:rsidR="002110FF">
        <w:rPr>
          <w:rFonts w:ascii="Verdana" w:hAnsi="Verdana" w:cs="Arial"/>
          <w:sz w:val="18"/>
          <w:szCs w:val="18"/>
        </w:rPr>
        <w:t>p</w:t>
      </w:r>
      <w:r w:rsidRPr="002110FF">
        <w:rPr>
          <w:rFonts w:ascii="Verdana" w:hAnsi="Verdana" w:cs="Arial"/>
          <w:sz w:val="18"/>
          <w:szCs w:val="18"/>
        </w:rPr>
        <w:t>arametrów jakie zostały przyjęte do projektu nawierzchni.</w:t>
      </w:r>
    </w:p>
    <w:p w:rsidR="00FD5F08" w:rsidRPr="00161D92" w:rsidRDefault="00A5501C" w:rsidP="00161D92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FD5F08"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Zaprojektowaną konstrukcję </w:t>
      </w:r>
      <w:r w:rsidR="00360C42"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oraz poszerzenie </w:t>
      </w:r>
      <w:r w:rsidR="00FD5F08"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uzgodniono </w:t>
      </w:r>
      <w:r w:rsidR="00F9547A" w:rsidRPr="00161D92">
        <w:rPr>
          <w:rFonts w:ascii="Verdana" w:hAnsi="Verdana" w:cs="Arial"/>
          <w:color w:val="4F81BD" w:themeColor="accent1"/>
          <w:sz w:val="18"/>
          <w:szCs w:val="18"/>
        </w:rPr>
        <w:t>z Inwestorem oraz</w:t>
      </w:r>
      <w:r w:rsidR="00FD5F08"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 obliczono TRWAŁOŚĆ ZMĘCZENIOWĄ KONSTRUKCJI NAWIERZCHNI METODĄ MECHANISTCZNO-EMPIRYCZNĄ</w:t>
      </w:r>
      <w:r w:rsidR="0037761A" w:rsidRPr="00161D92">
        <w:rPr>
          <w:rFonts w:ascii="Verdana" w:hAnsi="Verdana" w:cs="Arial"/>
          <w:color w:val="4F81BD" w:themeColor="accent1"/>
          <w:sz w:val="18"/>
          <w:szCs w:val="18"/>
        </w:rPr>
        <w:t>.</w:t>
      </w:r>
    </w:p>
    <w:p w:rsidR="00F9547A" w:rsidRPr="00161D92" w:rsidRDefault="00F9547A" w:rsidP="00161D92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37761A" w:rsidRPr="00161D92" w:rsidRDefault="0037761A" w:rsidP="00161D92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Dla bezpieczeństwa </w:t>
      </w:r>
      <w:r w:rsidR="001D6C38"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wyników </w:t>
      </w:r>
      <w:r w:rsidR="00E34CB0"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obliczeniowych </w:t>
      </w:r>
      <w:r w:rsidRPr="00161D92">
        <w:rPr>
          <w:rFonts w:ascii="Verdana" w:hAnsi="Verdana" w:cs="Arial"/>
          <w:color w:val="4F81BD" w:themeColor="accent1"/>
          <w:sz w:val="18"/>
          <w:szCs w:val="18"/>
        </w:rPr>
        <w:t>konstrukcji przyjęto kategorię ruchu KR-</w:t>
      </w:r>
      <w:r w:rsidR="000055FE"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2 </w:t>
      </w:r>
      <w:r w:rsidR="00E34CB0" w:rsidRPr="00161D92">
        <w:rPr>
          <w:rFonts w:ascii="Verdana" w:hAnsi="Verdana" w:cs="Arial"/>
          <w:color w:val="4F81BD" w:themeColor="accent1"/>
          <w:sz w:val="18"/>
          <w:szCs w:val="18"/>
        </w:rPr>
        <w:t>dla nawierzchni istniejącej i poszerzenia oraz:</w:t>
      </w:r>
    </w:p>
    <w:p w:rsidR="00E34CB0" w:rsidRPr="00161D92" w:rsidRDefault="00E34CB0" w:rsidP="00161D92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 w:rsidRPr="00161D92">
        <w:rPr>
          <w:rFonts w:ascii="Verdana" w:hAnsi="Verdana" w:cs="Arial"/>
          <w:color w:val="4F81BD" w:themeColor="accent1"/>
          <w:sz w:val="18"/>
          <w:szCs w:val="18"/>
        </w:rPr>
        <w:t>- Grupę nośności podłoża na poziome G-2,</w:t>
      </w:r>
    </w:p>
    <w:p w:rsidR="00E34CB0" w:rsidRPr="00161D92" w:rsidRDefault="00E34CB0" w:rsidP="00161D92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- </w:t>
      </w:r>
      <w:r w:rsidR="00904302"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Obciążenie pojedynczą osią </w:t>
      </w:r>
      <w:r w:rsidR="00F71F49">
        <w:rPr>
          <w:rFonts w:ascii="Verdana" w:hAnsi="Verdana" w:cs="Arial"/>
          <w:color w:val="4F81BD" w:themeColor="accent1"/>
          <w:sz w:val="18"/>
          <w:szCs w:val="18"/>
        </w:rPr>
        <w:t>10</w:t>
      </w:r>
      <w:r w:rsidR="000055FE" w:rsidRPr="00161D92">
        <w:rPr>
          <w:rFonts w:ascii="Verdana" w:hAnsi="Verdana" w:cs="Arial"/>
          <w:color w:val="4F81BD" w:themeColor="accent1"/>
          <w:sz w:val="18"/>
          <w:szCs w:val="18"/>
        </w:rPr>
        <w:t>0</w:t>
      </w:r>
      <w:r w:rsidR="00904302" w:rsidRPr="00161D92">
        <w:rPr>
          <w:rFonts w:ascii="Verdana" w:hAnsi="Verdana" w:cs="Arial"/>
          <w:color w:val="4F81BD" w:themeColor="accent1"/>
          <w:sz w:val="18"/>
          <w:szCs w:val="18"/>
        </w:rPr>
        <w:t>kN,</w:t>
      </w:r>
    </w:p>
    <w:p w:rsidR="00904302" w:rsidRPr="00161D92" w:rsidRDefault="00904302" w:rsidP="00161D92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- Długość okresu obliczeniowego przyjęto na </w:t>
      </w:r>
      <w:r w:rsidR="000055FE" w:rsidRPr="00161D92">
        <w:rPr>
          <w:rFonts w:ascii="Verdana" w:hAnsi="Verdana" w:cs="Arial"/>
          <w:color w:val="4F81BD" w:themeColor="accent1"/>
          <w:sz w:val="18"/>
          <w:szCs w:val="18"/>
        </w:rPr>
        <w:t>1</w:t>
      </w:r>
      <w:r w:rsidRPr="00161D92">
        <w:rPr>
          <w:rFonts w:ascii="Verdana" w:hAnsi="Verdana" w:cs="Arial"/>
          <w:color w:val="4F81BD" w:themeColor="accent1"/>
          <w:sz w:val="18"/>
          <w:szCs w:val="18"/>
        </w:rPr>
        <w:t>0 lat</w:t>
      </w:r>
    </w:p>
    <w:p w:rsidR="00161D92" w:rsidRDefault="00904302" w:rsidP="00161D92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 w:rsidRPr="00161D92">
        <w:rPr>
          <w:rFonts w:ascii="Verdana" w:hAnsi="Verdana" w:cs="Arial"/>
          <w:color w:val="4F81BD" w:themeColor="accent1"/>
          <w:sz w:val="18"/>
          <w:szCs w:val="18"/>
        </w:rPr>
        <w:t>- Oddzielnie obliczono konstrukcję zasadniczą</w:t>
      </w:r>
      <w:r w:rsidR="00161D92">
        <w:rPr>
          <w:rFonts w:ascii="Verdana" w:hAnsi="Verdana" w:cs="Arial"/>
          <w:color w:val="4F81BD" w:themeColor="accent1"/>
          <w:sz w:val="18"/>
          <w:szCs w:val="18"/>
        </w:rPr>
        <w:t xml:space="preserve"> jezdni</w:t>
      </w:r>
      <w:r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 i poszerzenie,</w:t>
      </w:r>
    </w:p>
    <w:p w:rsidR="00161D92" w:rsidRPr="00360C42" w:rsidRDefault="00161D92" w:rsidP="00CC58D6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CC58D6" w:rsidRDefault="00CC58D6" w:rsidP="00CC58D6">
      <w:pPr>
        <w:pStyle w:val="Akapitzlist"/>
        <w:numPr>
          <w:ilvl w:val="0"/>
          <w:numId w:val="4"/>
        </w:numPr>
        <w:spacing w:after="0" w:line="240" w:lineRule="auto"/>
        <w:ind w:left="426" w:hanging="357"/>
        <w:jc w:val="both"/>
        <w:rPr>
          <w:rFonts w:ascii="Verdana" w:hAnsi="Verdana" w:cs="Arial"/>
          <w:sz w:val="18"/>
          <w:szCs w:val="18"/>
        </w:rPr>
      </w:pPr>
      <w:r w:rsidRPr="00CC58D6">
        <w:rPr>
          <w:rFonts w:ascii="Verdana" w:hAnsi="Verdana" w:cs="Arial"/>
          <w:sz w:val="18"/>
          <w:szCs w:val="18"/>
        </w:rPr>
        <w:t xml:space="preserve">W związku ze zmianami przekrojów poprzecznych drogi oraz przesunięciem osi drogi prosimy o załączenie tabeli profilowania masą bitumiczną. Obawiamy się że przyjęta w dokumentacji grubość warstw profilowej - średnio 4 cm - jest znacznie niedoszacowana w stosunku do ilości,  która rzeczywiście będzie konieczna do zrealizowania. Pragniemy również dodać, że Wykonawca składający ofertę na  przebudowę danego odcinka drogi  nie jest w stanie w tak krótkim czasie, </w:t>
      </w:r>
      <w:r w:rsidRPr="00CC58D6">
        <w:rPr>
          <w:rFonts w:ascii="Verdana" w:eastAsia="Calibri" w:hAnsi="Verdana" w:cs="Arial"/>
          <w:sz w:val="18"/>
          <w:szCs w:val="18"/>
        </w:rPr>
        <w:t>przed upływem terminu składania ofert</w:t>
      </w:r>
      <w:r w:rsidRPr="00CC58D6">
        <w:rPr>
          <w:rFonts w:ascii="Verdana" w:hAnsi="Verdana" w:cs="Arial"/>
          <w:sz w:val="18"/>
          <w:szCs w:val="18"/>
        </w:rPr>
        <w:t xml:space="preserve"> wykonać dokładną inwentaryzacje starej drogi i wyliczyć niezbędne ilości profilu.</w:t>
      </w:r>
    </w:p>
    <w:p w:rsidR="00360C42" w:rsidRP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235585</wp:posOffset>
            </wp:positionV>
            <wp:extent cx="2933700" cy="1238250"/>
            <wp:effectExtent l="0" t="0" r="0" b="0"/>
            <wp:wrapTopAndBottom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01C" w:rsidRPr="00161D92">
        <w:rPr>
          <w:rFonts w:ascii="Verdana" w:hAnsi="Verdana" w:cs="Arial"/>
          <w:color w:val="4F81BD" w:themeColor="accent1"/>
          <w:sz w:val="18"/>
          <w:szCs w:val="18"/>
        </w:rPr>
        <w:t>Odp.:</w:t>
      </w:r>
      <w:r w:rsidR="00F63DA3" w:rsidRPr="00161D92">
        <w:rPr>
          <w:rFonts w:ascii="Verdana" w:hAnsi="Verdana" w:cs="Arial"/>
          <w:color w:val="4F81BD" w:themeColor="accent1"/>
          <w:sz w:val="18"/>
          <w:szCs w:val="18"/>
        </w:rPr>
        <w:t xml:space="preserve"> </w:t>
      </w:r>
      <w:r w:rsidRPr="00161D92">
        <w:rPr>
          <w:rFonts w:ascii="Verdana" w:hAnsi="Verdana" w:cs="Arial"/>
          <w:color w:val="4F81BD" w:themeColor="accent1"/>
          <w:sz w:val="18"/>
          <w:szCs w:val="18"/>
        </w:rPr>
        <w:t>Przyjęta konstrukcja jezdni zasadniczej i poszerzenia wg przekrojów konstrukcyjnych:</w:t>
      </w: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1340485</wp:posOffset>
            </wp:positionV>
            <wp:extent cx="2943225" cy="1647825"/>
            <wp:effectExtent l="0" t="0" r="0" b="0"/>
            <wp:wrapThrough wrapText="bothSides">
              <wp:wrapPolygon edited="0">
                <wp:start x="0" y="0"/>
                <wp:lineTo x="0" y="21475"/>
                <wp:lineTo x="21530" y="21475"/>
                <wp:lineTo x="21530" y="0"/>
                <wp:lineTo x="0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360C42" w:rsidRDefault="00360C4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</w:p>
    <w:p w:rsidR="00161D92" w:rsidRPr="00360C42" w:rsidRDefault="00161D92" w:rsidP="00A5501C">
      <w:pPr>
        <w:spacing w:after="0" w:line="240" w:lineRule="auto"/>
        <w:ind w:left="426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>Ilości masy bitumicznej (znając przyjęte grubości) należy przyjąć z tabeli p</w:t>
      </w:r>
      <w:r w:rsidR="00221426">
        <w:rPr>
          <w:rFonts w:ascii="Verdana" w:hAnsi="Verdana" w:cs="Arial"/>
          <w:color w:val="4F81BD" w:themeColor="accent1"/>
          <w:sz w:val="18"/>
          <w:szCs w:val="18"/>
        </w:rPr>
        <w:t>owierzchni jezdni i poszerzenia załączone poniżej:</w:t>
      </w:r>
    </w:p>
    <w:p w:rsidR="00360C42" w:rsidRPr="00360C42" w:rsidRDefault="00E354A0" w:rsidP="00360C42">
      <w:pPr>
        <w:spacing w:after="0" w:line="240" w:lineRule="auto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048250" cy="6134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C42" w:rsidRPr="00360C42" w:rsidRDefault="00E354A0" w:rsidP="00360C42">
      <w:pPr>
        <w:spacing w:after="0" w:line="240" w:lineRule="auto"/>
        <w:jc w:val="both"/>
        <w:rPr>
          <w:rFonts w:ascii="Verdana" w:hAnsi="Verdana" w:cs="Arial"/>
          <w:color w:val="4F81BD" w:themeColor="accent1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4981575" cy="23717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8D6" w:rsidRPr="00360C42" w:rsidRDefault="00CC58D6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4F81BD" w:themeColor="accent1"/>
          <w:sz w:val="18"/>
          <w:szCs w:val="18"/>
          <w:u w:val="single"/>
        </w:rPr>
      </w:pPr>
    </w:p>
    <w:p w:rsidR="00CC58D6" w:rsidRPr="00CC58D6" w:rsidRDefault="00CC58D6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CC58D6">
        <w:rPr>
          <w:rFonts w:ascii="Verdana" w:hAnsi="Verdana" w:cs="Arial"/>
          <w:b/>
          <w:i/>
          <w:sz w:val="18"/>
          <w:szCs w:val="18"/>
          <w:u w:val="single"/>
        </w:rPr>
        <w:t>Zestaw pytań nr 3</w:t>
      </w:r>
    </w:p>
    <w:p w:rsidR="00CC58D6" w:rsidRPr="00CC58D6" w:rsidRDefault="00CC58D6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CC58D6" w:rsidRPr="002110FF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Z uwagi na charakter ryczałtowy niniejszego zadania wnosimy o uzupełnienie dokumentacji technicznej o profile:</w:t>
      </w:r>
    </w:p>
    <w:p w:rsidR="00CC58D6" w:rsidRPr="002110FF" w:rsidRDefault="00CC58D6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 xml:space="preserve">- podłużne drogi, </w:t>
      </w:r>
    </w:p>
    <w:p w:rsidR="00CC58D6" w:rsidRPr="002110FF" w:rsidRDefault="00CC58D6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 xml:space="preserve">-poprzeczne drogi </w:t>
      </w:r>
    </w:p>
    <w:p w:rsidR="00CC58D6" w:rsidRDefault="00CC58D6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oraz o tabelę robót ziemnych.</w:t>
      </w:r>
    </w:p>
    <w:p w:rsidR="005762A2" w:rsidRDefault="00A5501C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5762A2">
        <w:rPr>
          <w:rFonts w:ascii="Verdana" w:eastAsia="Calibri" w:hAnsi="Verdana" w:cs="Times New Roman"/>
          <w:color w:val="4F81BD" w:themeColor="accent1"/>
          <w:sz w:val="18"/>
          <w:szCs w:val="18"/>
        </w:rPr>
        <w:t>Profil podłużny i przekroje poprzeczne były załącznikiem dokumentacji.</w:t>
      </w:r>
    </w:p>
    <w:p w:rsidR="00360C42" w:rsidRDefault="00360C42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 w:rsidRPr="00360C42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W projekcie </w:t>
      </w:r>
      <w:r w:rsidR="005762A2">
        <w:rPr>
          <w:rFonts w:ascii="Verdana" w:eastAsia="Calibri" w:hAnsi="Verdana" w:cs="Times New Roman"/>
          <w:color w:val="4F81BD" w:themeColor="accent1"/>
          <w:sz w:val="18"/>
          <w:szCs w:val="18"/>
        </w:rPr>
        <w:t>nie przewidziano robót ziemnych związanych z wykonaniem nasypów i wykopów pod korpus drogowych. Natomiast przewidzian</w:t>
      </w:r>
      <w:r w:rsidR="004C761B">
        <w:rPr>
          <w:rFonts w:ascii="Verdana" w:eastAsia="Calibri" w:hAnsi="Verdana" w:cs="Times New Roman"/>
          <w:color w:val="4F81BD" w:themeColor="accent1"/>
          <w:sz w:val="18"/>
          <w:szCs w:val="18"/>
        </w:rPr>
        <w:t>o</w:t>
      </w:r>
      <w:r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 wykonanie koryta</w:t>
      </w:r>
      <w:r w:rsidR="005762A2">
        <w:rPr>
          <w:rFonts w:ascii="Verdana" w:eastAsia="Calibri" w:hAnsi="Verdana" w:cs="Times New Roman"/>
          <w:color w:val="4F81BD" w:themeColor="accent1"/>
          <w:sz w:val="18"/>
          <w:szCs w:val="18"/>
        </w:rPr>
        <w:t>;</w:t>
      </w:r>
      <w:r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 pod poszerzenie</w:t>
      </w:r>
      <w:r w:rsidR="005762A2">
        <w:rPr>
          <w:rFonts w:ascii="Verdana" w:eastAsia="Calibri" w:hAnsi="Verdana" w:cs="Times New Roman"/>
          <w:color w:val="4F81BD" w:themeColor="accent1"/>
          <w:sz w:val="18"/>
          <w:szCs w:val="18"/>
        </w:rPr>
        <w:t>,</w:t>
      </w:r>
      <w:r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 zjazdy, chodniki oraz profilowanie rowów </w:t>
      </w:r>
      <w:r w:rsidR="004C761B">
        <w:rPr>
          <w:rFonts w:ascii="Verdana" w:eastAsia="Calibri" w:hAnsi="Verdana" w:cs="Times New Roman"/>
          <w:color w:val="4F81BD" w:themeColor="accent1"/>
          <w:sz w:val="18"/>
          <w:szCs w:val="18"/>
        </w:rPr>
        <w:t>co doliczono w przedmiarze.</w:t>
      </w:r>
      <w:r w:rsidR="00CD2D6B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 </w:t>
      </w:r>
    </w:p>
    <w:p w:rsidR="007A49AE" w:rsidRPr="004112E3" w:rsidRDefault="007A49AE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eastAsia="Calibri" w:hAnsi="Verdana" w:cs="Times New Roman"/>
          <w:color w:val="4F81BD" w:themeColor="accent1"/>
          <w:sz w:val="18"/>
          <w:szCs w:val="18"/>
        </w:rPr>
        <w:t>Ilości mas</w:t>
      </w:r>
      <w:r w:rsidR="00F71F49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 ziemnych</w:t>
      </w:r>
      <w:r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 należy wyznaczyć z załączonej tabeli powierzchni,</w:t>
      </w:r>
    </w:p>
    <w:p w:rsidR="004112E3" w:rsidRDefault="004112E3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4112E3" w:rsidRDefault="004112E3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eastAsia="Calibri" w:hAnsi="Verdana" w:cs="Times New Roman"/>
          <w:color w:val="4F81BD" w:themeColor="accent1"/>
          <w:sz w:val="18"/>
          <w:szCs w:val="18"/>
        </w:rPr>
        <w:t>- przekroje poprzeczne – z uwagi na zmianę konstrukcji nawierzchni wysokość warstw konstrukcyjnych uległa zmianie z pierwotnie projektowanych 12,0-14,0 cm na 7,0 cm</w:t>
      </w:r>
    </w:p>
    <w:p w:rsidR="004112E3" w:rsidRDefault="004112E3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eastAsia="Calibri" w:hAnsi="Verdana" w:cs="Times New Roman"/>
          <w:color w:val="4F81BD" w:themeColor="accent1"/>
          <w:sz w:val="18"/>
          <w:szCs w:val="18"/>
        </w:rPr>
        <w:t>- profil podłużny załączono do dokumentacji (wartości rzędnych w punktach charakterystycznych niwelety należy zmniejszyć o ok 6cm),</w:t>
      </w:r>
    </w:p>
    <w:p w:rsidR="004112E3" w:rsidRDefault="007A49AE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eastAsia="Calibri" w:hAnsi="Verdana" w:cs="Times New Roman"/>
          <w:color w:val="4F81BD" w:themeColor="accent1"/>
          <w:sz w:val="18"/>
          <w:szCs w:val="18"/>
        </w:rPr>
        <w:t>- przekroje konstrukcyjne zmienione umieszczono w załączniku.</w:t>
      </w:r>
    </w:p>
    <w:p w:rsidR="004112E3" w:rsidRPr="00360C42" w:rsidRDefault="004112E3" w:rsidP="002110FF">
      <w:pPr>
        <w:pStyle w:val="Akapitzlist"/>
        <w:spacing w:after="0" w:line="240" w:lineRule="auto"/>
        <w:ind w:left="426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Wnosimy o uzupełnienie dokumentacji technicznej o projekt rozbiórek.</w:t>
      </w:r>
    </w:p>
    <w:p w:rsidR="00360C42" w:rsidRPr="00360C42" w:rsidRDefault="00A5501C" w:rsidP="00A5501C">
      <w:pPr>
        <w:spacing w:after="0" w:line="240" w:lineRule="auto"/>
        <w:ind w:left="426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>Odp.:</w:t>
      </w:r>
      <w:r w:rsidR="004C761B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 </w:t>
      </w:r>
      <w:r w:rsidR="00F76D93">
        <w:rPr>
          <w:rFonts w:ascii="Verdana" w:eastAsia="Calibri" w:hAnsi="Verdana" w:cs="Times New Roman"/>
          <w:color w:val="4F81BD" w:themeColor="accent1"/>
          <w:sz w:val="18"/>
          <w:szCs w:val="18"/>
        </w:rPr>
        <w:t>W przedmiarze przewidziano rozbiórkę betonowych wiat przystankowych i starych barier energochłonnych,</w:t>
      </w:r>
    </w:p>
    <w:p w:rsidR="00360C42" w:rsidRPr="00360C42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360C42" w:rsidRPr="00360C42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Wnosimy o uzupełnienie dokumentacji o zestawienie znaków poziomych i pionowych oraz elementów BRD.</w:t>
      </w:r>
    </w:p>
    <w:p w:rsidR="00360C42" w:rsidRPr="000A7A71" w:rsidRDefault="00A5501C" w:rsidP="00A5501C">
      <w:pPr>
        <w:spacing w:after="0" w:line="240" w:lineRule="auto"/>
        <w:ind w:left="426"/>
        <w:jc w:val="both"/>
        <w:rPr>
          <w:rFonts w:ascii="Verdana" w:eastAsia="Calibri" w:hAnsi="Verdana" w:cs="Times New Roman"/>
          <w:color w:val="FF0000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F76D93">
        <w:rPr>
          <w:rFonts w:ascii="Verdana" w:eastAsia="Calibri" w:hAnsi="Verdana" w:cs="Times New Roman"/>
          <w:color w:val="4F81BD" w:themeColor="accent1"/>
          <w:sz w:val="18"/>
          <w:szCs w:val="18"/>
        </w:rPr>
        <w:t>Znaki pionowe</w:t>
      </w:r>
      <w:r w:rsidR="004C761B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 i poziome</w:t>
      </w:r>
      <w:r w:rsidR="00F76D93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 z lokalizacją są naniesione </w:t>
      </w:r>
      <w:r w:rsidR="00092638">
        <w:rPr>
          <w:rFonts w:ascii="Verdana" w:eastAsia="Calibri" w:hAnsi="Verdana" w:cs="Times New Roman"/>
          <w:color w:val="4F81BD" w:themeColor="accent1"/>
          <w:sz w:val="18"/>
          <w:szCs w:val="18"/>
        </w:rPr>
        <w:t>w PSOR</w:t>
      </w:r>
    </w:p>
    <w:p w:rsidR="00F76D93" w:rsidRPr="00E77545" w:rsidRDefault="00F76D93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360C42" w:rsidRPr="00E77545" w:rsidRDefault="00F76D93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760720" cy="401256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C42" w:rsidRPr="00E77545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360C42" w:rsidRPr="00E77545" w:rsidRDefault="00F76D93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117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C42" w:rsidRPr="00E77545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4C761B" w:rsidRDefault="004C761B" w:rsidP="00360C42">
      <w:pPr>
        <w:spacing w:after="0" w:line="24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360C42" w:rsidRDefault="00F76D93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760720" cy="30746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D93" w:rsidRDefault="00F76D93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F76D93" w:rsidRDefault="004C761B" w:rsidP="004C761B">
      <w:pPr>
        <w:spacing w:after="0" w:line="240" w:lineRule="auto"/>
        <w:jc w:val="center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522976" cy="4344741"/>
            <wp:effectExtent l="19050" t="0" r="1524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571" cy="436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61B" w:rsidRDefault="004C761B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4C761B" w:rsidRDefault="004C761B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4C761B" w:rsidRPr="00E77545" w:rsidRDefault="004C761B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</w:p>
    <w:p w:rsidR="00CC58D6" w:rsidRPr="00360C42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Wnosimy o udzielnie odpowiedzi czy z uwagi na przebudowę drogi i budowę chodnika, zaistnieje konieczność przebudowy obiektu mostowego nad Strugą Toruńską.</w:t>
      </w:r>
    </w:p>
    <w:p w:rsidR="00360C42" w:rsidRPr="00360C42" w:rsidRDefault="00A5501C" w:rsidP="00360C42">
      <w:pPr>
        <w:spacing w:after="0" w:line="240" w:lineRule="auto"/>
        <w:jc w:val="both"/>
        <w:rPr>
          <w:rFonts w:ascii="Verdana" w:hAnsi="Verdana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360C42" w:rsidRPr="00360C42">
        <w:rPr>
          <w:rFonts w:ascii="Verdana" w:hAnsi="Verdana"/>
          <w:color w:val="4F81BD" w:themeColor="accent1"/>
          <w:sz w:val="18"/>
          <w:szCs w:val="18"/>
        </w:rPr>
        <w:t>Projekt nie obejm</w:t>
      </w:r>
      <w:r w:rsidR="00360C42">
        <w:rPr>
          <w:rFonts w:ascii="Verdana" w:hAnsi="Verdana"/>
          <w:color w:val="4F81BD" w:themeColor="accent1"/>
          <w:sz w:val="18"/>
          <w:szCs w:val="18"/>
        </w:rPr>
        <w:t>uje</w:t>
      </w:r>
      <w:r w:rsidR="00360C42" w:rsidRPr="00360C42">
        <w:rPr>
          <w:rFonts w:ascii="Verdana" w:hAnsi="Verdana"/>
          <w:color w:val="4F81BD" w:themeColor="accent1"/>
          <w:sz w:val="18"/>
          <w:szCs w:val="18"/>
        </w:rPr>
        <w:t xml:space="preserve"> przebudowy obiektu mostowego </w:t>
      </w:r>
    </w:p>
    <w:p w:rsidR="00360C42" w:rsidRDefault="00360C42" w:rsidP="00360C4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 xml:space="preserve">Czy w ramach niniejszego zadnia należy ująć wyposażenie istniejącego przejazdu kolejowego w system i urządzenia zabezpieczające ruchu? </w:t>
      </w:r>
    </w:p>
    <w:p w:rsidR="00360C42" w:rsidRPr="00360C42" w:rsidRDefault="00A5501C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360C42" w:rsidRPr="00360C42">
        <w:rPr>
          <w:rFonts w:ascii="Verdana" w:eastAsia="Calibri" w:hAnsi="Verdana" w:cs="Times New Roman"/>
          <w:color w:val="4F81BD" w:themeColor="accent1"/>
          <w:sz w:val="18"/>
          <w:szCs w:val="18"/>
        </w:rPr>
        <w:t>Odcinek z przejazdem kolejowym jest wyłączony z przebudowy</w:t>
      </w:r>
    </w:p>
    <w:p w:rsidR="00360C42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Czy w ramach niniejszego zadnia należy ująć progi zwalniające płytowe, z oznakowaniem aktywnym?</w:t>
      </w:r>
    </w:p>
    <w:p w:rsidR="00360C42" w:rsidRPr="00092638" w:rsidRDefault="00A5501C" w:rsidP="00360C42">
      <w:pPr>
        <w:spacing w:after="0" w:line="240" w:lineRule="auto"/>
        <w:jc w:val="both"/>
        <w:rPr>
          <w:rFonts w:ascii="Verdana" w:eastAsia="Calibri" w:hAnsi="Verdana" w:cs="Times New Roman"/>
          <w:color w:val="548DD4" w:themeColor="text2" w:themeTint="99"/>
          <w:sz w:val="18"/>
          <w:szCs w:val="18"/>
        </w:rPr>
      </w:pPr>
      <w:r w:rsidRPr="00092638">
        <w:rPr>
          <w:rFonts w:ascii="Verdana" w:hAnsi="Verdana" w:cs="Arial"/>
          <w:color w:val="548DD4" w:themeColor="text2" w:themeTint="99"/>
          <w:sz w:val="18"/>
          <w:szCs w:val="18"/>
        </w:rPr>
        <w:t xml:space="preserve">Odp.:  </w:t>
      </w:r>
      <w:r w:rsidR="000A7A71" w:rsidRPr="00092638">
        <w:rPr>
          <w:rFonts w:ascii="Verdana" w:eastAsia="Calibri" w:hAnsi="Verdana" w:cs="Times New Roman"/>
          <w:color w:val="548DD4" w:themeColor="text2" w:themeTint="99"/>
          <w:sz w:val="18"/>
          <w:szCs w:val="18"/>
        </w:rPr>
        <w:t>TAK przy każdym przejściu dla pieszych</w:t>
      </w:r>
    </w:p>
    <w:p w:rsidR="00360C42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Czy w ramach niniejszego zadnia należy uwzględnić budowę/przebudowę przepustów?</w:t>
      </w:r>
    </w:p>
    <w:p w:rsidR="00360C42" w:rsidRDefault="00A5501C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E77545" w:rsidRP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Nie przewidziano przebudowy przepustów </w:t>
      </w:r>
      <w:r w:rsidR="00135D2A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drogowych </w:t>
      </w:r>
    </w:p>
    <w:p w:rsidR="00135D2A" w:rsidRPr="00E77545" w:rsidRDefault="00135D2A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eastAsia="Calibri" w:hAnsi="Verdana" w:cs="Times New Roman"/>
          <w:color w:val="4F81BD" w:themeColor="accent1"/>
          <w:sz w:val="18"/>
          <w:szCs w:val="18"/>
        </w:rPr>
        <w:t>Do wykonania są jedynie przepusty pod zjazdami w ciągach rowów odwadniających</w:t>
      </w:r>
    </w:p>
    <w:p w:rsidR="00360C42" w:rsidRPr="00360C42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Czy w ramach niniejszego zadnia należy uwzględnić wykonanie oznakowania poziomego, pionowego oraz ustawienie elementów BRD?</w:t>
      </w:r>
    </w:p>
    <w:p w:rsidR="00360C42" w:rsidRPr="00E77545" w:rsidRDefault="00A5501C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 </w:t>
      </w:r>
      <w:r w:rsidR="00E77545" w:rsidRP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>Tak</w:t>
      </w:r>
      <w:r w:rsidR="000A7A71">
        <w:rPr>
          <w:rFonts w:ascii="Verdana" w:eastAsia="Calibri" w:hAnsi="Verdana" w:cs="Times New Roman"/>
          <w:color w:val="4F81BD" w:themeColor="accent1"/>
          <w:sz w:val="18"/>
          <w:szCs w:val="18"/>
        </w:rPr>
        <w:t>, wg. projektu SOR</w:t>
      </w:r>
    </w:p>
    <w:p w:rsidR="00360C42" w:rsidRPr="00360C42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Czy w ramach niniejszego zadnia należy uwzględnić budowę chodników, peronów i zatok autobusowych?</w:t>
      </w:r>
    </w:p>
    <w:p w:rsidR="00360C42" w:rsidRPr="00E77545" w:rsidRDefault="00A5501C" w:rsidP="00360C4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E77545" w:rsidRP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Tak – </w:t>
      </w:r>
      <w:r w:rsidR="00221426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w lokalizacjach </w:t>
      </w:r>
      <w:r w:rsidR="00E77545" w:rsidRP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zgodnych z </w:t>
      </w:r>
      <w:proofErr w:type="spellStart"/>
      <w:r w:rsidR="00E77545" w:rsidRP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>pzt</w:t>
      </w:r>
      <w:proofErr w:type="spellEnd"/>
    </w:p>
    <w:p w:rsidR="00360C42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360C42" w:rsidRPr="00360C42" w:rsidRDefault="00360C42" w:rsidP="00360C4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Czy w ramach niniejszego zadnia należy uwzględnić budowę ścieków pod chodnikami?</w:t>
      </w:r>
    </w:p>
    <w:p w:rsidR="00BB4562" w:rsidRPr="00BB4562" w:rsidRDefault="00A5501C" w:rsidP="00BB456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BB4562" w:rsidRPr="00BB4562">
        <w:rPr>
          <w:rFonts w:ascii="Verdana" w:eastAsia="Calibri" w:hAnsi="Verdana" w:cs="Times New Roman"/>
          <w:color w:val="4F81BD" w:themeColor="accent1"/>
          <w:sz w:val="18"/>
          <w:szCs w:val="18"/>
        </w:rPr>
        <w:t>W projekcie wprowadzono ścieki liniowe pod chodnikiem tzw. „żółwiki”</w:t>
      </w:r>
    </w:p>
    <w:p w:rsidR="00BB4562" w:rsidRDefault="00BB4562" w:rsidP="00BB456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Czy w ramach niniejszego zadnia należy uwzględ</w:t>
      </w:r>
      <w:r w:rsidR="00776E8E" w:rsidRPr="002110FF">
        <w:rPr>
          <w:rFonts w:ascii="Verdana" w:eastAsia="Calibri" w:hAnsi="Verdana" w:cs="Times New Roman"/>
          <w:sz w:val="18"/>
          <w:szCs w:val="18"/>
        </w:rPr>
        <w:t xml:space="preserve">nić budowę ścieku </w:t>
      </w:r>
      <w:proofErr w:type="spellStart"/>
      <w:r w:rsidR="00776E8E" w:rsidRPr="002110FF">
        <w:rPr>
          <w:rFonts w:ascii="Verdana" w:eastAsia="Calibri" w:hAnsi="Verdana" w:cs="Times New Roman"/>
          <w:sz w:val="18"/>
          <w:szCs w:val="18"/>
        </w:rPr>
        <w:t>przykrawężnikow</w:t>
      </w:r>
      <w:r w:rsidRPr="002110FF">
        <w:rPr>
          <w:rFonts w:ascii="Verdana" w:eastAsia="Calibri" w:hAnsi="Verdana" w:cs="Times New Roman"/>
          <w:sz w:val="18"/>
          <w:szCs w:val="18"/>
        </w:rPr>
        <w:t>ego</w:t>
      </w:r>
      <w:proofErr w:type="spellEnd"/>
      <w:r w:rsidRPr="002110FF">
        <w:rPr>
          <w:rFonts w:ascii="Verdana" w:eastAsia="Calibri" w:hAnsi="Verdana" w:cs="Times New Roman"/>
          <w:sz w:val="18"/>
          <w:szCs w:val="18"/>
        </w:rPr>
        <w:t>?</w:t>
      </w:r>
    </w:p>
    <w:p w:rsidR="00BB4562" w:rsidRPr="00E77545" w:rsidRDefault="00A5501C" w:rsidP="00BB456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lastRenderedPageBreak/>
        <w:t xml:space="preserve">Odp.: </w:t>
      </w:r>
      <w:r w:rsid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>W projekcie n</w:t>
      </w:r>
      <w:r w:rsidR="00E77545" w:rsidRP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ie wprowadzono ścieków </w:t>
      </w:r>
      <w:proofErr w:type="spellStart"/>
      <w:r w:rsidR="00E77545" w:rsidRP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>przykrawężnikowych</w:t>
      </w:r>
      <w:proofErr w:type="spellEnd"/>
    </w:p>
    <w:p w:rsidR="00BB4562" w:rsidRDefault="00BB4562" w:rsidP="00BB456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Czy wycenie należy uwzględnić budowę wiat autobusowych?</w:t>
      </w:r>
    </w:p>
    <w:p w:rsidR="00BB4562" w:rsidRPr="00E77545" w:rsidRDefault="00A5501C" w:rsidP="00BB456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0569E4">
        <w:rPr>
          <w:rFonts w:ascii="Verdana" w:eastAsia="Calibri" w:hAnsi="Verdana" w:cs="Times New Roman"/>
          <w:color w:val="4F81BD" w:themeColor="accent1"/>
          <w:sz w:val="18"/>
          <w:szCs w:val="18"/>
        </w:rPr>
        <w:t>NIE</w:t>
      </w:r>
    </w:p>
    <w:p w:rsidR="00BB4562" w:rsidRDefault="00BB4562" w:rsidP="00BB456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Czy załączony przedmiar robót zakłada cały zakres robót do wykonania w ramach niniejszego zadania?</w:t>
      </w:r>
    </w:p>
    <w:p w:rsidR="00E77545" w:rsidRPr="008509E3" w:rsidRDefault="00A5501C" w:rsidP="00E77545">
      <w:pPr>
        <w:spacing w:after="0" w:line="240" w:lineRule="auto"/>
        <w:jc w:val="both"/>
        <w:rPr>
          <w:rFonts w:ascii="Verdana" w:eastAsia="Calibri" w:hAnsi="Verdana" w:cs="Times New Roman"/>
          <w:color w:val="0070C0"/>
          <w:sz w:val="18"/>
          <w:szCs w:val="18"/>
        </w:rPr>
      </w:pPr>
      <w:r w:rsidRPr="008509E3">
        <w:rPr>
          <w:rFonts w:ascii="Verdana" w:hAnsi="Verdana" w:cs="Arial"/>
          <w:color w:val="0070C0"/>
          <w:sz w:val="18"/>
          <w:szCs w:val="18"/>
        </w:rPr>
        <w:t xml:space="preserve">Odp.: </w:t>
      </w:r>
      <w:r w:rsidR="000A7A71" w:rsidRPr="008509E3">
        <w:rPr>
          <w:rFonts w:ascii="Verdana" w:eastAsia="Calibri" w:hAnsi="Verdana" w:cs="Times New Roman"/>
          <w:color w:val="0070C0"/>
          <w:sz w:val="18"/>
          <w:szCs w:val="18"/>
        </w:rPr>
        <w:t>Przedmiar ma charakter poglądowy. Zestawienie ilości i zakresu robót należy rozpatrywać w oparciu o pełną dokumentację techniczną oraz udzielone odpowiedzi.</w:t>
      </w:r>
    </w:p>
    <w:p w:rsidR="00BB4562" w:rsidRPr="00BB4562" w:rsidRDefault="00BB4562" w:rsidP="00BB456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Czy wykonawca ma załączyć kosztorys do oferty sporządzony na podstawie przedmiaru zamieszczonego przez Zamawiającego?</w:t>
      </w:r>
    </w:p>
    <w:p w:rsidR="00BB4562" w:rsidRPr="008509E3" w:rsidRDefault="000A7A71" w:rsidP="00BB4562">
      <w:pPr>
        <w:spacing w:after="0" w:line="240" w:lineRule="auto"/>
        <w:jc w:val="both"/>
        <w:rPr>
          <w:rFonts w:ascii="Verdana" w:hAnsi="Verdana" w:cs="Arial"/>
          <w:color w:val="0070C0"/>
          <w:sz w:val="18"/>
          <w:szCs w:val="18"/>
        </w:rPr>
      </w:pPr>
      <w:proofErr w:type="spellStart"/>
      <w:r w:rsidRPr="008509E3">
        <w:rPr>
          <w:rFonts w:ascii="Verdana" w:hAnsi="Verdana" w:cs="Arial"/>
          <w:color w:val="0070C0"/>
          <w:sz w:val="18"/>
          <w:szCs w:val="18"/>
        </w:rPr>
        <w:t>Odp</w:t>
      </w:r>
      <w:proofErr w:type="spellEnd"/>
      <w:r w:rsidRPr="008509E3">
        <w:rPr>
          <w:rFonts w:ascii="Verdana" w:hAnsi="Verdana" w:cs="Arial"/>
          <w:color w:val="0070C0"/>
          <w:sz w:val="18"/>
          <w:szCs w:val="18"/>
        </w:rPr>
        <w:t>:. Kosztorys ma charakter poglądowy. Wykonawca może załączyć go do oferty, wówczas będzie pełnił on rolę pomocniczą przy badaniu i ocenie oferty.</w:t>
      </w:r>
    </w:p>
    <w:p w:rsidR="000A7A71" w:rsidRPr="00BB4562" w:rsidRDefault="000A7A71" w:rsidP="00BB456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C58D6" w:rsidRDefault="00CC58D6" w:rsidP="002110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Verdana" w:eastAsia="Calibri" w:hAnsi="Verdana" w:cs="Times New Roman"/>
          <w:sz w:val="18"/>
          <w:szCs w:val="18"/>
        </w:rPr>
      </w:pPr>
      <w:r w:rsidRPr="002110FF">
        <w:rPr>
          <w:rFonts w:ascii="Verdana" w:eastAsia="Calibri" w:hAnsi="Verdana" w:cs="Times New Roman"/>
          <w:sz w:val="18"/>
          <w:szCs w:val="18"/>
        </w:rPr>
        <w:t>Wnosimy o potwierdzenie, że ilości podane w przedmiarze są prawidłowe.</w:t>
      </w:r>
    </w:p>
    <w:p w:rsidR="00BB4562" w:rsidRPr="00E77545" w:rsidRDefault="00A5501C" w:rsidP="00BB4562">
      <w:pPr>
        <w:spacing w:after="0" w:line="240" w:lineRule="auto"/>
        <w:jc w:val="both"/>
        <w:rPr>
          <w:rFonts w:ascii="Verdana" w:eastAsia="Calibri" w:hAnsi="Verdana" w:cs="Times New Roman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E77545" w:rsidRP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 xml:space="preserve">Ilości zostały obliczone z </w:t>
      </w:r>
      <w:proofErr w:type="spellStart"/>
      <w:r w:rsidR="00E77545" w:rsidRPr="00E77545">
        <w:rPr>
          <w:rFonts w:ascii="Verdana" w:eastAsia="Calibri" w:hAnsi="Verdana" w:cs="Times New Roman"/>
          <w:color w:val="4F81BD" w:themeColor="accent1"/>
          <w:sz w:val="18"/>
          <w:szCs w:val="18"/>
        </w:rPr>
        <w:t>pzt</w:t>
      </w:r>
      <w:proofErr w:type="spellEnd"/>
    </w:p>
    <w:p w:rsidR="00CC58D6" w:rsidRPr="00CC58D6" w:rsidRDefault="00CC58D6" w:rsidP="00CC58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CC58D6" w:rsidRDefault="00CC58D6" w:rsidP="00CC58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D84573" w:rsidRPr="00CC58D6" w:rsidRDefault="00D84573" w:rsidP="00D845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CC58D6">
        <w:rPr>
          <w:rFonts w:ascii="Verdana" w:hAnsi="Verdana" w:cs="Arial"/>
          <w:b/>
          <w:i/>
          <w:sz w:val="18"/>
          <w:szCs w:val="18"/>
          <w:u w:val="single"/>
        </w:rPr>
        <w:t xml:space="preserve">Zestaw pytań nr </w:t>
      </w:r>
      <w:r>
        <w:rPr>
          <w:rFonts w:ascii="Verdana" w:hAnsi="Verdana" w:cs="Arial"/>
          <w:b/>
          <w:i/>
          <w:sz w:val="18"/>
          <w:szCs w:val="18"/>
          <w:u w:val="single"/>
        </w:rPr>
        <w:t>4</w:t>
      </w:r>
    </w:p>
    <w:p w:rsidR="00D84573" w:rsidRDefault="00D84573" w:rsidP="00CC58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D84573" w:rsidRPr="00D84573" w:rsidRDefault="00D84573" w:rsidP="00D84573">
      <w:pPr>
        <w:spacing w:line="240" w:lineRule="auto"/>
        <w:rPr>
          <w:rFonts w:ascii="Verdana" w:hAnsi="Verdana"/>
          <w:sz w:val="18"/>
          <w:szCs w:val="18"/>
        </w:rPr>
      </w:pPr>
      <w:r w:rsidRPr="00D84573">
        <w:rPr>
          <w:rFonts w:ascii="Verdana" w:hAnsi="Verdana"/>
          <w:sz w:val="18"/>
          <w:szCs w:val="18"/>
        </w:rPr>
        <w:t>1. Według planu sytuacyjnego wynika, że na istniejącym obiekcie mostowym (nad Strugą Toruńską) ma być wykonany między innymi chodnik, poszerzona droga montaż barier, wnosimy o uzupełnienie zamieszczonej dokumentacji o:</w:t>
      </w:r>
    </w:p>
    <w:p w:rsidR="00D84573" w:rsidRPr="00D84573" w:rsidRDefault="00D84573" w:rsidP="00D84573">
      <w:pPr>
        <w:spacing w:line="240" w:lineRule="auto"/>
        <w:rPr>
          <w:rFonts w:ascii="Verdana" w:hAnsi="Verdana"/>
          <w:sz w:val="18"/>
          <w:szCs w:val="18"/>
        </w:rPr>
      </w:pPr>
      <w:r w:rsidRPr="00D84573">
        <w:rPr>
          <w:rFonts w:ascii="Verdana" w:hAnsi="Verdana"/>
          <w:sz w:val="18"/>
          <w:szCs w:val="18"/>
        </w:rPr>
        <w:t xml:space="preserve">- projekt przebudowy istniejącego obiektu mostowego </w:t>
      </w:r>
    </w:p>
    <w:p w:rsidR="00D84573" w:rsidRPr="00D84573" w:rsidRDefault="00D84573" w:rsidP="00D84573">
      <w:pPr>
        <w:spacing w:line="240" w:lineRule="auto"/>
        <w:rPr>
          <w:rFonts w:ascii="Verdana" w:hAnsi="Verdana"/>
          <w:sz w:val="18"/>
          <w:szCs w:val="18"/>
        </w:rPr>
      </w:pPr>
      <w:r w:rsidRPr="00D84573">
        <w:rPr>
          <w:rFonts w:ascii="Verdana" w:hAnsi="Verdana"/>
          <w:sz w:val="18"/>
          <w:szCs w:val="18"/>
        </w:rPr>
        <w:t>- szczegóły montażu barier z podaniem konkretnych parametrów tych barier</w:t>
      </w:r>
    </w:p>
    <w:p w:rsidR="00D84573" w:rsidRDefault="00D84573" w:rsidP="00D84573">
      <w:pPr>
        <w:spacing w:line="240" w:lineRule="auto"/>
        <w:rPr>
          <w:rFonts w:ascii="Verdana" w:hAnsi="Verdana"/>
          <w:sz w:val="18"/>
          <w:szCs w:val="18"/>
        </w:rPr>
      </w:pPr>
      <w:r w:rsidRPr="00D84573">
        <w:rPr>
          <w:rFonts w:ascii="Verdana" w:hAnsi="Verdana"/>
          <w:sz w:val="18"/>
          <w:szCs w:val="18"/>
        </w:rPr>
        <w:t>- rozwiązanie projektowe na wykonanie kap chodnikowych.</w:t>
      </w:r>
    </w:p>
    <w:p w:rsidR="004C761B" w:rsidRPr="003C07A0" w:rsidRDefault="00A5501C" w:rsidP="004C761B">
      <w:pPr>
        <w:spacing w:line="240" w:lineRule="auto"/>
        <w:rPr>
          <w:rFonts w:ascii="Verdana" w:hAnsi="Verdana" w:cs="Arial"/>
          <w:color w:val="4F81BD" w:themeColor="accent1"/>
          <w:sz w:val="18"/>
          <w:szCs w:val="18"/>
        </w:rPr>
      </w:pPr>
      <w:r w:rsidRPr="003C07A0"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D47717" w:rsidRPr="003C07A0">
        <w:rPr>
          <w:rFonts w:ascii="Verdana" w:hAnsi="Verdana" w:cs="Arial"/>
          <w:color w:val="4F81BD" w:themeColor="accent1"/>
          <w:sz w:val="18"/>
          <w:szCs w:val="18"/>
        </w:rPr>
        <w:t>projekt nie obejmuje przebudowy obiektu mostowego, zakres robót na obiekcie mostowym obejmuje tylko odnowę nawierzchni</w:t>
      </w:r>
      <w:r w:rsidR="004C4C4E" w:rsidRPr="003C07A0">
        <w:rPr>
          <w:rFonts w:ascii="Verdana" w:hAnsi="Verdana" w:cs="Arial"/>
          <w:color w:val="4F81BD" w:themeColor="accent1"/>
          <w:sz w:val="18"/>
          <w:szCs w:val="18"/>
        </w:rPr>
        <w:t>.</w:t>
      </w:r>
      <w:r w:rsidR="003C07A0" w:rsidRPr="003C07A0">
        <w:rPr>
          <w:rFonts w:ascii="Verdana" w:hAnsi="Verdana" w:cs="Arial"/>
          <w:color w:val="4F81BD" w:themeColor="accent1"/>
          <w:sz w:val="18"/>
          <w:szCs w:val="18"/>
        </w:rPr>
        <w:t xml:space="preserve"> Załączono skorygowany </w:t>
      </w:r>
      <w:proofErr w:type="spellStart"/>
      <w:r w:rsidR="003C07A0" w:rsidRPr="003C07A0">
        <w:rPr>
          <w:rFonts w:ascii="Verdana" w:hAnsi="Verdana" w:cs="Arial"/>
          <w:color w:val="4F81BD" w:themeColor="accent1"/>
          <w:sz w:val="18"/>
          <w:szCs w:val="18"/>
        </w:rPr>
        <w:t>pzt</w:t>
      </w:r>
      <w:proofErr w:type="spellEnd"/>
      <w:r w:rsidR="003C07A0" w:rsidRPr="003C07A0">
        <w:rPr>
          <w:rFonts w:ascii="Verdana" w:hAnsi="Verdana" w:cs="Arial"/>
          <w:color w:val="4F81BD" w:themeColor="accent1"/>
          <w:sz w:val="18"/>
          <w:szCs w:val="18"/>
        </w:rPr>
        <w:t xml:space="preserve"> w wersji elektronicznej</w:t>
      </w:r>
      <w:r w:rsidR="003C07A0">
        <w:rPr>
          <w:rFonts w:ascii="Verdana" w:hAnsi="Verdana" w:cs="Arial"/>
          <w:color w:val="4F81BD" w:themeColor="accent1"/>
          <w:sz w:val="18"/>
          <w:szCs w:val="18"/>
        </w:rPr>
        <w:t>. W przedmiarze należy uwzględnić j</w:t>
      </w:r>
      <w:r w:rsidR="004E39FE">
        <w:rPr>
          <w:rFonts w:ascii="Verdana" w:hAnsi="Verdana" w:cs="Arial"/>
          <w:color w:val="4F81BD" w:themeColor="accent1"/>
          <w:sz w:val="18"/>
          <w:szCs w:val="18"/>
        </w:rPr>
        <w:t>edynie wymianę barier stalowych (zalecane SP-06)</w:t>
      </w:r>
    </w:p>
    <w:p w:rsidR="00D84573" w:rsidRDefault="00D84573" w:rsidP="00D84573">
      <w:pPr>
        <w:spacing w:line="240" w:lineRule="auto"/>
        <w:rPr>
          <w:rFonts w:ascii="Verdana" w:hAnsi="Verdana"/>
          <w:sz w:val="18"/>
          <w:szCs w:val="18"/>
        </w:rPr>
      </w:pPr>
      <w:r w:rsidRPr="00D84573">
        <w:rPr>
          <w:rFonts w:ascii="Verdana" w:hAnsi="Verdana"/>
          <w:sz w:val="18"/>
          <w:szCs w:val="18"/>
        </w:rPr>
        <w:t>2. Według planu sytuacyjnego wynika, że jest do wykonania wymiana/regulacja istniejącego krawężnika i nawierzchni. Wnoszę o precyzyjne przedstawienie zakresu robót. Poprzez określenie jednoznaczne czy ma być to regulacja czy wymiana krawężników i nawierzchni oraz podanie rodzaju materiału.</w:t>
      </w:r>
    </w:p>
    <w:p w:rsidR="004C761B" w:rsidRPr="00BB4562" w:rsidRDefault="00A5501C" w:rsidP="004C761B">
      <w:pPr>
        <w:spacing w:line="240" w:lineRule="auto"/>
        <w:rPr>
          <w:rFonts w:ascii="Verdana" w:hAnsi="Verdana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D47717">
        <w:rPr>
          <w:rFonts w:ascii="Verdana" w:hAnsi="Verdana"/>
          <w:color w:val="4F81BD" w:themeColor="accent1"/>
          <w:sz w:val="18"/>
          <w:szCs w:val="18"/>
        </w:rPr>
        <w:t>Zestawienie chodników:</w:t>
      </w:r>
    </w:p>
    <w:p w:rsidR="00BB4562" w:rsidRDefault="00D47717" w:rsidP="00D84573">
      <w:pPr>
        <w:spacing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924425" cy="538162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562" w:rsidRPr="00D84573" w:rsidRDefault="00BB4562" w:rsidP="00D84573">
      <w:pPr>
        <w:spacing w:line="240" w:lineRule="auto"/>
        <w:rPr>
          <w:rFonts w:ascii="Verdana" w:hAnsi="Verdana"/>
          <w:sz w:val="18"/>
          <w:szCs w:val="18"/>
        </w:rPr>
      </w:pPr>
    </w:p>
    <w:p w:rsidR="00D84573" w:rsidRDefault="00D84573" w:rsidP="00D84573">
      <w:pPr>
        <w:spacing w:line="240" w:lineRule="auto"/>
        <w:rPr>
          <w:rFonts w:ascii="Verdana" w:hAnsi="Verdana" w:cs="Arial"/>
          <w:sz w:val="18"/>
          <w:szCs w:val="18"/>
        </w:rPr>
      </w:pPr>
      <w:r w:rsidRPr="00D84573">
        <w:rPr>
          <w:rFonts w:ascii="Verdana" w:hAnsi="Verdana"/>
          <w:sz w:val="18"/>
          <w:szCs w:val="18"/>
        </w:rPr>
        <w:t xml:space="preserve">3. Z ST </w:t>
      </w:r>
      <w:r w:rsidRPr="00D84573">
        <w:rPr>
          <w:rFonts w:ascii="Verdana" w:hAnsi="Verdana" w:cs="Arial"/>
          <w:sz w:val="18"/>
          <w:szCs w:val="18"/>
        </w:rPr>
        <w:t>D.04.04.01.</w:t>
      </w:r>
      <w:r w:rsidRPr="00D84573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Pr="00D84573">
        <w:rPr>
          <w:rFonts w:ascii="Verdana" w:hAnsi="Verdana" w:cs="Arial"/>
          <w:sz w:val="18"/>
          <w:szCs w:val="18"/>
        </w:rPr>
        <w:t>Tabela 1. Właściwości kruszyw przeznaczonych do wykonania podbudowy wynika, że można zastosować kruszywa wapienne, proszę o potwierdzenie, że Zamawiający dopuszcza zastosowanie kruszyw wapiennych na podbudowę z kruszywa łamanego stabilizowanego mechanicznie.</w:t>
      </w:r>
    </w:p>
    <w:p w:rsidR="00BB4562" w:rsidRPr="008509E3" w:rsidRDefault="00E77545" w:rsidP="00D84573">
      <w:pPr>
        <w:spacing w:line="240" w:lineRule="auto"/>
        <w:rPr>
          <w:rFonts w:ascii="Verdana" w:hAnsi="Verdana" w:cs="Arial"/>
          <w:color w:val="0070C0"/>
          <w:sz w:val="18"/>
          <w:szCs w:val="18"/>
        </w:rPr>
      </w:pPr>
      <w:r w:rsidRPr="008509E3">
        <w:rPr>
          <w:rFonts w:ascii="Verdana" w:hAnsi="Verdana" w:cs="Arial"/>
          <w:color w:val="0070C0"/>
          <w:sz w:val="18"/>
          <w:szCs w:val="18"/>
        </w:rPr>
        <w:t>Odp.</w:t>
      </w:r>
      <w:r w:rsidR="00A5501C" w:rsidRPr="008509E3">
        <w:rPr>
          <w:rFonts w:ascii="Verdana" w:hAnsi="Verdana" w:cs="Arial"/>
          <w:color w:val="0070C0"/>
          <w:sz w:val="18"/>
          <w:szCs w:val="18"/>
        </w:rPr>
        <w:t>:</w:t>
      </w:r>
      <w:r w:rsidR="004C4C4E" w:rsidRPr="008509E3">
        <w:rPr>
          <w:rFonts w:ascii="Verdana" w:hAnsi="Verdana" w:cs="Arial"/>
          <w:color w:val="0070C0"/>
          <w:sz w:val="18"/>
          <w:szCs w:val="18"/>
        </w:rPr>
        <w:t xml:space="preserve"> Zgodnie z SST</w:t>
      </w:r>
    </w:p>
    <w:p w:rsidR="00D84573" w:rsidRDefault="00D84573" w:rsidP="00D84573">
      <w:pPr>
        <w:rPr>
          <w:rFonts w:ascii="Verdana" w:hAnsi="Verdana" w:cs="Arial"/>
          <w:sz w:val="18"/>
          <w:szCs w:val="18"/>
        </w:rPr>
      </w:pPr>
      <w:r w:rsidRPr="00D84573">
        <w:rPr>
          <w:rFonts w:ascii="Verdana" w:hAnsi="Verdana" w:cs="Arial"/>
          <w:sz w:val="18"/>
          <w:szCs w:val="18"/>
        </w:rPr>
        <w:t xml:space="preserve">4. </w:t>
      </w:r>
      <w:r w:rsidRPr="00D84573">
        <w:rPr>
          <w:rFonts w:ascii="Verdana" w:hAnsi="Verdana"/>
          <w:sz w:val="18"/>
          <w:szCs w:val="18"/>
        </w:rPr>
        <w:t xml:space="preserve">Proszę o potwierdzenie, że Zamawiający dopuszcza zastosowanie </w:t>
      </w:r>
      <w:r w:rsidRPr="00D84573">
        <w:rPr>
          <w:rFonts w:ascii="Verdana" w:hAnsi="Verdana" w:cs="Arial"/>
          <w:sz w:val="18"/>
          <w:szCs w:val="18"/>
        </w:rPr>
        <w:t>destruktu uzyskanego z frezowania drogi powiatowej nr 2008C Gostkowo – Papowo Toruńskie 0+000 do km 4+965 do umocnienia poboczy.</w:t>
      </w:r>
    </w:p>
    <w:p w:rsidR="004C4C4E" w:rsidRPr="00E70C0C" w:rsidRDefault="004C4C4E" w:rsidP="00E70C0C">
      <w:pPr>
        <w:rPr>
          <w:rFonts w:ascii="Verdana" w:hAnsi="Verdana" w:cs="Arial"/>
          <w:color w:val="4F81BD" w:themeColor="accent1"/>
          <w:sz w:val="18"/>
          <w:szCs w:val="18"/>
        </w:rPr>
      </w:pPr>
      <w:r w:rsidRPr="00E70C0C"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E70C0C" w:rsidRPr="00E70C0C">
        <w:rPr>
          <w:rFonts w:ascii="Verdana" w:hAnsi="Verdana" w:cs="Arial"/>
          <w:color w:val="4F81BD" w:themeColor="accent1"/>
          <w:sz w:val="18"/>
          <w:szCs w:val="18"/>
        </w:rPr>
        <w:t>Nie dopuszcza się</w:t>
      </w:r>
      <w:r w:rsidR="00E70C0C">
        <w:rPr>
          <w:rFonts w:ascii="Verdana" w:hAnsi="Verdana" w:cs="Arial"/>
          <w:color w:val="4F81BD" w:themeColor="accent1"/>
          <w:sz w:val="18"/>
          <w:szCs w:val="18"/>
        </w:rPr>
        <w:t>.</w:t>
      </w:r>
    </w:p>
    <w:p w:rsidR="00D84573" w:rsidRPr="00E77545" w:rsidRDefault="00E77545" w:rsidP="00E7754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</w:t>
      </w:r>
      <w:r w:rsidR="00D84573" w:rsidRPr="00E77545">
        <w:rPr>
          <w:rFonts w:ascii="Verdana" w:hAnsi="Verdana"/>
          <w:sz w:val="18"/>
          <w:szCs w:val="18"/>
        </w:rPr>
        <w:t xml:space="preserve">Proszę o potwierdzenie, że Zamawiający dopuszcza zastosowanie kruszywa wapiennego </w:t>
      </w:r>
      <w:r w:rsidR="00D84573" w:rsidRPr="00E77545">
        <w:rPr>
          <w:rFonts w:ascii="Verdana" w:hAnsi="Verdana" w:cs="Arial"/>
          <w:sz w:val="18"/>
          <w:szCs w:val="18"/>
        </w:rPr>
        <w:t>do umocnienia poboczy.</w:t>
      </w:r>
    </w:p>
    <w:p w:rsidR="00E77545" w:rsidRPr="00E77545" w:rsidRDefault="00A5501C" w:rsidP="00E77545">
      <w:pPr>
        <w:rPr>
          <w:rFonts w:ascii="Verdana" w:hAnsi="Verdana" w:cs="Arial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E77545" w:rsidRPr="00E77545">
        <w:rPr>
          <w:rFonts w:ascii="Verdana" w:hAnsi="Verdana" w:cs="Arial"/>
          <w:color w:val="4F81BD" w:themeColor="accent1"/>
          <w:sz w:val="18"/>
          <w:szCs w:val="18"/>
        </w:rPr>
        <w:t xml:space="preserve">Dopuszcza się </w:t>
      </w:r>
    </w:p>
    <w:p w:rsidR="00D84573" w:rsidRDefault="00D84573" w:rsidP="00D84573">
      <w:pPr>
        <w:spacing w:line="240" w:lineRule="auto"/>
        <w:rPr>
          <w:rFonts w:ascii="Verdana" w:hAnsi="Verdana" w:cs="Arial"/>
          <w:sz w:val="18"/>
          <w:szCs w:val="18"/>
        </w:rPr>
      </w:pPr>
      <w:r w:rsidRPr="00D84573">
        <w:rPr>
          <w:rFonts w:ascii="Verdana" w:hAnsi="Verdana" w:cs="Arial"/>
          <w:sz w:val="18"/>
          <w:szCs w:val="18"/>
        </w:rPr>
        <w:t>6. Czy Zamawiający dopuszcza wykonanie przepustów z rur PP lub PEHD?</w:t>
      </w:r>
    </w:p>
    <w:p w:rsidR="00BB4562" w:rsidRPr="00BB4562" w:rsidRDefault="00A5501C" w:rsidP="00D84573">
      <w:pPr>
        <w:spacing w:line="240" w:lineRule="auto"/>
        <w:rPr>
          <w:rFonts w:ascii="Verdana" w:hAnsi="Verdana" w:cs="Arial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BB4562" w:rsidRPr="00BB4562">
        <w:rPr>
          <w:rFonts w:ascii="Verdana" w:hAnsi="Verdana" w:cs="Arial"/>
          <w:color w:val="4F81BD" w:themeColor="accent1"/>
          <w:sz w:val="18"/>
          <w:szCs w:val="18"/>
        </w:rPr>
        <w:t>Tak</w:t>
      </w:r>
    </w:p>
    <w:p w:rsidR="00513017" w:rsidRPr="00CC58D6" w:rsidRDefault="00513017" w:rsidP="005130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CC58D6">
        <w:rPr>
          <w:rFonts w:ascii="Verdana" w:hAnsi="Verdana" w:cs="Arial"/>
          <w:b/>
          <w:i/>
          <w:sz w:val="18"/>
          <w:szCs w:val="18"/>
          <w:u w:val="single"/>
        </w:rPr>
        <w:lastRenderedPageBreak/>
        <w:t xml:space="preserve">Zestaw pytań nr </w:t>
      </w:r>
      <w:r>
        <w:rPr>
          <w:rFonts w:ascii="Verdana" w:hAnsi="Verdana" w:cs="Arial"/>
          <w:b/>
          <w:i/>
          <w:sz w:val="18"/>
          <w:szCs w:val="18"/>
          <w:u w:val="single"/>
        </w:rPr>
        <w:t>4</w:t>
      </w:r>
    </w:p>
    <w:p w:rsidR="00513017" w:rsidRDefault="00513017" w:rsidP="00CC58D6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  <w:u w:val="single"/>
        </w:rPr>
      </w:pPr>
    </w:p>
    <w:p w:rsidR="00513017" w:rsidRDefault="00513017" w:rsidP="00513017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Verdana" w:hAnsi="Verdana"/>
          <w:sz w:val="18"/>
          <w:szCs w:val="18"/>
        </w:rPr>
      </w:pPr>
      <w:r w:rsidRPr="00513017">
        <w:rPr>
          <w:rFonts w:ascii="Verdana" w:hAnsi="Verdana"/>
          <w:sz w:val="18"/>
          <w:szCs w:val="18"/>
        </w:rPr>
        <w:t>Wnosimy o zamieszczenie na stronie Zamawiającego wszystkich uzgodnień z gestorami sieci, które kolidują z przebiegiem drogi.</w:t>
      </w:r>
    </w:p>
    <w:p w:rsidR="00BB4562" w:rsidRPr="00353643" w:rsidRDefault="00A5501C" w:rsidP="00353643">
      <w:pPr>
        <w:spacing w:line="360" w:lineRule="auto"/>
        <w:ind w:firstLine="284"/>
        <w:jc w:val="both"/>
        <w:rPr>
          <w:rFonts w:ascii="Verdana" w:hAnsi="Verdana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353643" w:rsidRPr="00353643">
        <w:rPr>
          <w:rFonts w:ascii="Verdana" w:hAnsi="Verdana"/>
          <w:color w:val="4F81BD" w:themeColor="accent1"/>
          <w:sz w:val="18"/>
          <w:szCs w:val="18"/>
        </w:rPr>
        <w:t xml:space="preserve">Zgodnie z art. 39 ust. 1 pkt.1 ustawy z dnia 21 marca 1985 r. o drogach publicznych (tekst jednolity Dz.U. z 2018 r. poz. 2068 z </w:t>
      </w:r>
      <w:proofErr w:type="spellStart"/>
      <w:r w:rsidR="00353643" w:rsidRPr="00353643">
        <w:rPr>
          <w:rFonts w:ascii="Verdana" w:hAnsi="Verdana"/>
          <w:color w:val="4F81BD" w:themeColor="accent1"/>
          <w:sz w:val="18"/>
          <w:szCs w:val="18"/>
        </w:rPr>
        <w:t>późn</w:t>
      </w:r>
      <w:proofErr w:type="spellEnd"/>
      <w:r w:rsidR="00353643" w:rsidRPr="00353643">
        <w:rPr>
          <w:rFonts w:ascii="Verdana" w:hAnsi="Verdana"/>
          <w:color w:val="4F81BD" w:themeColor="accent1"/>
          <w:sz w:val="18"/>
          <w:szCs w:val="18"/>
        </w:rPr>
        <w:t xml:space="preserve">. zm.) zabronione jest lokalizowanie obiektów i urządzeń infrastruktury technicznej, niezwiązanej z potrzebami zarządzania drogami lub potrzebami ruchu drogowego w pasie drogowym. Wydanie takiego pozwolenia nie daje gestorowi żadnych praw w przypadku </w:t>
      </w:r>
      <w:r w:rsidR="00353643">
        <w:rPr>
          <w:rFonts w:ascii="Verdana" w:hAnsi="Verdana"/>
          <w:color w:val="4F81BD" w:themeColor="accent1"/>
          <w:sz w:val="18"/>
          <w:szCs w:val="18"/>
        </w:rPr>
        <w:t xml:space="preserve">przebudowy elementów drogowych. W związku z powyższym w przypadku konieczności przebudowy takich urządzeń wykonanie i sfinansowanie ich leży po stronie właściciela urządzenia. </w:t>
      </w:r>
      <w:r w:rsidR="003C07A0">
        <w:rPr>
          <w:rFonts w:ascii="Verdana" w:hAnsi="Verdana"/>
          <w:color w:val="4F81BD" w:themeColor="accent1"/>
          <w:sz w:val="18"/>
          <w:szCs w:val="18"/>
        </w:rPr>
        <w:t>Załączono posiadane uzgodnienia.</w:t>
      </w:r>
    </w:p>
    <w:p w:rsidR="00513017" w:rsidRDefault="00513017" w:rsidP="00513017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Verdana" w:hAnsi="Verdana"/>
          <w:sz w:val="18"/>
          <w:szCs w:val="18"/>
        </w:rPr>
      </w:pPr>
      <w:r w:rsidRPr="00513017">
        <w:rPr>
          <w:rFonts w:ascii="Verdana" w:hAnsi="Verdana"/>
          <w:sz w:val="18"/>
          <w:szCs w:val="18"/>
        </w:rPr>
        <w:t>Wnosimy o udostępnienie pism odnośnie przestawienia słupa energetycznego zwłaszcza pismo MMD/547/T/2018/11410.</w:t>
      </w:r>
    </w:p>
    <w:p w:rsidR="006D4735" w:rsidRPr="001C7205" w:rsidRDefault="00353643" w:rsidP="00BB4562">
      <w:pPr>
        <w:spacing w:line="360" w:lineRule="auto"/>
        <w:rPr>
          <w:rFonts w:ascii="Verdana" w:hAnsi="Verdana"/>
          <w:color w:val="4F81BD" w:themeColor="accent1"/>
          <w:sz w:val="18"/>
          <w:szCs w:val="18"/>
        </w:rPr>
      </w:pPr>
      <w:r w:rsidRPr="001C7205">
        <w:rPr>
          <w:rFonts w:ascii="Verdana" w:hAnsi="Verdana"/>
          <w:color w:val="4F81BD" w:themeColor="accent1"/>
          <w:sz w:val="18"/>
          <w:szCs w:val="18"/>
        </w:rPr>
        <w:t>Odp.</w:t>
      </w:r>
      <w:r w:rsidR="00A5501C" w:rsidRPr="001C7205">
        <w:rPr>
          <w:rFonts w:ascii="Verdana" w:hAnsi="Verdana"/>
          <w:color w:val="4F81BD" w:themeColor="accent1"/>
          <w:sz w:val="18"/>
          <w:szCs w:val="18"/>
        </w:rPr>
        <w:t>:</w:t>
      </w:r>
      <w:r w:rsidR="004C4C4E" w:rsidRPr="001C7205">
        <w:rPr>
          <w:rFonts w:ascii="Verdana" w:hAnsi="Verdana"/>
          <w:color w:val="4F81BD" w:themeColor="accent1"/>
          <w:sz w:val="18"/>
          <w:szCs w:val="18"/>
        </w:rPr>
        <w:t xml:space="preserve"> </w:t>
      </w:r>
      <w:r w:rsidR="006D4735" w:rsidRPr="001C7205">
        <w:rPr>
          <w:rFonts w:ascii="Verdana" w:hAnsi="Verdana"/>
          <w:color w:val="4F81BD" w:themeColor="accent1"/>
          <w:sz w:val="18"/>
          <w:szCs w:val="18"/>
        </w:rPr>
        <w:t>Załączono przedmiotowe pismo. Niemniej Inwestor informuje,</w:t>
      </w:r>
      <w:r w:rsidR="009A68CE" w:rsidRPr="001C7205">
        <w:rPr>
          <w:rFonts w:ascii="Verdana" w:hAnsi="Verdana"/>
          <w:color w:val="4F81BD" w:themeColor="accent1"/>
          <w:sz w:val="18"/>
          <w:szCs w:val="18"/>
        </w:rPr>
        <w:t xml:space="preserve"> że</w:t>
      </w:r>
      <w:r w:rsidR="00581AD8">
        <w:rPr>
          <w:rFonts w:ascii="Verdana" w:hAnsi="Verdana"/>
          <w:color w:val="4F81BD" w:themeColor="accent1"/>
          <w:sz w:val="18"/>
          <w:szCs w:val="18"/>
        </w:rPr>
        <w:t xml:space="preserve"> zgodnie z zapisami ustawy o drogach</w:t>
      </w:r>
      <w:r w:rsidR="009A68CE" w:rsidRPr="001C7205">
        <w:rPr>
          <w:rFonts w:ascii="Verdana" w:hAnsi="Verdana"/>
          <w:color w:val="4F81BD" w:themeColor="accent1"/>
          <w:sz w:val="18"/>
          <w:szCs w:val="18"/>
        </w:rPr>
        <w:t>:</w:t>
      </w:r>
    </w:p>
    <w:p w:rsidR="001C7205" w:rsidRPr="001C7205" w:rsidRDefault="001C7205" w:rsidP="001C7205">
      <w:pPr>
        <w:spacing w:line="360" w:lineRule="auto"/>
        <w:rPr>
          <w:rFonts w:ascii="Verdana" w:hAnsi="Verdana"/>
          <w:color w:val="4F81BD" w:themeColor="accent1"/>
          <w:sz w:val="18"/>
          <w:szCs w:val="18"/>
        </w:rPr>
      </w:pPr>
      <w:r w:rsidRPr="001C7205">
        <w:rPr>
          <w:rFonts w:ascii="Verdana" w:hAnsi="Verdana"/>
          <w:color w:val="4F81BD" w:themeColor="accent1"/>
          <w:sz w:val="18"/>
          <w:szCs w:val="18"/>
        </w:rPr>
        <w:t>…………………………………</w:t>
      </w:r>
    </w:p>
    <w:p w:rsidR="009A68CE" w:rsidRPr="005D49E9" w:rsidRDefault="009A68CE" w:rsidP="00BB4562">
      <w:pPr>
        <w:spacing w:line="360" w:lineRule="auto"/>
        <w:rPr>
          <w:rFonts w:ascii="Verdana" w:hAnsi="Verdana"/>
          <w:color w:val="548DD4" w:themeColor="text2" w:themeTint="99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760720" cy="5283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AD8" w:rsidRPr="001C7205" w:rsidRDefault="00581AD8" w:rsidP="00581AD8">
      <w:pPr>
        <w:spacing w:line="360" w:lineRule="auto"/>
        <w:rPr>
          <w:rFonts w:ascii="Verdana" w:hAnsi="Verdana"/>
          <w:color w:val="4F81BD" w:themeColor="accent1"/>
          <w:sz w:val="18"/>
          <w:szCs w:val="18"/>
        </w:rPr>
      </w:pPr>
      <w:r w:rsidRPr="001C7205">
        <w:rPr>
          <w:rFonts w:ascii="Verdana" w:hAnsi="Verdana"/>
          <w:color w:val="4F81BD" w:themeColor="accent1"/>
          <w:sz w:val="18"/>
          <w:szCs w:val="18"/>
        </w:rPr>
        <w:t>…………………………………</w:t>
      </w:r>
    </w:p>
    <w:p w:rsidR="002777FD" w:rsidRPr="002777FD" w:rsidRDefault="002777FD" w:rsidP="00BB4562">
      <w:pPr>
        <w:spacing w:line="360" w:lineRule="auto"/>
        <w:rPr>
          <w:rFonts w:ascii="Verdana" w:hAnsi="Verdana"/>
          <w:color w:val="4F81BD" w:themeColor="accent1"/>
          <w:sz w:val="18"/>
          <w:szCs w:val="18"/>
        </w:rPr>
      </w:pPr>
    </w:p>
    <w:p w:rsidR="00513017" w:rsidRDefault="00513017" w:rsidP="00513017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Verdana" w:hAnsi="Verdana"/>
          <w:sz w:val="18"/>
          <w:szCs w:val="18"/>
        </w:rPr>
      </w:pPr>
      <w:r w:rsidRPr="00513017">
        <w:rPr>
          <w:rFonts w:ascii="Verdana" w:hAnsi="Verdana"/>
          <w:sz w:val="18"/>
          <w:szCs w:val="18"/>
        </w:rPr>
        <w:t>Kto będzie ponosił koszt/koszty przestawienia słupa/słupów energetycznych?</w:t>
      </w:r>
    </w:p>
    <w:p w:rsidR="00BB4562" w:rsidRPr="00C56BEB" w:rsidRDefault="00A5501C" w:rsidP="00BB4562">
      <w:pPr>
        <w:spacing w:line="360" w:lineRule="auto"/>
        <w:rPr>
          <w:rFonts w:ascii="Verdana" w:hAnsi="Verdana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581AD8">
        <w:rPr>
          <w:rFonts w:ascii="Verdana" w:hAnsi="Verdana"/>
          <w:color w:val="4F81BD" w:themeColor="accent1"/>
          <w:sz w:val="18"/>
          <w:szCs w:val="18"/>
        </w:rPr>
        <w:t>patrz pkt 2</w:t>
      </w:r>
      <w:r w:rsidR="00C56BEB" w:rsidRPr="00C56BEB">
        <w:rPr>
          <w:rFonts w:ascii="Verdana" w:hAnsi="Verdana"/>
          <w:color w:val="4F81BD" w:themeColor="accent1"/>
          <w:sz w:val="18"/>
          <w:szCs w:val="18"/>
        </w:rPr>
        <w:t>.</w:t>
      </w:r>
    </w:p>
    <w:p w:rsidR="00513017" w:rsidRDefault="00513017" w:rsidP="00513017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Verdana" w:hAnsi="Verdana"/>
          <w:sz w:val="18"/>
          <w:szCs w:val="18"/>
        </w:rPr>
      </w:pPr>
      <w:r w:rsidRPr="00513017">
        <w:rPr>
          <w:rFonts w:ascii="Verdana" w:hAnsi="Verdana"/>
          <w:sz w:val="18"/>
          <w:szCs w:val="18"/>
        </w:rPr>
        <w:t>Czy Zamawiający posiada wiedzę na temat występowania kolizji i konieczności ich przebudowy, jeżeli tak to wnosimy o udostępnienie tych materiałów?</w:t>
      </w:r>
    </w:p>
    <w:p w:rsidR="003B7DEF" w:rsidRPr="002777FD" w:rsidRDefault="003B7DEF" w:rsidP="003B7DEF">
      <w:pPr>
        <w:spacing w:line="360" w:lineRule="auto"/>
        <w:rPr>
          <w:rFonts w:ascii="Verdana" w:hAnsi="Verdana" w:cs="Arial"/>
          <w:color w:val="4F81BD" w:themeColor="accent1"/>
          <w:sz w:val="18"/>
          <w:szCs w:val="18"/>
        </w:rPr>
      </w:pPr>
      <w:r w:rsidRPr="002777FD">
        <w:rPr>
          <w:rFonts w:ascii="Verdana" w:hAnsi="Verdana" w:cs="Arial"/>
          <w:color w:val="4F81BD" w:themeColor="accent1"/>
          <w:sz w:val="18"/>
          <w:szCs w:val="18"/>
        </w:rPr>
        <w:t>Odp</w:t>
      </w:r>
      <w:r w:rsidR="00AE6B47" w:rsidRPr="002777FD">
        <w:rPr>
          <w:rFonts w:ascii="Verdana" w:hAnsi="Verdana" w:cs="Arial"/>
          <w:color w:val="4F81BD" w:themeColor="accent1"/>
          <w:sz w:val="18"/>
          <w:szCs w:val="18"/>
        </w:rPr>
        <w:t>.:</w:t>
      </w:r>
      <w:r w:rsidR="004C4C4E" w:rsidRPr="002777FD">
        <w:rPr>
          <w:rFonts w:ascii="Verdana" w:hAnsi="Verdana" w:cs="Arial"/>
          <w:color w:val="4F81BD" w:themeColor="accent1"/>
          <w:sz w:val="18"/>
          <w:szCs w:val="18"/>
        </w:rPr>
        <w:t xml:space="preserve"> </w:t>
      </w:r>
      <w:r w:rsidR="002777FD" w:rsidRPr="002777FD">
        <w:rPr>
          <w:rFonts w:ascii="Verdana" w:hAnsi="Verdana" w:cs="Arial"/>
          <w:color w:val="4F81BD" w:themeColor="accent1"/>
          <w:sz w:val="18"/>
          <w:szCs w:val="18"/>
        </w:rPr>
        <w:t>Patrz pkt. 1 i 2</w:t>
      </w:r>
    </w:p>
    <w:p w:rsidR="00513017" w:rsidRDefault="00513017" w:rsidP="00513017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Verdana" w:hAnsi="Verdana"/>
          <w:sz w:val="18"/>
          <w:szCs w:val="18"/>
        </w:rPr>
      </w:pPr>
      <w:r w:rsidRPr="00513017">
        <w:rPr>
          <w:rFonts w:ascii="Verdana" w:hAnsi="Verdana"/>
          <w:sz w:val="18"/>
          <w:szCs w:val="18"/>
        </w:rPr>
        <w:t>Wnosimy o uzupełnienie dokumentacji o projekt wycinek drzew i nasadzeń, jeżeli jest taka konieczność.</w:t>
      </w:r>
    </w:p>
    <w:p w:rsidR="00BB4562" w:rsidRDefault="00A5501C" w:rsidP="00BB4562">
      <w:pPr>
        <w:spacing w:line="360" w:lineRule="auto"/>
        <w:rPr>
          <w:rFonts w:ascii="Verdana" w:hAnsi="Verdana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322616">
        <w:rPr>
          <w:rFonts w:ascii="Verdana" w:hAnsi="Verdana"/>
          <w:color w:val="4F81BD" w:themeColor="accent1"/>
          <w:sz w:val="18"/>
          <w:szCs w:val="18"/>
        </w:rPr>
        <w:t xml:space="preserve">Plan wycinki w załączeniu – konieczność nasadzeń kompensacyjnych </w:t>
      </w:r>
      <w:r>
        <w:rPr>
          <w:rFonts w:ascii="Verdana" w:hAnsi="Verdana"/>
          <w:color w:val="4F81BD" w:themeColor="accent1"/>
          <w:sz w:val="18"/>
          <w:szCs w:val="18"/>
        </w:rPr>
        <w:t>w zakresie PZD</w:t>
      </w:r>
      <w:r w:rsidR="00776B51">
        <w:rPr>
          <w:rFonts w:ascii="Verdana" w:hAnsi="Verdana"/>
          <w:color w:val="4F81BD" w:themeColor="accent1"/>
          <w:sz w:val="18"/>
          <w:szCs w:val="18"/>
        </w:rPr>
        <w:t xml:space="preserve"> </w:t>
      </w:r>
    </w:p>
    <w:p w:rsidR="00513017" w:rsidRDefault="00513017" w:rsidP="00513017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Verdana" w:hAnsi="Verdana"/>
          <w:sz w:val="18"/>
          <w:szCs w:val="18"/>
        </w:rPr>
      </w:pPr>
      <w:r w:rsidRPr="00513017">
        <w:rPr>
          <w:rFonts w:ascii="Verdana" w:hAnsi="Verdana"/>
          <w:sz w:val="18"/>
          <w:szCs w:val="18"/>
        </w:rPr>
        <w:t>Czy Zamawiający przewiduje rozbiórkę ogrodzeń i ich odtworzenie, jeżeli tak to prosimy o wskazanie lokalizacji, ilości lub uzupełnienie projektu?</w:t>
      </w:r>
    </w:p>
    <w:p w:rsidR="00BB4562" w:rsidRPr="003B7DEF" w:rsidRDefault="00A5501C" w:rsidP="003B7DEF">
      <w:pPr>
        <w:spacing w:line="360" w:lineRule="auto"/>
        <w:rPr>
          <w:rFonts w:ascii="Verdana" w:hAnsi="Verdana"/>
          <w:color w:val="4F81BD" w:themeColor="accent1"/>
          <w:sz w:val="18"/>
          <w:szCs w:val="18"/>
        </w:rPr>
      </w:pPr>
      <w:r>
        <w:rPr>
          <w:rFonts w:ascii="Verdana" w:hAnsi="Verdana" w:cs="Arial"/>
          <w:color w:val="4F81BD" w:themeColor="accent1"/>
          <w:sz w:val="18"/>
          <w:szCs w:val="18"/>
        </w:rPr>
        <w:t xml:space="preserve">Odp.: </w:t>
      </w:r>
      <w:r w:rsidR="003B7DEF" w:rsidRPr="003B7DEF">
        <w:rPr>
          <w:rFonts w:ascii="Verdana" w:hAnsi="Verdana"/>
          <w:color w:val="4F81BD" w:themeColor="accent1"/>
          <w:sz w:val="18"/>
          <w:szCs w:val="18"/>
        </w:rPr>
        <w:t>Nie przewidziano rozbiórki ogrodzeń</w:t>
      </w:r>
    </w:p>
    <w:p w:rsidR="004E7C6E" w:rsidRPr="004E7C6E" w:rsidRDefault="004E7C6E" w:rsidP="004E7C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4E7C6E">
        <w:rPr>
          <w:rFonts w:ascii="Verdana" w:hAnsi="Verdana" w:cs="Arial"/>
          <w:b/>
          <w:i/>
          <w:sz w:val="18"/>
          <w:szCs w:val="18"/>
          <w:u w:val="single"/>
        </w:rPr>
        <w:t xml:space="preserve">Zestaw pytań nr </w:t>
      </w:r>
      <w:r w:rsidR="000A614A">
        <w:rPr>
          <w:rFonts w:ascii="Verdana" w:hAnsi="Verdana" w:cs="Arial"/>
          <w:b/>
          <w:i/>
          <w:sz w:val="18"/>
          <w:szCs w:val="18"/>
          <w:u w:val="single"/>
        </w:rPr>
        <w:t>5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Wykonawca wnosi o podanie wartości szacunkowej zamówienia (z podziałem na części) jaką ustalił Zamawiający na prace będące przedmiotem postępowania przetargowego (na podstawie kalkulacji Projektanta, kosztorysu inwestorskiego lub innych opracowań).</w:t>
      </w:r>
    </w:p>
    <w:p w:rsidR="00E51DBF" w:rsidRPr="00C56BEB" w:rsidRDefault="00C56BEB" w:rsidP="00E51DB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 w:rsidR="00A5501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:</w:t>
      </w:r>
      <w:r w:rsidR="00BE1A25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Kalkulacja projektanta w zakresie przebudowy drog</w:t>
      </w:r>
      <w:r w:rsidR="004F1EF9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i powiatowej wynosiła 6 mln zł brutto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podanie „orientacyjnej wartości zamówienia” (z podziałem na części) jaką przyjęto na wykonanie prac w planie post</w:t>
      </w:r>
      <w:r w:rsidR="00FB00D4">
        <w:rPr>
          <w:rFonts w:ascii="Verdana" w:eastAsia="Times New Roman" w:hAnsi="Verdana" w:cs="Times New Roman"/>
          <w:sz w:val="18"/>
          <w:szCs w:val="18"/>
          <w:lang w:eastAsia="pl-PL"/>
        </w:rPr>
        <w:t>ę</w:t>
      </w: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powań o udzielenie zamówień na podstawie Art. 13a. Prawa Zamówień Publicznych lub przesłanie ścieżki dostępu do w/w dokumentu.</w:t>
      </w:r>
    </w:p>
    <w:p w:rsidR="00C56BEB" w:rsidRPr="00C56BEB" w:rsidRDefault="00C56BEB" w:rsidP="00C56BEB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 w:rsidR="00A5501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:</w:t>
      </w:r>
      <w:r w:rsidR="00BE1A25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Wartość przeznaczona na realizację zamówienia zostanie podana bezpośrednio przed otwarciem ofert.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podanie ilości środków budżetowych jakie Zamawiający zabezpieczył na prace będące przedmiotem postępowania przetargowego.</w:t>
      </w:r>
    </w:p>
    <w:p w:rsidR="00E51DBF" w:rsidRPr="00C56BEB" w:rsidRDefault="00C56BEB" w:rsidP="00E51DB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 w:rsidR="00A5501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:</w:t>
      </w:r>
      <w:r w:rsidR="00BE1A25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Wartość przeznaczona na realizację zamówienia zostanie podana bezpośrednio przed otwarciem ofert.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potwierdzenie, iż Zamawiający dysponuje gruntem niezbędnym do realizacji zadania zgodnie z wymaganiami SIWZ.</w:t>
      </w:r>
    </w:p>
    <w:p w:rsidR="003B7DEF" w:rsidRPr="006B0D03" w:rsidRDefault="003B7DEF" w:rsidP="003B7DE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</w:pPr>
      <w:r w:rsidRPr="006B0D03"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  <w:t>Odp.</w:t>
      </w:r>
      <w:r w:rsidR="00A5501C" w:rsidRPr="006B0D03"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  <w:t>:</w:t>
      </w:r>
      <w:r w:rsidR="004F1EF9" w:rsidRPr="006B0D03"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  <w:t xml:space="preserve"> Zgodnie z projektem i dokumentacją techniczną </w:t>
      </w:r>
      <w:r w:rsidR="00E70C0C" w:rsidRPr="006B0D03"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  <w:t xml:space="preserve">Inwestor </w:t>
      </w:r>
      <w:r w:rsidR="004F1EF9" w:rsidRPr="006B0D03"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  <w:t>dysponuje gruntem niezbędnym do realizacji zadania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wyszczególnienie, które materiały pochodzące z rozbiórek należy przewieźć na składowisko Zamawiającego?</w:t>
      </w:r>
    </w:p>
    <w:p w:rsidR="003B7DEF" w:rsidRPr="006B0D03" w:rsidRDefault="003B7DEF" w:rsidP="003B7DE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</w:pPr>
      <w:r w:rsidRPr="006B0D03"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  <w:t xml:space="preserve">Odp. </w:t>
      </w:r>
      <w:r w:rsidR="004F1EF9" w:rsidRPr="006B0D03"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  <w:t>Wszystkie materiały z rozbiórek są własnością Wykonawcy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wyjaśnienie czy w ramach inwestycji Zamawiający będzie wymagał realizacji odcinków próbnych dla warstw konstrukcyjnych? W przypadku odpowiedzi twierdzącej wnosimy o określenie rodzaju, ilości oraz lokalizacji odcinków próbnych.</w:t>
      </w:r>
    </w:p>
    <w:p w:rsidR="00E51DBF" w:rsidRPr="00E51DBF" w:rsidRDefault="00BE1A25" w:rsidP="00E51DB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E51DBF" w:rsidRPr="00E51DBF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Nie wymaga się wykonania odcinków próbnych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wyjaśnienie czy podczas regulacji urządzeń uzbrojenia technicznego (włazów, wpustów, zaworów itd.) należy wymienić wszystkie elementy betonowe oraz żeliwne na nowe? Zamawiający wyrazi zgodę na wykorzystanie elementów rozbiórkowych?</w:t>
      </w:r>
    </w:p>
    <w:p w:rsidR="003B7DEF" w:rsidRPr="003B7DEF" w:rsidRDefault="004F1EF9" w:rsidP="003B7DE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Odp.:</w:t>
      </w:r>
      <w:r w:rsidR="003B7DEF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Wymienione w zapytaniu włazy, zawory itp. są własnością ich zarządcy, należy przewidzieć tylko ich regulację wysokościową a w przypadku ich uszkodzenia ich wymianę.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potwierdzenie, iż Zamawiający dysponuje aktualnymi uzgodnieniami i warunkami wydanymi przez instytucje będące stronami w procesie inwestycyjnym, a ewentualne braki zostaną uzupełnione przez Zamawiającego.</w:t>
      </w:r>
    </w:p>
    <w:p w:rsidR="00E51DBF" w:rsidRPr="004E7C6E" w:rsidRDefault="00B26CFC" w:rsidP="00B26CF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color w:val="4F81BD" w:themeColor="accent1"/>
          <w:sz w:val="18"/>
          <w:szCs w:val="18"/>
        </w:rPr>
        <w:t xml:space="preserve">Sugerowana odpowiedź: </w:t>
      </w:r>
      <w:r w:rsidRPr="00353643">
        <w:rPr>
          <w:rFonts w:ascii="Verdana" w:hAnsi="Verdana"/>
          <w:color w:val="4F81BD" w:themeColor="accent1"/>
          <w:sz w:val="18"/>
          <w:szCs w:val="18"/>
        </w:rPr>
        <w:t xml:space="preserve">Zgodnie z art. 39 ust. 1 pkt.1 ustawy z dnia 21 marca 1985 r. o drogach publicznych (tekst jednolity </w:t>
      </w:r>
      <w:proofErr w:type="spellStart"/>
      <w:r w:rsidRPr="00353643">
        <w:rPr>
          <w:rFonts w:ascii="Verdana" w:hAnsi="Verdana"/>
          <w:color w:val="4F81BD" w:themeColor="accent1"/>
          <w:sz w:val="18"/>
          <w:szCs w:val="18"/>
        </w:rPr>
        <w:t>Dz.U</w:t>
      </w:r>
      <w:proofErr w:type="spellEnd"/>
      <w:r w:rsidRPr="00353643">
        <w:rPr>
          <w:rFonts w:ascii="Verdana" w:hAnsi="Verdana"/>
          <w:color w:val="4F81BD" w:themeColor="accent1"/>
          <w:sz w:val="18"/>
          <w:szCs w:val="18"/>
        </w:rPr>
        <w:t xml:space="preserve">. z 2018 r. poz. 2068 z </w:t>
      </w:r>
      <w:proofErr w:type="spellStart"/>
      <w:r w:rsidRPr="00353643">
        <w:rPr>
          <w:rFonts w:ascii="Verdana" w:hAnsi="Verdana"/>
          <w:color w:val="4F81BD" w:themeColor="accent1"/>
          <w:sz w:val="18"/>
          <w:szCs w:val="18"/>
        </w:rPr>
        <w:t>późn</w:t>
      </w:r>
      <w:proofErr w:type="spellEnd"/>
      <w:r w:rsidRPr="00353643">
        <w:rPr>
          <w:rFonts w:ascii="Verdana" w:hAnsi="Verdana"/>
          <w:color w:val="4F81BD" w:themeColor="accent1"/>
          <w:sz w:val="18"/>
          <w:szCs w:val="18"/>
        </w:rPr>
        <w:t xml:space="preserve">. zm.) zabronione jest lokalizowanie obiektów i urządzeń infrastruktury technicznej, niezwiązanej z potrzebami zarządzania drogami lub potrzebami ruchu drogowego w pasie drogowym. Wydanie takiego pozwolenia nie daje gestorowi żadnych praw w przypadku </w:t>
      </w:r>
      <w:r>
        <w:rPr>
          <w:rFonts w:ascii="Verdana" w:hAnsi="Verdana"/>
          <w:color w:val="4F81BD" w:themeColor="accent1"/>
          <w:sz w:val="18"/>
          <w:szCs w:val="18"/>
        </w:rPr>
        <w:t>przebudowy elementów drogowych. W związku z powyższym w przypadku konieczności przebudowy takich urządzeń wykonanie i sfinansowanie ich leży po stronie właściciela urządzenia.</w:t>
      </w:r>
      <w:r w:rsidR="004F1EF9">
        <w:rPr>
          <w:rFonts w:ascii="Verdana" w:hAnsi="Verdana"/>
          <w:color w:val="4F81BD" w:themeColor="accent1"/>
          <w:sz w:val="18"/>
          <w:szCs w:val="18"/>
        </w:rPr>
        <w:t xml:space="preserve"> 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Wykonawca wnosi o wyjaśnienie czy do jego obowiązków należy wykonanie powykonawczej inwentaryzacji geodezyjnej?</w:t>
      </w:r>
    </w:p>
    <w:p w:rsidR="00B26CFC" w:rsidRPr="00B26CFC" w:rsidRDefault="00B26CFC" w:rsidP="00B26CF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 w:rsidR="00AE6B4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:</w:t>
      </w:r>
      <w:r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</w:t>
      </w:r>
      <w:r w:rsidR="004F1EF9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TAK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podanie gwarancji na oznakowanie, zieleń.</w:t>
      </w:r>
    </w:p>
    <w:p w:rsidR="00B26CFC" w:rsidRPr="00B26CFC" w:rsidRDefault="00B26CFC" w:rsidP="00B26CF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 w:rsidR="00AE6B4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:</w:t>
      </w:r>
      <w:r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</w:t>
      </w:r>
      <w:r w:rsidR="004F1EF9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termin gwarancji - 2 lata na oznakowanie cienkowarstwowe; zieleń: nie dotyczy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zamieszczenie uzgodnień z gestorami sieci.</w:t>
      </w:r>
    </w:p>
    <w:p w:rsidR="00C56BEB" w:rsidRPr="00B26CFC" w:rsidRDefault="00BE1A25" w:rsidP="00C56BEB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B26CFC"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Pkt. 8</w:t>
      </w:r>
      <w:r w:rsidR="004F1EF9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 Wykonawca wnosi o wskazanie prawidłowej szerokości projektowanej jezdni- przekroje poprzeczne wskazują szer. 5m, na planie sytuacyjnym szerokość drogi ma 5,5 m (poza łukami, gdzie szerokość drogi jest większa).</w:t>
      </w:r>
    </w:p>
    <w:p w:rsidR="00C56BEB" w:rsidRPr="00B26CFC" w:rsidRDefault="00BE1A25" w:rsidP="00C56BEB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 </w:t>
      </w:r>
      <w:r w:rsidR="00B26CFC"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Projektowana szerokość nawierzchni wynosi 5,5m</w:t>
      </w:r>
      <w:r w:rsidR="00D4771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(za wyjątkiem odcinka na obiekcie mostowym gdzie powinna być przewężona)</w:t>
      </w:r>
      <w:r w:rsidR="00B26CFC"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, i taką szerokość </w:t>
      </w:r>
      <w:r w:rsid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uwzględniono przy obliczeniu powierzchni jezdni do przebudowy,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wskazanie koloru kostki betonowej dla chodnika, peronu, zatoki autobusowej oraz dla zjazdów.</w:t>
      </w:r>
    </w:p>
    <w:p w:rsidR="00C56BEB" w:rsidRPr="00B26CFC" w:rsidRDefault="00BE1A25" w:rsidP="00C56BEB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 </w:t>
      </w:r>
      <w:r w:rsidR="004F1EF9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C</w:t>
      </w:r>
      <w:r w:rsidR="00B26CFC"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zerwony na nawierzchni zatok, szary na ciągach pieszych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wskazanie wymiarów obrzeży betonowych.</w:t>
      </w:r>
    </w:p>
    <w:p w:rsidR="00B43AEE" w:rsidRPr="00B43AEE" w:rsidRDefault="00BE1A25" w:rsidP="00B43AEE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 </w:t>
      </w:r>
      <w:r w:rsidR="00B43AEE" w:rsidRPr="00B43AEE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Standardowe </w:t>
      </w:r>
      <w:r w:rsidR="00B43AEE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obrzeża betonowe </w:t>
      </w:r>
      <w:r w:rsidR="00802C64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8x30x100</w:t>
      </w:r>
    </w:p>
    <w:p w:rsid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potwierdzenie, że warstwa ścieralna dla zjazdów bitumicznych ma być grubości 4 cm.</w:t>
      </w:r>
    </w:p>
    <w:p w:rsidR="00B26CFC" w:rsidRPr="00B26CFC" w:rsidRDefault="00BE1A25" w:rsidP="00B26CFC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22142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Nawierzchnia bitumiczna</w:t>
      </w:r>
      <w:r w:rsidR="001F3BF4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na zjazdach powinna mieć konstrukcję jak konstrukcja jezdni zasadniczej (załącznik : przekroj2.pdf).</w:t>
      </w:r>
    </w:p>
    <w:p w:rsidR="004E7C6E" w:rsidRPr="004E7C6E" w:rsidRDefault="004E7C6E" w:rsidP="004E7C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wnosi o wskazanie prawidłowych grubości i uziarnienia podbudowy z kruszywa łamanego. Zamawiający zamieścił SST dla podbudowy 0-31,5 gr. 10cm i 31,5-63 gr.20cm.  Grubości warstw na przekrojach poprzecznych wynoszą: </w:t>
      </w:r>
    </w:p>
    <w:p w:rsidR="004E7C6E" w:rsidRPr="004E7C6E" w:rsidRDefault="004E7C6E" w:rsidP="004E7C6E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- dla chodnika i zatoki- 15cm</w:t>
      </w:r>
    </w:p>
    <w:p w:rsidR="004E7C6E" w:rsidRPr="004E7C6E" w:rsidRDefault="004E7C6E" w:rsidP="004E7C6E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- poszerzenia i zjazdów bitumicznych- 25cm</w:t>
      </w:r>
    </w:p>
    <w:p w:rsidR="004E7C6E" w:rsidRDefault="004E7C6E" w:rsidP="004E7C6E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zjazdów z kostki -20cm </w:t>
      </w:r>
    </w:p>
    <w:p w:rsidR="00B26CFC" w:rsidRPr="00D11D46" w:rsidRDefault="004F1EF9" w:rsidP="004F1E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Odp.: </w:t>
      </w:r>
      <w:r w:rsidR="00F51A8A"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- Dla p</w:t>
      </w:r>
      <w:r w:rsid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oboczy</w:t>
      </w:r>
      <w:r w:rsidR="00F51A8A"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należy zastosować kruszywo frakcji 0/</w:t>
      </w:r>
      <w:r w:rsidR="00D11D46"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31,5 gr. 10 cm,</w:t>
      </w:r>
    </w:p>
    <w:p w:rsidR="00F51A8A" w:rsidRPr="00D11D46" w:rsidRDefault="00F51A8A" w:rsidP="004F1E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- Pod konstrukcję poszerzenia jezdni i zjazdy</w:t>
      </w:r>
      <w:r w:rsidR="00D11D46"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bitumiczne</w:t>
      </w:r>
      <w:r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odpowiednio </w:t>
      </w:r>
      <w:r w:rsid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grubości </w:t>
      </w:r>
      <w:r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15 cm jako dolna warstwa podbudowy o uziarnieniu 31,5/63 i warstwa grubości 10 cm kruszywo </w:t>
      </w:r>
      <w:r w:rsid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frakcji </w:t>
      </w:r>
      <w:r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0/31,5</w:t>
      </w:r>
    </w:p>
    <w:p w:rsidR="00F51A8A" w:rsidRPr="00D11D46" w:rsidRDefault="00F51A8A" w:rsidP="004F1E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- </w:t>
      </w:r>
      <w:r w:rsidR="00D11D46"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Podbudowa dla chodnika gr. 15 cm z kruszywa 0/31,5</w:t>
      </w:r>
    </w:p>
    <w:p w:rsidR="00D11D46" w:rsidRPr="00D11D46" w:rsidRDefault="00D11D46" w:rsidP="004F1E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lastRenderedPageBreak/>
        <w:t xml:space="preserve">- Natomiast 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jako </w:t>
      </w:r>
      <w:r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podbudowa z kruszywa dla zjazdów z kostki betonowej gr. 20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można zastosować </w:t>
      </w:r>
      <w:r w:rsidRP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mieszankę kruszyw 0/31,5 i 31,5/63.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wskazanie wymiarów kostki granitowej rzędowej.</w:t>
      </w:r>
    </w:p>
    <w:p w:rsidR="00B26CFC" w:rsidRPr="00B26CFC" w:rsidRDefault="00BE1A25" w:rsidP="00B26CF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 </w:t>
      </w:r>
      <w:r w:rsid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Do wykonania powierzchni najazdowej proponujemy k</w:t>
      </w:r>
      <w:r w:rsidR="00B26CFC"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ostk</w:t>
      </w:r>
      <w:r w:rsid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ę </w:t>
      </w:r>
      <w:r w:rsidR="00B26CFC"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granitow</w:t>
      </w:r>
      <w:r w:rsid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ą</w:t>
      </w:r>
      <w:r w:rsidR="00B26CFC" w:rsidRPr="00B26CF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15/17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wskazanie grubości humusu, jaką należy przyjąć dla umocnienia powierzchniowego skarp, rowów i ścieków.</w:t>
      </w:r>
    </w:p>
    <w:p w:rsidR="00B26CFC" w:rsidRPr="004E7C6E" w:rsidRDefault="00BE1A25" w:rsidP="00135D2A">
      <w:pPr>
        <w:shd w:val="clear" w:color="auto" w:fill="FFFFFF"/>
        <w:spacing w:before="100" w:beforeAutospacing="1" w:after="100" w:afterAutospacing="1"/>
        <w:ind w:left="6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135D2A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Sugerowana odpowiedź: </w:t>
      </w:r>
      <w:r w:rsidR="004E39FE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10</w:t>
      </w:r>
      <w:r w:rsidR="00135D2A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cm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potwierdzenie konieczności zastosowania elementów prefabrykowanych dla umocnienia skarp i rowów zgodnie z SST D-06.01.01.</w:t>
      </w:r>
    </w:p>
    <w:p w:rsidR="00135D2A" w:rsidRPr="00135D2A" w:rsidRDefault="00BE1A25" w:rsidP="00135D2A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N</w:t>
      </w:r>
      <w:r w:rsidR="00135D2A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ie przewidziano prefabrykatów do wzmocnienia skarp rowów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 przypadku odpowiedzi twierdzącej dla pyt.19 Wykonawca wnosi o wskazanie kilometrażu bądź powierzchni umocnienia skarp i rowów elementami prefabrykowanymi.</w:t>
      </w:r>
    </w:p>
    <w:p w:rsidR="00135D2A" w:rsidRPr="00135D2A" w:rsidRDefault="00BE1A25" w:rsidP="00135D2A">
      <w:pPr>
        <w:shd w:val="clear" w:color="auto" w:fill="FFFFFF"/>
        <w:spacing w:before="100" w:beforeAutospacing="1" w:after="100" w:afterAutospacing="1"/>
        <w:ind w:left="66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135D2A" w:rsidRPr="00135D2A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Patrz </w:t>
      </w:r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odp. nr </w:t>
      </w:r>
      <w:r w:rsidR="00135D2A" w:rsidRPr="00135D2A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19</w:t>
      </w:r>
    </w:p>
    <w:p w:rsidR="00135D2A" w:rsidRDefault="004E7C6E" w:rsidP="00135D2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wyjaśnienie, czy należy uwzględnić w wycenie obsianie trawą skarp, rowów, ścieków.</w:t>
      </w:r>
    </w:p>
    <w:p w:rsidR="00135D2A" w:rsidRPr="00135D2A" w:rsidRDefault="00BE1A25" w:rsidP="00135D2A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Należy uwzględnić  </w:t>
      </w:r>
      <w:r w:rsidR="0052605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hydro-obsiew </w:t>
      </w:r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a powierzchnie należy wyliczyć z dokumentacji technicznej i </w:t>
      </w:r>
      <w:proofErr w:type="spellStart"/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pzt</w:t>
      </w:r>
      <w:proofErr w:type="spellEnd"/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.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wskazanie prawidłowej konstrukcji dla poboczy. W SST zamieszczono informację o konieczności uzupełnienia poboczy kruszywem 0/31,5mm grub. 10cm – dolna warstwa konstrukcji pobocza oraz destruktem bitumicznym pochodzącym z frezowania grub. 10cm. Na przekrojach poprzecznych pobocze oznaczono jako utwardzone kruszywem gr. 10cm</w:t>
      </w:r>
    </w:p>
    <w:p w:rsidR="00135D2A" w:rsidRPr="00135D2A" w:rsidRDefault="00BE1A25" w:rsidP="00135D2A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776B51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W</w:t>
      </w:r>
      <w:r w:rsidR="00135D2A" w:rsidRPr="00135D2A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projekcie zaplanowano wzmocnienie poboczy </w:t>
      </w:r>
      <w:r w:rsid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grubości 10 cm </w:t>
      </w:r>
      <w:r w:rsidR="00D11D46" w:rsidRPr="00135D2A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kruszywem </w:t>
      </w:r>
      <w:r w:rsidR="00D11D4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kamiennym o frakcji 0/31,5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wskazanie materiału i podanie średnicy z jakiego należy wykonać przepusty drogowe.</w:t>
      </w:r>
    </w:p>
    <w:p w:rsidR="00135D2A" w:rsidRPr="00135D2A" w:rsidRDefault="00BE1A25" w:rsidP="00135D2A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 </w:t>
      </w:r>
      <w:r w:rsidR="00135D2A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W projekcie n</w:t>
      </w:r>
      <w:r w:rsidR="00135D2A" w:rsidRPr="00135D2A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ie przewidziano </w:t>
      </w:r>
      <w:r w:rsidR="00E70C0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przebudowy przepustów drogowych. 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wnosi o wskazanie, w jaki sposób należy wykonać ścianki czołowe przepustów tj. z </w:t>
      </w:r>
      <w:proofErr w:type="spellStart"/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obrukowania</w:t>
      </w:r>
      <w:proofErr w:type="spellEnd"/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zgodnie z przekrojami poprzecznymi, czy betonowe, wykonywane na miejscu zgodnie SST.</w:t>
      </w:r>
    </w:p>
    <w:p w:rsidR="00776B51" w:rsidRDefault="00BE1A25" w:rsidP="00776B51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2968F6" w:rsidRPr="002968F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Ścianki czołowe przepustó</w:t>
      </w:r>
      <w:r w:rsidR="00E70C0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w pod zjazdami należy </w:t>
      </w:r>
      <w:proofErr w:type="spellStart"/>
      <w:r w:rsidR="00E70C0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obrukować</w:t>
      </w:r>
      <w:proofErr w:type="spellEnd"/>
      <w:r w:rsidR="00E70C0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.</w:t>
      </w:r>
    </w:p>
    <w:p w:rsidR="004E7C6E" w:rsidRPr="00776B51" w:rsidRDefault="00776B51" w:rsidP="00776B51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6B5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25 . </w:t>
      </w:r>
      <w:r w:rsidR="004E7C6E" w:rsidRPr="00776B51">
        <w:rPr>
          <w:rFonts w:ascii="Verdana" w:eastAsia="Times New Roman" w:hAnsi="Verdana" w:cs="Times New Roman"/>
          <w:sz w:val="18"/>
          <w:szCs w:val="18"/>
          <w:lang w:eastAsia="pl-PL"/>
        </w:rPr>
        <w:t>Wykonawca wnosi o podanie rodzaju barier energochłonnych SP tj. jaki jest poziom powstrzymywania, klasa szerokości pracującej, klasa wtargnięcia pojazdu, poziom intensywności zderzenia.</w:t>
      </w:r>
    </w:p>
    <w:p w:rsidR="00C56BEB" w:rsidRPr="002968F6" w:rsidRDefault="00BE1A25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2968F6" w:rsidRPr="002968F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Należy zastosować rodzaj bariery drogowej SP-06 </w:t>
      </w:r>
    </w:p>
    <w:p w:rsidR="002968F6" w:rsidRPr="004E7C6E" w:rsidRDefault="002968F6" w:rsidP="002968F6">
      <w:pPr>
        <w:shd w:val="clear" w:color="auto" w:fill="FFFFFF"/>
        <w:spacing w:before="100" w:beforeAutospacing="1" w:after="100" w:afterAutospacing="1"/>
        <w:ind w:left="426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114550" cy="32289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potwierdzenie konieczności ustawienia nowych wiat autobusowych. Proszę o zamieszczenie opisu/ SST wiat autobusowych oraz ilości nowych wiat autobusowych.</w:t>
      </w:r>
    </w:p>
    <w:p w:rsidR="00C56BEB" w:rsidRPr="00092638" w:rsidRDefault="002968F6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548DD4" w:themeColor="text2" w:themeTint="99"/>
          <w:sz w:val="18"/>
          <w:szCs w:val="18"/>
          <w:lang w:eastAsia="pl-PL"/>
        </w:rPr>
      </w:pPr>
      <w:r w:rsidRPr="00092638">
        <w:rPr>
          <w:rFonts w:ascii="Verdana" w:eastAsia="Times New Roman" w:hAnsi="Verdana" w:cs="Times New Roman"/>
          <w:color w:val="548DD4" w:themeColor="text2" w:themeTint="99"/>
          <w:sz w:val="18"/>
          <w:szCs w:val="18"/>
          <w:lang w:eastAsia="pl-PL"/>
        </w:rPr>
        <w:t xml:space="preserve">Odp. </w:t>
      </w:r>
      <w:r w:rsidR="0052605B">
        <w:rPr>
          <w:rFonts w:ascii="Verdana" w:eastAsia="Times New Roman" w:hAnsi="Verdana" w:cs="Times New Roman"/>
          <w:color w:val="548DD4" w:themeColor="text2" w:themeTint="99"/>
          <w:sz w:val="18"/>
          <w:szCs w:val="18"/>
          <w:lang w:eastAsia="pl-PL"/>
        </w:rPr>
        <w:t>Nie wymaga się ustawienia nowych wiat.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Na planie sytuacyjnym widnieje informacja o konieczności ,, wymiany/ regulacji krawężnika i nawierzchni” dla istniejących chodników. Czy wszystkie elementy istniejących chodników należy wymienić na nowe? Jakie ilości regulacji należy przyjąć do Wyceny.</w:t>
      </w:r>
    </w:p>
    <w:p w:rsidR="00C56BEB" w:rsidRPr="004E7C6E" w:rsidRDefault="00BE1A25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P</w:t>
      </w:r>
      <w:r w:rsidR="00AD613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rzyjmuje się ok. 50% nowych materiałów w przypadku przełożenia istniejących chodników,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planie sytuacyjnym przy przejściach dla pieszych zostały oznaczone płyty ryflowane. Wykonawca wnosi o podanie wymiarów płyt i zamieszczenie odpowiednich SST. </w:t>
      </w:r>
    </w:p>
    <w:p w:rsidR="00C56BEB" w:rsidRPr="00E1627D" w:rsidRDefault="00BE1A25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N</w:t>
      </w:r>
      <w:r w:rsidR="00E1627D" w:rsidRPr="00E1627D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ależy wbudować płyty 200/200 </w:t>
      </w:r>
      <w:r w:rsidR="00974B21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(max do 500/500) </w:t>
      </w:r>
      <w:r w:rsidR="00E1627D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grubości 6 cm </w:t>
      </w:r>
      <w:r w:rsidR="00E1627D" w:rsidRPr="00E1627D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w dwóch rzędach wg wzoru:</w:t>
      </w:r>
    </w:p>
    <w:p w:rsidR="00E1627D" w:rsidRDefault="00E1627D" w:rsidP="00E1627D">
      <w:pPr>
        <w:shd w:val="clear" w:color="auto" w:fill="FFFFFF"/>
        <w:spacing w:before="100" w:beforeAutospacing="1" w:after="100" w:afterAutospacing="1"/>
        <w:ind w:left="426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001937" cy="1191692"/>
            <wp:effectExtent l="0" t="0" r="8255" b="8890"/>
            <wp:docPr id="7" name="Obraz 7" descr="POLBRUK Płyta 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BRUK Płyta FOCU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840" r="66989"/>
                    <a:stretch/>
                  </pic:blipFill>
                  <pic:spPr bwMode="auto">
                    <a:xfrm>
                      <a:off x="0" y="0"/>
                      <a:ext cx="1005279" cy="11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627D" w:rsidRPr="00E1627D" w:rsidRDefault="00BE1A25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E1627D" w:rsidRPr="00E1627D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SST jak dla </w:t>
      </w:r>
      <w:r w:rsidR="00E1627D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ułożenia </w:t>
      </w:r>
      <w:r w:rsidR="00E1627D" w:rsidRPr="00E1627D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kostki betonowej.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wskazanie materiałów z jakich mają być obramowane chodniki, zatoki autobusowe, zjazdy bądź inne elementy które wymagają obramowania a nie zostały wymienione.</w:t>
      </w:r>
    </w:p>
    <w:p w:rsidR="00C56BEB" w:rsidRPr="00AD6137" w:rsidRDefault="00BE1A25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lastRenderedPageBreak/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AD6137" w:rsidRPr="00AD613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Do obramowania zatok autobusowych materiały jak w przekroju A-A, chodniki od strony jezdni krawężnikami </w:t>
      </w:r>
      <w:r w:rsidR="0052605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betonowymi </w:t>
      </w:r>
      <w:r w:rsidR="00AD6137" w:rsidRPr="00AD613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 strony granicy pasa obrzeżami</w:t>
      </w:r>
      <w:r w:rsidR="00AD613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, obwiednię dla zjazdów oporników betonowych,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potwierdzenie konieczności wykonania oznakowania przejść dla pieszych aktywnego hybrydowo. Proszę o zamieszczenie parametrów znaków aktywnych.</w:t>
      </w:r>
    </w:p>
    <w:p w:rsidR="000A351F" w:rsidRDefault="00BE1A25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E1627D" w:rsidRPr="00E1627D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projekt </w:t>
      </w:r>
      <w:r w:rsidR="00E1627D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przewiduje zastosowani</w:t>
      </w:r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e</w:t>
      </w:r>
      <w:r w:rsidR="00E1627D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oznakowania aktywnego</w:t>
      </w:r>
      <w:r w:rsidR="003B40D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(zgodnie z SOR)</w:t>
      </w:r>
      <w:r w:rsidR="00E70C0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parametry znaków aktywnych</w:t>
      </w:r>
      <w:r w:rsidR="000A351F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:</w:t>
      </w:r>
    </w:p>
    <w:p w:rsidR="000A351F" w:rsidRPr="00154EA1" w:rsidRDefault="000A351F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154EA1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Założenia:</w:t>
      </w:r>
    </w:p>
    <w:p w:rsidR="000A351F" w:rsidRPr="000A351F" w:rsidRDefault="000A351F" w:rsidP="000A351F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A35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Znak aktywowany poprzez dualny czujnik ruchu aktywujący znak tylko w momencie gdy pieszy znajdzie się w pobliżu przejścia dla pieszych lub miejsc niebezpiecznych.</w:t>
      </w:r>
    </w:p>
    <w:p w:rsidR="000A351F" w:rsidRPr="000A351F" w:rsidRDefault="000A351F" w:rsidP="000A351F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A35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Zastosowany tor radiowy umożliwia</w:t>
      </w: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jący</w:t>
      </w:r>
      <w:r w:rsidRPr="000A35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załączenie znaków po obu stronach jezdni jednocześnie.</w:t>
      </w:r>
    </w:p>
    <w:p w:rsidR="000A351F" w:rsidRPr="000A351F" w:rsidRDefault="000A351F" w:rsidP="000A351F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</w:t>
      </w:r>
      <w:r w:rsidRPr="000A35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ypy diod LED zmniejszając przy tym pobór prądu, a co za tym idzie zmniejszenie kosztów eksploatacji.</w:t>
      </w:r>
    </w:p>
    <w:p w:rsidR="000A351F" w:rsidRPr="000A351F" w:rsidRDefault="000A351F" w:rsidP="000A351F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A35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Zastosowane czujnik</w:t>
      </w: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Pr="000A35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ruchu wykazują bardzo dużą odporność na błędne załączenie (np.: poprzez przejeżdżający samochód).</w:t>
      </w:r>
    </w:p>
    <w:p w:rsidR="000A351F" w:rsidRPr="00154EA1" w:rsidRDefault="000A351F" w:rsidP="000A351F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A35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Możliwość zamontowania znaku na </w:t>
      </w: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słupku.</w:t>
      </w:r>
    </w:p>
    <w:p w:rsidR="000A351F" w:rsidRPr="00154EA1" w:rsidRDefault="000A351F" w:rsidP="000A351F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Parametry techniczne (minimalne) :</w:t>
      </w:r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sygnalizatory migające naprzemiennie LED bursztynowe (pomarańczowe) – 2 x </w:t>
      </w:r>
      <w:r w:rsidR="00517F62"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12</w:t>
      </w: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 mm</w:t>
      </w:r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znak D-6 </w:t>
      </w:r>
      <w:r w:rsidR="00EE3661" w:rsidRPr="00154EA1">
        <w:rPr>
          <w:rFonts w:ascii="Arial" w:hAnsi="Arial" w:cs="Arial"/>
          <w:color w:val="000000" w:themeColor="text1"/>
          <w:sz w:val="20"/>
          <w:szCs w:val="20"/>
        </w:rPr>
        <w:t>odblaskowe lico znaku z folii pryzmatycznej II generacji</w:t>
      </w:r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kaseton włączany czujnikiem zmierzchowym</w:t>
      </w:r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napięcie zasilania – 12 V</w:t>
      </w:r>
      <w:r w:rsidR="00517F62"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(zasilanie solarne)</w:t>
      </w:r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pojemność akumulatorów – 75 ÷ 100 </w:t>
      </w:r>
      <w:proofErr w:type="spellStart"/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Ah</w:t>
      </w:r>
      <w:proofErr w:type="spellEnd"/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włączanie sygnalizatorów czujnikiem ruchu</w:t>
      </w:r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warunki pracy temperatura: –20ºC ÷ 45ºC</w:t>
      </w:r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stopień ochrony – IP 67</w:t>
      </w:r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okres autonomii systemu przy naładowanych akumulatorach: </w:t>
      </w:r>
      <w:r w:rsidR="00EE3661"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</w:t>
      </w:r>
      <w:r w:rsidR="00EE3661"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</w:t>
      </w: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dni</w:t>
      </w:r>
    </w:p>
    <w:p w:rsidR="000A351F" w:rsidRPr="00154EA1" w:rsidRDefault="000A351F" w:rsidP="00EE366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fundament prefabrykowany</w:t>
      </w:r>
    </w:p>
    <w:p w:rsidR="00517F62" w:rsidRPr="00154EA1" w:rsidRDefault="00517F62" w:rsidP="00EE366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E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słupek </w:t>
      </w:r>
      <w:r w:rsidRPr="00154EA1">
        <w:rPr>
          <w:color w:val="000000" w:themeColor="text1"/>
        </w:rPr>
        <w:t>60</w:t>
      </w:r>
      <w:r w:rsidRPr="00154EA1">
        <w:rPr>
          <w:rFonts w:ascii="Arial" w:hAnsi="Arial" w:cs="Arial"/>
          <w:color w:val="000000" w:themeColor="text1"/>
          <w:sz w:val="20"/>
        </w:rPr>
        <w:t xml:space="preserve"> lub 76 mm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potwierdzenie konieczności wykonania zieleni drogowej zgodnie z SST D-09.01.01, która zakłada konieczność wykonania trawników na terenie płaskim i skarpach, sadzenie drzew i krzewów i wykonanie kwietników. W przypadku odpowiedzi twierdzącej proszę o zmieszczenie projektu na zieleń.</w:t>
      </w:r>
    </w:p>
    <w:p w:rsidR="003B40DB" w:rsidRPr="00135D2A" w:rsidRDefault="003B40DB" w:rsidP="003B40DB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Odp.: Należy uwzględnić  wyłącznie obsianie trawą a powierzchnie należy wyliczyć z dokumentacji technicznej i </w:t>
      </w:r>
      <w:proofErr w:type="spellStart"/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pzt</w:t>
      </w:r>
      <w:proofErr w:type="spellEnd"/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.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zamieszczenie projektu wycinki.</w:t>
      </w:r>
    </w:p>
    <w:p w:rsidR="00C56BEB" w:rsidRPr="00322616" w:rsidRDefault="00322616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32261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Odpowiedź w pkt. 5 zestaw 4</w:t>
      </w:r>
      <w:r w:rsidR="00E70C0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(załączono plan wycinki i zestawienie drzew do usunięcia)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zamieszenie przekrojów poprzecznych w celu weryfikacji mas ziemnych.</w:t>
      </w:r>
    </w:p>
    <w:p w:rsidR="00C56BEB" w:rsidRPr="00802C64" w:rsidRDefault="00BE1A25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:</w:t>
      </w:r>
      <w:r w:rsidR="00802C64" w:rsidRPr="00802C64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w projekcie nie przewidziano robót ziemnych związanych z budową nasypów lub wykopów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zamieszczenie opisu technicznego branży drogowej.</w:t>
      </w:r>
    </w:p>
    <w:p w:rsidR="00C56BEB" w:rsidRPr="00776B51" w:rsidRDefault="00BE1A25" w:rsidP="00C56BEB">
      <w:p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lastRenderedPageBreak/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3E7FE0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Z</w:t>
      </w:r>
      <w:r w:rsidR="00802C64" w:rsidRPr="00802C64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ałączon</w:t>
      </w:r>
      <w:r w:rsidR="003E7FE0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 skorygowany opis w wersji elektronicznej.</w:t>
      </w:r>
    </w:p>
    <w:p w:rsidR="004E7C6E" w:rsidRDefault="004E7C6E" w:rsidP="004E7C6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E7C6E">
        <w:rPr>
          <w:rFonts w:ascii="Verdana" w:eastAsia="Times New Roman" w:hAnsi="Verdana" w:cs="Times New Roman"/>
          <w:sz w:val="18"/>
          <w:szCs w:val="18"/>
          <w:lang w:eastAsia="pl-PL"/>
        </w:rPr>
        <w:t>Wykonawca wnosi o wskazanie technologii wykonania oznakowania poziomego ( oznakowanie cienkowarstwowe czy grubowarstwowe).</w:t>
      </w:r>
    </w:p>
    <w:p w:rsidR="00C56BEB" w:rsidRPr="00C56BEB" w:rsidRDefault="00BE1A25" w:rsidP="00C56BEB">
      <w:pPr>
        <w:shd w:val="clear" w:color="auto" w:fill="FFFFFF"/>
        <w:spacing w:before="100" w:beforeAutospacing="1" w:after="100" w:afterAutospacing="1"/>
        <w:ind w:left="426"/>
        <w:jc w:val="both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C56BEB"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Wykonanie oznakowania poziomego w technologii malowania cienkowarstwowego – chemoutwardzalnego gr. 0,4-0,6 mm, masą </w:t>
      </w:r>
      <w:proofErr w:type="spellStart"/>
      <w:r w:rsidR="00C56BEB"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chemo</w:t>
      </w:r>
      <w:proofErr w:type="spellEnd"/>
      <w:r w:rsidR="00C56BEB"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do natrysku 1,7-3,5 kg/m2, kulka (100-600 TEF) 500g/m2 o okresie gwarancji </w:t>
      </w:r>
      <w:r w:rsidR="00984374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2</w:t>
      </w:r>
      <w:r w:rsidR="00C56BEB"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</w:t>
      </w:r>
      <w:r w:rsidR="00984374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lata</w:t>
      </w:r>
    </w:p>
    <w:p w:rsidR="004E7C6E" w:rsidRDefault="004E7C6E" w:rsidP="00CC58D6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  <w:u w:val="single"/>
        </w:rPr>
      </w:pPr>
    </w:p>
    <w:p w:rsidR="000A614A" w:rsidRPr="004E7C6E" w:rsidRDefault="000A614A" w:rsidP="000A61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4E7C6E">
        <w:rPr>
          <w:rFonts w:ascii="Verdana" w:hAnsi="Verdana" w:cs="Arial"/>
          <w:b/>
          <w:i/>
          <w:sz w:val="18"/>
          <w:szCs w:val="18"/>
          <w:u w:val="single"/>
        </w:rPr>
        <w:t xml:space="preserve">Zestaw pytań nr </w:t>
      </w:r>
      <w:r>
        <w:rPr>
          <w:rFonts w:ascii="Verdana" w:hAnsi="Verdana" w:cs="Arial"/>
          <w:b/>
          <w:i/>
          <w:sz w:val="18"/>
          <w:szCs w:val="18"/>
          <w:u w:val="single"/>
        </w:rPr>
        <w:t>6</w:t>
      </w:r>
    </w:p>
    <w:p w:rsidR="000A614A" w:rsidRDefault="000A614A" w:rsidP="00CC58D6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  <w:u w:val="single"/>
        </w:rPr>
      </w:pPr>
    </w:p>
    <w:p w:rsidR="000A614A" w:rsidRDefault="000A614A" w:rsidP="00CC58D6">
      <w:pPr>
        <w:autoSpaceDE w:val="0"/>
        <w:autoSpaceDN w:val="0"/>
        <w:adjustRightInd w:val="0"/>
        <w:spacing w:after="0"/>
        <w:jc w:val="both"/>
      </w:pPr>
      <w:r>
        <w:t xml:space="preserve">Zamawiający w ramach specyfikacji sugeruje ograniczenie stosowania kruszyw ze skał osadowych do 20% składu dla betonu asfaltowego do warstwy wiążącej. Ze względu na brak technologicznego uzasadnienia wprowadzania zaostrzonych kryteriów dla kruszywa do warstwy wiążącej, prosimy o wykreślenia zapisów SST zmieniających zapisy dokumentów przywołanych tj. pozostawienie wymagań dla kruszywa zgodnie z </w:t>
      </w:r>
      <w:r>
        <w:rPr>
          <w:i/>
          <w:iCs/>
        </w:rPr>
        <w:t>WT1- Kruszywa do mieszanek mineralno-asfaltowych i powierzchniowych utrwaleń na drogach krajowych</w:t>
      </w:r>
      <w:r>
        <w:t>. Spełnienie kryteriów wyrobu gotowego weryfikuje jakość zastosowanego kruszywa i potwierdzone jest badaniami typu wyrobu gotowego.</w:t>
      </w:r>
    </w:p>
    <w:p w:rsidR="00322616" w:rsidRDefault="00322616" w:rsidP="00CC58D6">
      <w:pPr>
        <w:autoSpaceDE w:val="0"/>
        <w:autoSpaceDN w:val="0"/>
        <w:adjustRightInd w:val="0"/>
        <w:spacing w:after="0"/>
        <w:jc w:val="both"/>
      </w:pPr>
    </w:p>
    <w:p w:rsidR="00322616" w:rsidRDefault="00BE1A25" w:rsidP="00CC58D6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  <w:r w:rsidRPr="00C56BEB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Odp.</w:t>
      </w:r>
      <w:r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: </w:t>
      </w:r>
      <w:r w:rsidR="00984374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Z</w:t>
      </w:r>
      <w:r w:rsidR="00D4771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apis w </w:t>
      </w:r>
      <w:proofErr w:type="spellStart"/>
      <w:r w:rsidR="00D4771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sst</w:t>
      </w:r>
      <w:proofErr w:type="spellEnd"/>
      <w:r w:rsidR="00D47717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 xml:space="preserve"> </w:t>
      </w:r>
      <w:r w:rsidR="00322616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należy wykreślić ze specyfikacji</w:t>
      </w:r>
      <w:r w:rsidR="00E70C0C"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  <w:t>, Niniejszy wpis jest tożsamy ze zmianą w specyfikacji.</w:t>
      </w:r>
    </w:p>
    <w:p w:rsidR="004B4615" w:rsidRDefault="004B4615" w:rsidP="00CC58D6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</w:p>
    <w:p w:rsidR="004B4615" w:rsidRDefault="004B4615" w:rsidP="00CC58D6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4F81BD" w:themeColor="accent1"/>
          <w:sz w:val="18"/>
          <w:szCs w:val="18"/>
          <w:lang w:eastAsia="pl-PL"/>
        </w:rPr>
      </w:pPr>
    </w:p>
    <w:p w:rsidR="004B4615" w:rsidRDefault="004B4615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Niniejsze odpowiedzi na zapytania stanowią zmianę treści ogłoszenia o zamówieniu w świetle art.12a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oraz zmianę treści Specyfikacji Istotnych Warunków Zamówienia w rozumieniu art.38 ust. 4a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.</w:t>
      </w:r>
    </w:p>
    <w:p w:rsidR="004B4615" w:rsidRDefault="004B4615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B4615" w:rsidRDefault="004B4615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Jednocześnie na podstawie art.38 ust. 4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, Powiatowy Zarząd Dróg zmienia zapisy Specyfikacji Istotnych Warunków Zamówienia poprzez treść powyższych odpowiedzi.</w:t>
      </w:r>
    </w:p>
    <w:p w:rsidR="004B4615" w:rsidRDefault="004B4615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B4615" w:rsidRDefault="004B4615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przedłuża terminu składania ofert na podstawie art.38 ust. 6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, gdyż zmiany treści Specyfikacji Istotnych Warunków Zamówienia, zostały dokonane w zakresie, który wymagałby dodatkowego czasu na ich wprowadzenie w ofertach.</w:t>
      </w:r>
    </w:p>
    <w:p w:rsidR="004B4615" w:rsidRDefault="004B4615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B4615" w:rsidRDefault="004B4615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Zamawiający wyznacza nowy termin składania ofert na dzień: 05.07.2019r. na godz. 10:00. </w:t>
      </w:r>
    </w:p>
    <w:p w:rsidR="004B4615" w:rsidRDefault="004B4615" w:rsidP="00CC58D6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</w:pPr>
    </w:p>
    <w:sectPr w:rsidR="004B4615" w:rsidSect="000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58"/>
    <w:multiLevelType w:val="hybridMultilevel"/>
    <w:tmpl w:val="CDDE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5F7"/>
    <w:multiLevelType w:val="hybridMultilevel"/>
    <w:tmpl w:val="74AA3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697D"/>
    <w:multiLevelType w:val="hybridMultilevel"/>
    <w:tmpl w:val="6B10DA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0303B3"/>
    <w:multiLevelType w:val="multilevel"/>
    <w:tmpl w:val="4A4E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34E6B"/>
    <w:multiLevelType w:val="hybridMultilevel"/>
    <w:tmpl w:val="589A603E"/>
    <w:lvl w:ilvl="0" w:tplc="37763A9C">
      <w:start w:val="1"/>
      <w:numFmt w:val="bullet"/>
      <w:lvlText w:val=""/>
      <w:legacy w:legacy="1" w:legacySpace="0" w:legacyIndent="283"/>
      <w:lvlJc w:val="left"/>
      <w:pPr>
        <w:ind w:left="425" w:hanging="283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D101B"/>
    <w:multiLevelType w:val="hybridMultilevel"/>
    <w:tmpl w:val="209C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20B4D"/>
    <w:multiLevelType w:val="multilevel"/>
    <w:tmpl w:val="70C8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73AA5"/>
    <w:multiLevelType w:val="hybridMultilevel"/>
    <w:tmpl w:val="127C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54C2F"/>
    <w:multiLevelType w:val="hybridMultilevel"/>
    <w:tmpl w:val="D764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53547"/>
    <w:multiLevelType w:val="multilevel"/>
    <w:tmpl w:val="53B263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38E4"/>
    <w:rsid w:val="000055FE"/>
    <w:rsid w:val="000065DD"/>
    <w:rsid w:val="00013B3E"/>
    <w:rsid w:val="000315AF"/>
    <w:rsid w:val="000569E4"/>
    <w:rsid w:val="00072B5F"/>
    <w:rsid w:val="00092638"/>
    <w:rsid w:val="000A2CCB"/>
    <w:rsid w:val="000A351F"/>
    <w:rsid w:val="000A614A"/>
    <w:rsid w:val="000A7A71"/>
    <w:rsid w:val="000B3518"/>
    <w:rsid w:val="000B5ACA"/>
    <w:rsid w:val="000B68CD"/>
    <w:rsid w:val="000C1A66"/>
    <w:rsid w:val="000E19CD"/>
    <w:rsid w:val="000E54E5"/>
    <w:rsid w:val="001100AA"/>
    <w:rsid w:val="0011679C"/>
    <w:rsid w:val="00135D2A"/>
    <w:rsid w:val="00141A5A"/>
    <w:rsid w:val="00154EA1"/>
    <w:rsid w:val="00161D92"/>
    <w:rsid w:val="00190314"/>
    <w:rsid w:val="001B4FDC"/>
    <w:rsid w:val="001C7205"/>
    <w:rsid w:val="001D6C38"/>
    <w:rsid w:val="001F3BF4"/>
    <w:rsid w:val="001F4AA9"/>
    <w:rsid w:val="002110FF"/>
    <w:rsid w:val="00221426"/>
    <w:rsid w:val="002777FD"/>
    <w:rsid w:val="00287EA4"/>
    <w:rsid w:val="002968F6"/>
    <w:rsid w:val="002D1DB0"/>
    <w:rsid w:val="00322616"/>
    <w:rsid w:val="00331329"/>
    <w:rsid w:val="00332775"/>
    <w:rsid w:val="00353643"/>
    <w:rsid w:val="00356E0E"/>
    <w:rsid w:val="00360C42"/>
    <w:rsid w:val="003731F1"/>
    <w:rsid w:val="0037761A"/>
    <w:rsid w:val="003B40DB"/>
    <w:rsid w:val="003B7DEF"/>
    <w:rsid w:val="003C07A0"/>
    <w:rsid w:val="003D6C53"/>
    <w:rsid w:val="003E7067"/>
    <w:rsid w:val="003E7FE0"/>
    <w:rsid w:val="003F5706"/>
    <w:rsid w:val="004112E3"/>
    <w:rsid w:val="00452755"/>
    <w:rsid w:val="00471ABE"/>
    <w:rsid w:val="00487D5E"/>
    <w:rsid w:val="00496BB7"/>
    <w:rsid w:val="004B1808"/>
    <w:rsid w:val="004B4615"/>
    <w:rsid w:val="004C4C4E"/>
    <w:rsid w:val="004C761B"/>
    <w:rsid w:val="004E39FE"/>
    <w:rsid w:val="004E7C6E"/>
    <w:rsid w:val="004F1EF9"/>
    <w:rsid w:val="00513017"/>
    <w:rsid w:val="00517F62"/>
    <w:rsid w:val="00523EBF"/>
    <w:rsid w:val="0052605B"/>
    <w:rsid w:val="00530926"/>
    <w:rsid w:val="0053407B"/>
    <w:rsid w:val="00552C61"/>
    <w:rsid w:val="0057454B"/>
    <w:rsid w:val="005762A2"/>
    <w:rsid w:val="00581AD8"/>
    <w:rsid w:val="005908C2"/>
    <w:rsid w:val="005D49E9"/>
    <w:rsid w:val="0062127C"/>
    <w:rsid w:val="006478D8"/>
    <w:rsid w:val="00676EC7"/>
    <w:rsid w:val="0067773D"/>
    <w:rsid w:val="006914DF"/>
    <w:rsid w:val="00697E6C"/>
    <w:rsid w:val="006B0D03"/>
    <w:rsid w:val="006D4735"/>
    <w:rsid w:val="006D4852"/>
    <w:rsid w:val="006F706F"/>
    <w:rsid w:val="0076731B"/>
    <w:rsid w:val="007705BD"/>
    <w:rsid w:val="00776B51"/>
    <w:rsid w:val="00776E8E"/>
    <w:rsid w:val="007A1FFE"/>
    <w:rsid w:val="007A49AE"/>
    <w:rsid w:val="00802C64"/>
    <w:rsid w:val="008167CD"/>
    <w:rsid w:val="00842D8A"/>
    <w:rsid w:val="008509E3"/>
    <w:rsid w:val="00894A74"/>
    <w:rsid w:val="008D11CB"/>
    <w:rsid w:val="00904302"/>
    <w:rsid w:val="00953143"/>
    <w:rsid w:val="00974B21"/>
    <w:rsid w:val="00980A7D"/>
    <w:rsid w:val="00984374"/>
    <w:rsid w:val="009A68CE"/>
    <w:rsid w:val="009E1C43"/>
    <w:rsid w:val="009E6A2C"/>
    <w:rsid w:val="009F0028"/>
    <w:rsid w:val="009F47F5"/>
    <w:rsid w:val="00A0262B"/>
    <w:rsid w:val="00A05BF1"/>
    <w:rsid w:val="00A22A6F"/>
    <w:rsid w:val="00A5501C"/>
    <w:rsid w:val="00A626B3"/>
    <w:rsid w:val="00A80EEE"/>
    <w:rsid w:val="00AA24A8"/>
    <w:rsid w:val="00AD6137"/>
    <w:rsid w:val="00AE2C9C"/>
    <w:rsid w:val="00AE6B47"/>
    <w:rsid w:val="00B26CFC"/>
    <w:rsid w:val="00B43AEE"/>
    <w:rsid w:val="00B54F35"/>
    <w:rsid w:val="00B6557C"/>
    <w:rsid w:val="00BB4562"/>
    <w:rsid w:val="00BC6DB5"/>
    <w:rsid w:val="00BD6C86"/>
    <w:rsid w:val="00BE1A25"/>
    <w:rsid w:val="00C43B47"/>
    <w:rsid w:val="00C56597"/>
    <w:rsid w:val="00C56BEB"/>
    <w:rsid w:val="00C742F6"/>
    <w:rsid w:val="00CA1D69"/>
    <w:rsid w:val="00CB2DC7"/>
    <w:rsid w:val="00CC1392"/>
    <w:rsid w:val="00CC58D6"/>
    <w:rsid w:val="00CD2D6B"/>
    <w:rsid w:val="00CF2663"/>
    <w:rsid w:val="00CF4998"/>
    <w:rsid w:val="00D02371"/>
    <w:rsid w:val="00D11D46"/>
    <w:rsid w:val="00D17561"/>
    <w:rsid w:val="00D25FB4"/>
    <w:rsid w:val="00D32575"/>
    <w:rsid w:val="00D47717"/>
    <w:rsid w:val="00D644AC"/>
    <w:rsid w:val="00D84573"/>
    <w:rsid w:val="00D94C8E"/>
    <w:rsid w:val="00DA0B46"/>
    <w:rsid w:val="00E1627D"/>
    <w:rsid w:val="00E3125B"/>
    <w:rsid w:val="00E338E4"/>
    <w:rsid w:val="00E34CB0"/>
    <w:rsid w:val="00E354A0"/>
    <w:rsid w:val="00E51DBF"/>
    <w:rsid w:val="00E5269F"/>
    <w:rsid w:val="00E70C0C"/>
    <w:rsid w:val="00E77545"/>
    <w:rsid w:val="00ED2658"/>
    <w:rsid w:val="00EE1135"/>
    <w:rsid w:val="00EE3661"/>
    <w:rsid w:val="00EF220C"/>
    <w:rsid w:val="00EF4216"/>
    <w:rsid w:val="00F21C92"/>
    <w:rsid w:val="00F45310"/>
    <w:rsid w:val="00F51A8A"/>
    <w:rsid w:val="00F61DEF"/>
    <w:rsid w:val="00F63DA3"/>
    <w:rsid w:val="00F71F49"/>
    <w:rsid w:val="00F76D93"/>
    <w:rsid w:val="00F80BF6"/>
    <w:rsid w:val="00F9547A"/>
    <w:rsid w:val="00FA2B87"/>
    <w:rsid w:val="00FB00D4"/>
    <w:rsid w:val="00FB7A36"/>
    <w:rsid w:val="00FD1386"/>
    <w:rsid w:val="00FD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8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557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73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F6A7-C969-4B4E-9A93-F31216EE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15</Pages>
  <Words>3342</Words>
  <Characters>20054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23350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JakubowskiF</dc:creator>
  <cp:lastModifiedBy>Sebastian</cp:lastModifiedBy>
  <cp:revision>28</cp:revision>
  <cp:lastPrinted>2019-06-24T09:49:00Z</cp:lastPrinted>
  <dcterms:created xsi:type="dcterms:W3CDTF">2019-06-24T09:31:00Z</dcterms:created>
  <dcterms:modified xsi:type="dcterms:W3CDTF">2019-07-01T07:46:00Z</dcterms:modified>
</cp:coreProperties>
</file>