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CEB" w:rsidRDefault="001F2CEB" w:rsidP="001F2CEB">
      <w:pPr>
        <w:rPr>
          <w:sz w:val="22"/>
        </w:rPr>
      </w:pPr>
      <w:r>
        <w:rPr>
          <w:sz w:val="22"/>
        </w:rPr>
        <w:t>...................................</w:t>
      </w:r>
    </w:p>
    <w:p w:rsidR="001F2CEB" w:rsidRDefault="001F2CEB" w:rsidP="001F2CEB">
      <w:pPr>
        <w:rPr>
          <w:rFonts w:ascii="Arial Narrow" w:hAnsi="Arial Narrow"/>
          <w:sz w:val="22"/>
          <w:szCs w:val="22"/>
        </w:rPr>
      </w:pPr>
      <w:r>
        <w:rPr>
          <w:i/>
          <w:sz w:val="20"/>
        </w:rPr>
        <w:t xml:space="preserve">          </w:t>
      </w:r>
      <w:r>
        <w:rPr>
          <w:i/>
          <w:sz w:val="20"/>
          <w:szCs w:val="20"/>
        </w:rPr>
        <w:t xml:space="preserve">(pieczęć) </w:t>
      </w:r>
      <w:r>
        <w:rPr>
          <w:i/>
          <w:sz w:val="20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...................., dnia ......................</w:t>
      </w:r>
    </w:p>
    <w:p w:rsidR="001F2CEB" w:rsidRDefault="001F2CEB" w:rsidP="001F2CEB">
      <w:pPr>
        <w:pStyle w:val="Nagwek4"/>
        <w:tabs>
          <w:tab w:val="left" w:pos="0"/>
        </w:tabs>
        <w:spacing w:before="187"/>
      </w:pPr>
      <w:r>
        <w:t>KOSZTORYS OFERTOWY</w:t>
      </w:r>
    </w:p>
    <w:p w:rsidR="001F2CEB" w:rsidRDefault="001F2CEB" w:rsidP="001F2CEB">
      <w:pPr>
        <w:pStyle w:val="Nagwek5"/>
        <w:jc w:val="center"/>
        <w:rPr>
          <w:rFonts w:cs="Times New Roman"/>
          <w:i w:val="0"/>
          <w:sz w:val="22"/>
        </w:rPr>
      </w:pPr>
      <w:r>
        <w:rPr>
          <w:rFonts w:cs="Times New Roman"/>
          <w:i w:val="0"/>
          <w:sz w:val="22"/>
        </w:rPr>
        <w:t xml:space="preserve">Cen jednostkowych na dostawę znaków drogowych </w:t>
      </w:r>
    </w:p>
    <w:p w:rsidR="001F2CEB" w:rsidRDefault="001F2CEB" w:rsidP="001F2CEB">
      <w:pPr>
        <w:jc w:val="center"/>
        <w:rPr>
          <w:b/>
          <w:sz w:val="22"/>
        </w:rPr>
      </w:pPr>
      <w:r>
        <w:rPr>
          <w:b/>
          <w:sz w:val="22"/>
        </w:rPr>
        <w:t>i urządzeń bezpieczeństwa ruchu</w:t>
      </w:r>
    </w:p>
    <w:p w:rsidR="001F2CEB" w:rsidRDefault="001F2CEB" w:rsidP="001F2CEB">
      <w:pPr>
        <w:jc w:val="center"/>
        <w:rPr>
          <w:b/>
          <w:sz w:val="22"/>
        </w:rPr>
      </w:pPr>
    </w:p>
    <w:p w:rsidR="001F2CEB" w:rsidRPr="003A0179" w:rsidRDefault="001F2CEB" w:rsidP="008A0D98">
      <w:pPr>
        <w:spacing w:before="125"/>
        <w:jc w:val="center"/>
        <w:rPr>
          <w:b/>
          <w:color w:val="FF0000"/>
          <w:sz w:val="20"/>
          <w:szCs w:val="20"/>
        </w:rPr>
      </w:pPr>
      <w:r w:rsidRPr="003A0179">
        <w:rPr>
          <w:b/>
          <w:color w:val="FF0000"/>
          <w:sz w:val="20"/>
          <w:szCs w:val="20"/>
        </w:rPr>
        <w:t xml:space="preserve">niżej podane ceny należy podać </w:t>
      </w:r>
      <w:r w:rsidR="00E106E9">
        <w:rPr>
          <w:b/>
          <w:color w:val="FF0000"/>
          <w:sz w:val="20"/>
          <w:szCs w:val="20"/>
        </w:rPr>
        <w:t>bez podatku VAT</w:t>
      </w:r>
      <w:r w:rsidR="00B86CF1">
        <w:rPr>
          <w:b/>
          <w:color w:val="FF0000"/>
          <w:sz w:val="20"/>
          <w:szCs w:val="20"/>
        </w:rPr>
        <w:tab/>
      </w:r>
      <w:r w:rsidR="000253B8">
        <w:rPr>
          <w:b/>
          <w:color w:val="FF0000"/>
          <w:sz w:val="20"/>
          <w:szCs w:val="20"/>
        </w:rPr>
        <w:t xml:space="preserve">                        </w:t>
      </w:r>
      <w:r w:rsidRPr="003A0179">
        <w:rPr>
          <w:b/>
          <w:color w:val="FF0000"/>
          <w:sz w:val="20"/>
          <w:szCs w:val="20"/>
        </w:rPr>
        <w:t xml:space="preserve"> </w:t>
      </w:r>
      <w:r w:rsidRPr="00B86CF1">
        <w:rPr>
          <w:b/>
          <w:color w:val="FF0000"/>
          <w:sz w:val="28"/>
          <w:szCs w:val="20"/>
        </w:rPr>
        <w:t xml:space="preserve">(tj. ceny </w:t>
      </w:r>
      <w:r w:rsidR="00E106E9">
        <w:rPr>
          <w:b/>
          <w:color w:val="FF0000"/>
          <w:sz w:val="28"/>
          <w:szCs w:val="20"/>
        </w:rPr>
        <w:t>nett</w:t>
      </w:r>
      <w:r w:rsidRPr="00B86CF1">
        <w:rPr>
          <w:b/>
          <w:color w:val="FF0000"/>
          <w:sz w:val="28"/>
          <w:szCs w:val="20"/>
        </w:rPr>
        <w:t>o)</w:t>
      </w:r>
    </w:p>
    <w:tbl>
      <w:tblPr>
        <w:tblW w:w="0" w:type="auto"/>
        <w:tblInd w:w="564" w:type="dxa"/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000" w:firstRow="0" w:lastRow="0" w:firstColumn="0" w:lastColumn="0" w:noHBand="0" w:noVBand="0"/>
      </w:tblPr>
      <w:tblGrid>
        <w:gridCol w:w="619"/>
        <w:gridCol w:w="4414"/>
        <w:gridCol w:w="708"/>
        <w:gridCol w:w="1290"/>
        <w:gridCol w:w="1412"/>
      </w:tblGrid>
      <w:tr w:rsidR="001F2CEB" w:rsidTr="008A0D98">
        <w:trPr>
          <w:cantSplit/>
          <w:trHeight w:hRule="exact" w:val="811"/>
        </w:trPr>
        <w:tc>
          <w:tcPr>
            <w:tcW w:w="619" w:type="dxa"/>
            <w:vMerge w:val="restart"/>
            <w:tcBorders>
              <w:top w:val="double" w:sz="16" w:space="0" w:color="000000"/>
              <w:left w:val="double" w:sz="16" w:space="0" w:color="000000"/>
              <w:bottom w:val="single" w:sz="8" w:space="0" w:color="000000"/>
            </w:tcBorders>
          </w:tcPr>
          <w:p w:rsidR="001F2CEB" w:rsidRDefault="001F2CEB" w:rsidP="001F2CE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  <w:p w:rsidR="001F2CEB" w:rsidRDefault="001F2CEB" w:rsidP="001F2CEB">
            <w:pPr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414" w:type="dxa"/>
            <w:vMerge w:val="restart"/>
            <w:tcBorders>
              <w:top w:val="double" w:sz="16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pStyle w:val="Nagwek6"/>
              <w:numPr>
                <w:ilvl w:val="0"/>
                <w:numId w:val="0"/>
              </w:numPr>
              <w:tabs>
                <w:tab w:val="left" w:pos="-27"/>
              </w:tabs>
              <w:ind w:right="1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Nazwa elementu</w:t>
            </w:r>
          </w:p>
        </w:tc>
        <w:tc>
          <w:tcPr>
            <w:tcW w:w="708" w:type="dxa"/>
            <w:vMerge w:val="restart"/>
            <w:tcBorders>
              <w:top w:val="double" w:sz="16" w:space="0" w:color="000000"/>
              <w:left w:val="single" w:sz="8" w:space="0" w:color="000000"/>
              <w:bottom w:val="single" w:sz="8" w:space="0" w:color="000000"/>
            </w:tcBorders>
          </w:tcPr>
          <w:p w:rsidR="001F2CEB" w:rsidRDefault="001F2CEB" w:rsidP="001F2CE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  <w:p w:rsidR="001F2CEB" w:rsidRDefault="001F2CEB" w:rsidP="001F2CEB">
            <w:pPr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Jedn.</w:t>
            </w:r>
          </w:p>
        </w:tc>
        <w:tc>
          <w:tcPr>
            <w:tcW w:w="2702" w:type="dxa"/>
            <w:gridSpan w:val="2"/>
            <w:tcBorders>
              <w:top w:val="double" w:sz="16" w:space="0" w:color="000000"/>
              <w:left w:val="single" w:sz="8" w:space="0" w:color="000000"/>
              <w:bottom w:val="single" w:sz="8" w:space="0" w:color="000000"/>
              <w:right w:val="double" w:sz="16" w:space="0" w:color="000000"/>
            </w:tcBorders>
          </w:tcPr>
          <w:p w:rsidR="001F2CEB" w:rsidRDefault="001F2CEB" w:rsidP="001F2CEB">
            <w:pPr>
              <w:ind w:left="-68" w:right="-6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znaku z blachy </w:t>
            </w:r>
            <w:proofErr w:type="spellStart"/>
            <w:r>
              <w:rPr>
                <w:b/>
                <w:sz w:val="18"/>
                <w:szCs w:val="18"/>
              </w:rPr>
              <w:t>ocynk</w:t>
            </w:r>
            <w:proofErr w:type="spellEnd"/>
            <w:r>
              <w:rPr>
                <w:b/>
                <w:sz w:val="18"/>
                <w:szCs w:val="18"/>
              </w:rPr>
              <w:t>.                   gr. 1,5mm - odblaskowy wraz z dostawą</w:t>
            </w:r>
          </w:p>
        </w:tc>
      </w:tr>
      <w:tr w:rsidR="001F2CEB" w:rsidTr="008A0D98">
        <w:trPr>
          <w:cantSplit/>
        </w:trPr>
        <w:tc>
          <w:tcPr>
            <w:tcW w:w="619" w:type="dxa"/>
            <w:vMerge/>
            <w:tcBorders>
              <w:top w:val="double" w:sz="16" w:space="0" w:color="000000"/>
              <w:left w:val="double" w:sz="16" w:space="0" w:color="000000"/>
              <w:bottom w:val="single" w:sz="8" w:space="0" w:color="000000"/>
            </w:tcBorders>
          </w:tcPr>
          <w:p w:rsidR="001F2CEB" w:rsidRDefault="001F2CEB" w:rsidP="001F2CEB"/>
        </w:tc>
        <w:tc>
          <w:tcPr>
            <w:tcW w:w="4414" w:type="dxa"/>
            <w:vMerge/>
            <w:tcBorders>
              <w:top w:val="double" w:sz="16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/>
        </w:tc>
        <w:tc>
          <w:tcPr>
            <w:tcW w:w="708" w:type="dxa"/>
            <w:vMerge/>
            <w:tcBorders>
              <w:top w:val="double" w:sz="16" w:space="0" w:color="000000"/>
              <w:left w:val="single" w:sz="8" w:space="0" w:color="000000"/>
              <w:bottom w:val="single" w:sz="8" w:space="0" w:color="000000"/>
            </w:tcBorders>
          </w:tcPr>
          <w:p w:rsidR="001F2CEB" w:rsidRDefault="001F2CEB" w:rsidP="001F2CEB"/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</w:tcPr>
          <w:p w:rsidR="001F2CEB" w:rsidRDefault="001F2CEB" w:rsidP="001F2C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folia typu 1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</w:tcPr>
          <w:p w:rsidR="001F2CEB" w:rsidRDefault="001F2CEB" w:rsidP="001F2C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folia typu 2</w:t>
            </w: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I.</w:t>
            </w:r>
          </w:p>
        </w:tc>
        <w:tc>
          <w:tcPr>
            <w:tcW w:w="7824" w:type="dxa"/>
            <w:gridSpan w:val="4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1F2CEB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Znaki grupy wielkości - średnia</w:t>
            </w: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44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Znak ostrzegawczy      A  (900)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FA58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FA58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44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Znak zakazu, nakazu   B, C  (800)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FA58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FA58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44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Znak „STOP”               B-20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9F0642" w:rsidP="00FA58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FA58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44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Znak informacyjny       D  (600x600)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FA58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FA58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44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D  (400x400)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FA58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44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D-42, D-43</w:t>
            </w:r>
            <w:r w:rsidR="009F0642">
              <w:rPr>
                <w:rFonts w:ascii="Arial Narrow" w:hAnsi="Arial Narrow"/>
                <w:sz w:val="18"/>
                <w:szCs w:val="18"/>
              </w:rPr>
              <w:t xml:space="preserve"> (1200x530)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FA58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II.</w:t>
            </w:r>
          </w:p>
        </w:tc>
        <w:tc>
          <w:tcPr>
            <w:tcW w:w="7824" w:type="dxa"/>
            <w:gridSpan w:val="4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1F2CEB">
            <w:pPr>
              <w:pStyle w:val="Nagwek6"/>
              <w:numPr>
                <w:ilvl w:val="0"/>
                <w:numId w:val="0"/>
              </w:numPr>
              <w:tabs>
                <w:tab w:val="left" w:pos="-27"/>
              </w:tabs>
              <w:ind w:left="-27" w:right="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Znaki kierunku i miejscowości</w:t>
            </w: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44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Znaki kierunku i miejscowości „E ”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1 m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FA58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1F2CEB" w:rsidTr="008A0D98">
        <w:trPr>
          <w:cantSplit/>
        </w:trPr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7824" w:type="dxa"/>
            <w:gridSpan w:val="4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1F2CE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Znaki uzupełniające</w:t>
            </w: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44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Znaki uzupełniające „F ”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  <w:lang w:val="de-DE"/>
              </w:rPr>
            </w:pPr>
            <w:r>
              <w:rPr>
                <w:rFonts w:ascii="Arial Narrow" w:hAnsi="Arial Narrow"/>
                <w:sz w:val="18"/>
                <w:szCs w:val="18"/>
                <w:lang w:val="de-DE"/>
              </w:rPr>
              <w:t>1 m</w:t>
            </w:r>
            <w:r>
              <w:rPr>
                <w:rFonts w:ascii="Arial Narrow" w:hAnsi="Arial Narrow"/>
                <w:sz w:val="18"/>
                <w:szCs w:val="18"/>
                <w:vertAlign w:val="superscript"/>
                <w:lang w:val="de-DE"/>
              </w:rPr>
              <w:t>2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FA58E9">
            <w:pPr>
              <w:jc w:val="center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/>
                <w:sz w:val="18"/>
                <w:szCs w:val="18"/>
                <w:lang w:val="de-DE"/>
              </w:rPr>
              <w:t>x</w:t>
            </w: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DE"/>
              </w:rPr>
              <w:t>IV.</w:t>
            </w:r>
          </w:p>
        </w:tc>
        <w:tc>
          <w:tcPr>
            <w:tcW w:w="7824" w:type="dxa"/>
            <w:gridSpan w:val="4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1F2CEB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Tabliczki do znaków drogowych</w:t>
            </w: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44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rPr>
                <w:rFonts w:ascii="Arial Narrow" w:hAnsi="Arial Narrow"/>
                <w:bCs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Tabliczki do znaków drogowych  „T ”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m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FA58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V.</w:t>
            </w:r>
          </w:p>
        </w:tc>
        <w:tc>
          <w:tcPr>
            <w:tcW w:w="7824" w:type="dxa"/>
            <w:gridSpan w:val="4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1F2CEB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Dodatkowe znaki pionowe</w:t>
            </w: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</w:t>
            </w:r>
          </w:p>
        </w:tc>
        <w:tc>
          <w:tcPr>
            <w:tcW w:w="44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słupek wskaźnikowy G-1a  do G-1f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/>
                <w:sz w:val="18"/>
                <w:szCs w:val="18"/>
                <w:lang w:val="de-DE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de-DE"/>
              </w:rPr>
              <w:t>szt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de-DE"/>
              </w:rPr>
              <w:t>.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FA58E9">
            <w:pPr>
              <w:jc w:val="center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/>
                <w:sz w:val="18"/>
                <w:szCs w:val="18"/>
                <w:lang w:val="de-DE"/>
              </w:rPr>
              <w:t>x</w:t>
            </w: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DE"/>
              </w:rPr>
              <w:t>VI.</w:t>
            </w:r>
          </w:p>
        </w:tc>
        <w:tc>
          <w:tcPr>
            <w:tcW w:w="7824" w:type="dxa"/>
            <w:gridSpan w:val="4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1F2CEB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Urządzenia bezpieczeństwa ruchu</w:t>
            </w: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</w:t>
            </w:r>
          </w:p>
        </w:tc>
        <w:tc>
          <w:tcPr>
            <w:tcW w:w="44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słupki prowadzące (pachołki) U-1a, U-1b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Pr="00FA58E9" w:rsidRDefault="001F2CEB" w:rsidP="00FA58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</w:t>
            </w:r>
          </w:p>
        </w:tc>
        <w:tc>
          <w:tcPr>
            <w:tcW w:w="44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tablice prowadzące U-3a, U-3b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Pr="00FA58E9" w:rsidRDefault="001F2CEB" w:rsidP="00FA58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</w:t>
            </w:r>
          </w:p>
        </w:tc>
        <w:tc>
          <w:tcPr>
            <w:tcW w:w="44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tablice prowadzące U-3c, U-3d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Pr="00FA58E9" w:rsidRDefault="001F2CEB" w:rsidP="00FA58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</w:t>
            </w:r>
          </w:p>
        </w:tc>
        <w:tc>
          <w:tcPr>
            <w:tcW w:w="44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tablice do oznakowania skrajni U-9a, 9b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F2CEB" w:rsidRPr="00FA58E9" w:rsidRDefault="001F2CEB" w:rsidP="00FA58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9F0642" w:rsidTr="008A0D98">
        <w:trPr>
          <w:cantSplit/>
          <w:trHeight w:val="270"/>
        </w:trPr>
        <w:tc>
          <w:tcPr>
            <w:tcW w:w="619" w:type="dxa"/>
            <w:tcBorders>
              <w:left w:val="double" w:sz="16" w:space="0" w:color="000000"/>
              <w:bottom w:val="single" w:sz="4" w:space="0" w:color="auto"/>
            </w:tcBorders>
            <w:vAlign w:val="center"/>
          </w:tcPr>
          <w:p w:rsidR="009F0642" w:rsidRPr="009F0642" w:rsidRDefault="009F0642" w:rsidP="001F2CEB">
            <w:pPr>
              <w:spacing w:before="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15.</w:t>
            </w:r>
          </w:p>
        </w:tc>
        <w:tc>
          <w:tcPr>
            <w:tcW w:w="4414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0642" w:rsidRDefault="009F0642" w:rsidP="001F2CEB">
            <w:pPr>
              <w:spacing w:before="60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- zapora drogowa odgradzająca pojedyncza (U-20a)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42" w:rsidRDefault="009F0642" w:rsidP="001F2CEB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42" w:rsidRPr="00FA58E9" w:rsidRDefault="009F0642" w:rsidP="00FA58E9">
            <w:pPr>
              <w:spacing w:before="6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double" w:sz="16" w:space="0" w:color="000000"/>
            </w:tcBorders>
            <w:vAlign w:val="center"/>
          </w:tcPr>
          <w:p w:rsidR="009F0642" w:rsidRDefault="009F0642" w:rsidP="001F2CEB">
            <w:pPr>
              <w:spacing w:before="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x</w:t>
            </w:r>
          </w:p>
        </w:tc>
      </w:tr>
      <w:tr w:rsidR="009F0642" w:rsidTr="008A0D98">
        <w:trPr>
          <w:cantSplit/>
          <w:trHeight w:val="222"/>
        </w:trPr>
        <w:tc>
          <w:tcPr>
            <w:tcW w:w="619" w:type="dxa"/>
            <w:tcBorders>
              <w:top w:val="single" w:sz="4" w:space="0" w:color="auto"/>
              <w:left w:val="double" w:sz="16" w:space="0" w:color="000000"/>
              <w:bottom w:val="single" w:sz="4" w:space="0" w:color="auto"/>
            </w:tcBorders>
            <w:vAlign w:val="center"/>
          </w:tcPr>
          <w:p w:rsidR="009F0642" w:rsidRDefault="009F0642" w:rsidP="001F2CEB">
            <w:pPr>
              <w:spacing w:before="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16.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0642" w:rsidRDefault="009F0642" w:rsidP="001F2CEB">
            <w:pPr>
              <w:spacing w:before="60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- zapora drogowa odgradzająca pojedyncza szeroka  (U-20b)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42" w:rsidRDefault="009F0642" w:rsidP="001F2CEB">
            <w:pPr>
              <w:spacing w:before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szt</w:t>
            </w:r>
            <w:r w:rsidR="00427F1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42" w:rsidRPr="00FA58E9" w:rsidRDefault="009F0642" w:rsidP="001F2CEB">
            <w:pPr>
              <w:spacing w:before="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6" w:space="0" w:color="000000"/>
            </w:tcBorders>
            <w:vAlign w:val="center"/>
          </w:tcPr>
          <w:p w:rsidR="009F0642" w:rsidRDefault="009F0642" w:rsidP="001F2CEB">
            <w:pPr>
              <w:spacing w:before="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x</w:t>
            </w:r>
          </w:p>
        </w:tc>
      </w:tr>
      <w:tr w:rsidR="009F0642" w:rsidTr="008A0D98">
        <w:trPr>
          <w:cantSplit/>
          <w:trHeight w:val="105"/>
        </w:trPr>
        <w:tc>
          <w:tcPr>
            <w:tcW w:w="619" w:type="dxa"/>
            <w:tcBorders>
              <w:top w:val="single" w:sz="4" w:space="0" w:color="auto"/>
              <w:left w:val="double" w:sz="16" w:space="0" w:color="000000"/>
              <w:bottom w:val="single" w:sz="4" w:space="0" w:color="auto"/>
            </w:tcBorders>
            <w:vAlign w:val="center"/>
          </w:tcPr>
          <w:p w:rsidR="009F0642" w:rsidRDefault="009F0642" w:rsidP="001F2CEB">
            <w:pPr>
              <w:spacing w:before="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17.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0642" w:rsidRDefault="009F0642" w:rsidP="001F2CEB">
            <w:pPr>
              <w:spacing w:before="60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- lustro drogowe akrylowe, okrągłe U-18a (</w:t>
            </w:r>
            <w:r>
              <w:rPr>
                <w:bCs/>
                <w:sz w:val="16"/>
                <w:szCs w:val="16"/>
              </w:rPr>
              <w:t>Ø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800)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42" w:rsidRDefault="009F0642" w:rsidP="001F2CEB">
            <w:pPr>
              <w:spacing w:before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6" w:space="0" w:color="000000"/>
            </w:tcBorders>
            <w:vAlign w:val="center"/>
          </w:tcPr>
          <w:p w:rsidR="009F0642" w:rsidRDefault="009F0642" w:rsidP="009F0642">
            <w:pPr>
              <w:spacing w:before="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9F0642" w:rsidTr="008A0D98">
        <w:trPr>
          <w:cantSplit/>
          <w:trHeight w:val="260"/>
        </w:trPr>
        <w:tc>
          <w:tcPr>
            <w:tcW w:w="619" w:type="dxa"/>
            <w:tcBorders>
              <w:top w:val="single" w:sz="4" w:space="0" w:color="auto"/>
              <w:left w:val="double" w:sz="16" w:space="0" w:color="000000"/>
              <w:bottom w:val="single" w:sz="4" w:space="0" w:color="auto"/>
            </w:tcBorders>
            <w:vAlign w:val="center"/>
          </w:tcPr>
          <w:p w:rsidR="009F0642" w:rsidRDefault="009F0642" w:rsidP="001F2CEB">
            <w:pPr>
              <w:spacing w:before="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18.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0642" w:rsidRDefault="003D7D0D" w:rsidP="003D7D0D">
            <w:pPr>
              <w:spacing w:before="60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- pachołek U-23c (wys. 500mm</w:t>
            </w:r>
            <w:r w:rsidR="009F0642">
              <w:rPr>
                <w:rFonts w:ascii="Arial Narrow" w:hAnsi="Arial Narrow"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42" w:rsidRDefault="009F0642" w:rsidP="001F2CEB">
            <w:pPr>
              <w:spacing w:before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6" w:space="0" w:color="000000"/>
            </w:tcBorders>
            <w:vAlign w:val="center"/>
          </w:tcPr>
          <w:p w:rsidR="009F0642" w:rsidRDefault="009F0642" w:rsidP="009F0642">
            <w:pPr>
              <w:spacing w:before="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1F2CEB" w:rsidTr="008A0D98">
        <w:trPr>
          <w:cantSplit/>
          <w:trHeight w:val="105"/>
        </w:trPr>
        <w:tc>
          <w:tcPr>
            <w:tcW w:w="619" w:type="dxa"/>
            <w:tcBorders>
              <w:top w:val="single" w:sz="4" w:space="0" w:color="auto"/>
              <w:left w:val="double" w:sz="16" w:space="0" w:color="000000"/>
              <w:bottom w:val="single" w:sz="4" w:space="0" w:color="auto"/>
            </w:tcBorders>
            <w:vAlign w:val="center"/>
          </w:tcPr>
          <w:p w:rsidR="001F2CEB" w:rsidRDefault="009F0642" w:rsidP="001F2CEB">
            <w:pPr>
              <w:spacing w:before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CEB" w:rsidRDefault="001F2CEB" w:rsidP="001F2CEB">
            <w:pPr>
              <w:pStyle w:val="Nagwek9"/>
              <w:spacing w:before="60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 xml:space="preserve">- bariera rurowa ochronna „A” – (barwy żółtej); szer. 2 metry.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EB" w:rsidRDefault="001F2CEB" w:rsidP="001F2CEB">
            <w:pPr>
              <w:pStyle w:val="Nagwek9"/>
              <w:spacing w:before="60"/>
              <w:jc w:val="center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</w:rPr>
              <w:t>1 szt.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6" w:space="0" w:color="000000"/>
            </w:tcBorders>
            <w:vAlign w:val="center"/>
          </w:tcPr>
          <w:p w:rsidR="001F2CEB" w:rsidRDefault="001F2CEB" w:rsidP="009F0642">
            <w:pPr>
              <w:pStyle w:val="Nagwek9"/>
              <w:spacing w:before="60"/>
              <w:jc w:val="center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1F2CEB" w:rsidTr="008A0D98">
        <w:trPr>
          <w:cantSplit/>
          <w:trHeight w:val="195"/>
        </w:trPr>
        <w:tc>
          <w:tcPr>
            <w:tcW w:w="619" w:type="dxa"/>
            <w:tcBorders>
              <w:top w:val="single" w:sz="4" w:space="0" w:color="auto"/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VII.</w:t>
            </w:r>
          </w:p>
        </w:tc>
        <w:tc>
          <w:tcPr>
            <w:tcW w:w="7824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1F2CEB">
            <w:pPr>
              <w:pStyle w:val="Nagwek9"/>
              <w:spacing w:before="60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Inne</w:t>
            </w: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9F0642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1F2CE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4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8A0D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Słup</w:t>
            </w:r>
            <w:r w:rsidR="008A0D98">
              <w:rPr>
                <w:rFonts w:ascii="Arial Narrow" w:hAnsi="Arial Narrow"/>
                <w:sz w:val="18"/>
                <w:szCs w:val="18"/>
              </w:rPr>
              <w:t xml:space="preserve">ek </w:t>
            </w:r>
            <w:r>
              <w:rPr>
                <w:rFonts w:ascii="Arial Narrow" w:hAnsi="Arial Narrow"/>
                <w:sz w:val="18"/>
                <w:szCs w:val="18"/>
              </w:rPr>
              <w:t>do znaków drogowych oc</w:t>
            </w:r>
            <w:r w:rsidR="008A0D98">
              <w:rPr>
                <w:rFonts w:ascii="Arial Narrow" w:hAnsi="Arial Narrow"/>
                <w:sz w:val="18"/>
                <w:szCs w:val="18"/>
              </w:rPr>
              <w:t>ynkowany</w:t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141593">
              <w:rPr>
                <w:rFonts w:ascii="Arial Narrow" w:hAnsi="Arial Narrow"/>
                <w:sz w:val="18"/>
                <w:szCs w:val="18"/>
              </w:rPr>
              <w:t xml:space="preserve">średnica </w:t>
            </w:r>
            <w:r>
              <w:rPr>
                <w:rFonts w:ascii="Arial Narrow" w:hAnsi="Arial Narrow"/>
                <w:sz w:val="18"/>
                <w:szCs w:val="18"/>
              </w:rPr>
              <w:t>1,5 cala</w:t>
            </w:r>
            <w:r w:rsidR="00141593">
              <w:rPr>
                <w:rFonts w:ascii="Arial Narrow" w:hAnsi="Arial Narrow"/>
                <w:sz w:val="18"/>
                <w:szCs w:val="18"/>
              </w:rPr>
              <w:t>. (grubość ścianki min 2 mm)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mb</w:t>
            </w:r>
          </w:p>
        </w:tc>
        <w:tc>
          <w:tcPr>
            <w:tcW w:w="2702" w:type="dxa"/>
            <w:gridSpan w:val="2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FA58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9F0642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  <w:r w:rsidR="001F2CE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4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8A0D98" w:rsidP="001F2C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Słupek </w:t>
            </w:r>
            <w:r w:rsidR="00BA2522">
              <w:rPr>
                <w:rFonts w:ascii="Arial Narrow" w:hAnsi="Arial Narrow"/>
                <w:sz w:val="18"/>
                <w:szCs w:val="18"/>
              </w:rPr>
              <w:t>do znaków drogowych oc</w:t>
            </w:r>
            <w:r>
              <w:rPr>
                <w:rFonts w:ascii="Arial Narrow" w:hAnsi="Arial Narrow"/>
                <w:sz w:val="18"/>
                <w:szCs w:val="18"/>
              </w:rPr>
              <w:t>ynkowany</w:t>
            </w:r>
            <w:r w:rsidR="001F2CEB">
              <w:rPr>
                <w:rFonts w:ascii="Arial Narrow" w:hAnsi="Arial Narrow"/>
                <w:sz w:val="18"/>
                <w:szCs w:val="18"/>
              </w:rPr>
              <w:t>.</w:t>
            </w:r>
            <w:r w:rsidR="00BA252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141593">
              <w:rPr>
                <w:rFonts w:ascii="Arial Narrow" w:hAnsi="Arial Narrow"/>
                <w:sz w:val="18"/>
                <w:szCs w:val="18"/>
              </w:rPr>
              <w:t>śred</w:t>
            </w:r>
            <w:proofErr w:type="spellEnd"/>
            <w:r w:rsidR="00141593">
              <w:rPr>
                <w:rFonts w:ascii="Arial Narrow" w:hAnsi="Arial Narrow"/>
                <w:sz w:val="18"/>
                <w:szCs w:val="18"/>
              </w:rPr>
              <w:t xml:space="preserve"> nica </w:t>
            </w:r>
            <w:r w:rsidR="00BA2522">
              <w:rPr>
                <w:rFonts w:ascii="Arial Narrow" w:hAnsi="Arial Narrow"/>
                <w:sz w:val="18"/>
                <w:szCs w:val="18"/>
              </w:rPr>
              <w:t>2 cale</w:t>
            </w:r>
          </w:p>
          <w:p w:rsidR="00141593" w:rsidRDefault="00141593" w:rsidP="001F2C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(grubość ścianki min 2 mm)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mb</w:t>
            </w:r>
          </w:p>
        </w:tc>
        <w:tc>
          <w:tcPr>
            <w:tcW w:w="2702" w:type="dxa"/>
            <w:gridSpan w:val="2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FA58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F2CEB" w:rsidRDefault="001F2CEB" w:rsidP="001F2CEB">
      <w:pPr>
        <w:rPr>
          <w:rFonts w:ascii="Arial Narrow" w:hAnsi="Arial Narrow"/>
          <w:sz w:val="16"/>
        </w:rPr>
      </w:pPr>
    </w:p>
    <w:p w:rsidR="001F2CEB" w:rsidRPr="003A0179" w:rsidRDefault="008A0D98" w:rsidP="001F2CEB">
      <w:pPr>
        <w:rPr>
          <w:rFonts w:ascii="Arial Narrow" w:hAnsi="Arial Narrow"/>
          <w:color w:val="FF0000"/>
          <w:sz w:val="20"/>
        </w:rPr>
      </w:pPr>
      <w:r w:rsidRPr="003A0179">
        <w:rPr>
          <w:rFonts w:ascii="Arial Narrow" w:hAnsi="Arial Narrow"/>
          <w:color w:val="FF0000"/>
          <w:sz w:val="18"/>
        </w:rPr>
        <w:t xml:space="preserve">  </w:t>
      </w:r>
      <w:r w:rsidRPr="003A0179">
        <w:rPr>
          <w:rFonts w:ascii="Arial Narrow" w:hAnsi="Arial Narrow"/>
          <w:color w:val="FF0000"/>
          <w:sz w:val="20"/>
        </w:rPr>
        <w:t>Uwaga: w cenę jednostkową oznakowania</w:t>
      </w:r>
      <w:r w:rsidR="00B86CF1">
        <w:rPr>
          <w:rFonts w:ascii="Arial Narrow" w:hAnsi="Arial Narrow"/>
          <w:color w:val="FF0000"/>
          <w:sz w:val="20"/>
        </w:rPr>
        <w:t xml:space="preserve"> (tablic i tabliczek)</w:t>
      </w:r>
      <w:r w:rsidRPr="003A0179">
        <w:rPr>
          <w:rFonts w:ascii="Arial Narrow" w:hAnsi="Arial Narrow"/>
          <w:color w:val="FF0000"/>
          <w:sz w:val="20"/>
        </w:rPr>
        <w:t xml:space="preserve"> należy wliczyć uchwyty mocujące niezbędne do jego montażu.</w:t>
      </w:r>
    </w:p>
    <w:p w:rsidR="008A0D98" w:rsidRDefault="008A0D98" w:rsidP="001F2CEB">
      <w:pPr>
        <w:rPr>
          <w:rFonts w:ascii="Arial Narrow" w:hAnsi="Arial Narrow"/>
          <w:sz w:val="16"/>
        </w:rPr>
      </w:pPr>
    </w:p>
    <w:p w:rsidR="008A0D98" w:rsidRDefault="008A0D98" w:rsidP="001F2CEB">
      <w:pPr>
        <w:rPr>
          <w:rFonts w:ascii="Arial Narrow" w:hAnsi="Arial Narrow"/>
          <w:sz w:val="16"/>
        </w:rPr>
      </w:pPr>
    </w:p>
    <w:p w:rsidR="008A0D98" w:rsidRDefault="008A0D98" w:rsidP="001F2CEB">
      <w:pPr>
        <w:rPr>
          <w:rFonts w:ascii="Arial Narrow" w:hAnsi="Arial Narrow"/>
          <w:sz w:val="16"/>
        </w:rPr>
      </w:pPr>
    </w:p>
    <w:p w:rsidR="008A0D98" w:rsidRDefault="008A0D98" w:rsidP="001F2CEB">
      <w:pPr>
        <w:rPr>
          <w:rFonts w:ascii="Arial Narrow" w:hAnsi="Arial Narrow"/>
          <w:sz w:val="16"/>
        </w:rPr>
      </w:pPr>
    </w:p>
    <w:p w:rsidR="001F2CEB" w:rsidRDefault="001F2CEB" w:rsidP="001F2CEB">
      <w:pPr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                               </w:t>
      </w:r>
      <w:r>
        <w:rPr>
          <w:rFonts w:ascii="Arial Narrow" w:hAnsi="Arial Narrow"/>
          <w:sz w:val="16"/>
        </w:rPr>
        <w:t>.............................................................</w:t>
      </w:r>
    </w:p>
    <w:p w:rsidR="001F2CEB" w:rsidRDefault="001F2CEB" w:rsidP="000253B8">
      <w:pPr>
        <w:jc w:val="center"/>
        <w:rPr>
          <w:rFonts w:ascii="Arial Narrow" w:hAnsi="Arial Narrow"/>
          <w:i/>
          <w:iCs/>
          <w:sz w:val="16"/>
        </w:rPr>
      </w:pPr>
      <w:r>
        <w:rPr>
          <w:rFonts w:ascii="Arial Narrow" w:hAnsi="Arial Narrow"/>
          <w:sz w:val="20"/>
        </w:rPr>
        <w:t xml:space="preserve">                                            </w:t>
      </w:r>
      <w:r w:rsidR="000253B8">
        <w:rPr>
          <w:rFonts w:ascii="Arial Narrow" w:hAnsi="Arial Narrow"/>
          <w:sz w:val="20"/>
        </w:rPr>
        <w:tab/>
      </w:r>
      <w:r w:rsidR="000253B8">
        <w:rPr>
          <w:rFonts w:ascii="Arial Narrow" w:hAnsi="Arial Narrow"/>
          <w:sz w:val="20"/>
        </w:rPr>
        <w:tab/>
      </w:r>
      <w:r w:rsidR="000253B8">
        <w:rPr>
          <w:rFonts w:ascii="Arial Narrow" w:hAnsi="Arial Narrow"/>
          <w:sz w:val="20"/>
        </w:rPr>
        <w:tab/>
      </w:r>
      <w:r w:rsidR="000253B8">
        <w:rPr>
          <w:rFonts w:ascii="Arial Narrow" w:hAnsi="Arial Narrow"/>
          <w:sz w:val="20"/>
        </w:rPr>
        <w:tab/>
      </w:r>
      <w:r w:rsidR="000253B8">
        <w:rPr>
          <w:rFonts w:ascii="Arial Narrow" w:hAnsi="Arial Narrow"/>
          <w:sz w:val="20"/>
        </w:rPr>
        <w:tab/>
      </w:r>
      <w:bookmarkStart w:id="0" w:name="_GoBack"/>
      <w:bookmarkEnd w:id="0"/>
      <w:r>
        <w:rPr>
          <w:rFonts w:ascii="Arial Narrow" w:hAnsi="Arial Narrow"/>
          <w:sz w:val="20"/>
        </w:rPr>
        <w:t xml:space="preserve">     </w:t>
      </w:r>
      <w:r>
        <w:rPr>
          <w:rFonts w:ascii="Arial Narrow" w:hAnsi="Arial Narrow"/>
          <w:i/>
          <w:sz w:val="16"/>
        </w:rPr>
        <w:t>(podpis osoby uprawnionej</w:t>
      </w:r>
      <w:r>
        <w:rPr>
          <w:rFonts w:ascii="Arial Narrow" w:hAnsi="Arial Narrow"/>
          <w:b/>
          <w:i/>
          <w:sz w:val="16"/>
        </w:rPr>
        <w:t xml:space="preserve"> </w:t>
      </w:r>
      <w:r>
        <w:rPr>
          <w:rFonts w:ascii="Arial Narrow" w:hAnsi="Arial Narrow"/>
          <w:i/>
          <w:iCs/>
          <w:sz w:val="16"/>
        </w:rPr>
        <w:t>do reprezentowania firmy)</w:t>
      </w:r>
    </w:p>
    <w:p w:rsidR="00D26C51" w:rsidRPr="003A0179" w:rsidRDefault="003A0179" w:rsidP="000253B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D26C51" w:rsidRPr="003A0179" w:rsidSect="00A17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B6ACC"/>
    <w:multiLevelType w:val="hybridMultilevel"/>
    <w:tmpl w:val="A0AC61E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73384"/>
    <w:multiLevelType w:val="hybridMultilevel"/>
    <w:tmpl w:val="6BC4D83A"/>
    <w:lvl w:ilvl="0" w:tplc="64E86E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pStyle w:val="Nagwek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678A5"/>
    <w:multiLevelType w:val="hybridMultilevel"/>
    <w:tmpl w:val="51FEFC64"/>
    <w:lvl w:ilvl="0" w:tplc="64E86E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755B0"/>
    <w:multiLevelType w:val="hybridMultilevel"/>
    <w:tmpl w:val="1ACED72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CEB"/>
    <w:rsid w:val="000253B8"/>
    <w:rsid w:val="00027A6A"/>
    <w:rsid w:val="000C0AAF"/>
    <w:rsid w:val="00122F18"/>
    <w:rsid w:val="00127D71"/>
    <w:rsid w:val="00141593"/>
    <w:rsid w:val="001B154C"/>
    <w:rsid w:val="001F2CEB"/>
    <w:rsid w:val="001F49BE"/>
    <w:rsid w:val="00267911"/>
    <w:rsid w:val="002A1852"/>
    <w:rsid w:val="002A2A59"/>
    <w:rsid w:val="003A0179"/>
    <w:rsid w:val="003D7D0D"/>
    <w:rsid w:val="00427F17"/>
    <w:rsid w:val="004E09F7"/>
    <w:rsid w:val="00587BC1"/>
    <w:rsid w:val="00712523"/>
    <w:rsid w:val="007558D9"/>
    <w:rsid w:val="00764FDC"/>
    <w:rsid w:val="008A0D98"/>
    <w:rsid w:val="009F0642"/>
    <w:rsid w:val="00A13981"/>
    <w:rsid w:val="00A1775D"/>
    <w:rsid w:val="00B03C94"/>
    <w:rsid w:val="00B86CF1"/>
    <w:rsid w:val="00BA2522"/>
    <w:rsid w:val="00C43D70"/>
    <w:rsid w:val="00C6398F"/>
    <w:rsid w:val="00CA7207"/>
    <w:rsid w:val="00D165AF"/>
    <w:rsid w:val="00D26C51"/>
    <w:rsid w:val="00D95CBB"/>
    <w:rsid w:val="00E106E9"/>
    <w:rsid w:val="00E43725"/>
    <w:rsid w:val="00EA0621"/>
    <w:rsid w:val="00FA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3177"/>
  <w15:docId w15:val="{ED77D385-7ECF-4E73-8B0A-D986D68B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CE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F2CEB"/>
    <w:pPr>
      <w:keepNext/>
      <w:autoSpaceDE w:val="0"/>
      <w:autoSpaceDN w:val="0"/>
      <w:adjustRightInd w:val="0"/>
      <w:outlineLvl w:val="0"/>
    </w:pPr>
    <w:rPr>
      <w:szCs w:val="21"/>
      <w:u w:val="single"/>
    </w:rPr>
  </w:style>
  <w:style w:type="paragraph" w:styleId="Nagwek4">
    <w:name w:val="heading 4"/>
    <w:basedOn w:val="Normalny"/>
    <w:next w:val="Normalny"/>
    <w:link w:val="Nagwek4Znak"/>
    <w:qFormat/>
    <w:rsid w:val="001F2CEB"/>
    <w:pPr>
      <w:keepNext/>
      <w:jc w:val="center"/>
      <w:outlineLvl w:val="3"/>
    </w:pPr>
    <w:rPr>
      <w:b/>
      <w:bCs/>
      <w:sz w:val="20"/>
      <w:szCs w:val="26"/>
    </w:rPr>
  </w:style>
  <w:style w:type="paragraph" w:styleId="Nagwek5">
    <w:name w:val="heading 5"/>
    <w:basedOn w:val="Normalny"/>
    <w:next w:val="Normalny"/>
    <w:link w:val="Nagwek5Znak"/>
    <w:qFormat/>
    <w:rsid w:val="001F2CEB"/>
    <w:pPr>
      <w:keepNext/>
      <w:suppressAutoHyphens/>
      <w:jc w:val="both"/>
      <w:outlineLvl w:val="4"/>
    </w:pPr>
    <w:rPr>
      <w:rFonts w:eastAsia="Lucida Sans Unicode" w:cs="Tahoma"/>
      <w:b/>
      <w:bCs/>
      <w:i/>
      <w:color w:val="00000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1F2CEB"/>
    <w:pPr>
      <w:keepNext/>
      <w:numPr>
        <w:ilvl w:val="5"/>
        <w:numId w:val="1"/>
      </w:numPr>
      <w:suppressAutoHyphens/>
      <w:ind w:left="1065" w:firstLine="1"/>
      <w:outlineLvl w:val="5"/>
    </w:pPr>
    <w:rPr>
      <w:rFonts w:eastAsia="Lucida Sans Unicode" w:cs="Tahoma"/>
      <w:b/>
      <w:bCs/>
      <w:color w:val="000000"/>
      <w:sz w:val="28"/>
      <w:szCs w:val="18"/>
    </w:rPr>
  </w:style>
  <w:style w:type="paragraph" w:styleId="Nagwek7">
    <w:name w:val="heading 7"/>
    <w:basedOn w:val="Normalny"/>
    <w:next w:val="Normalny"/>
    <w:link w:val="Nagwek7Znak"/>
    <w:qFormat/>
    <w:rsid w:val="001F2CEB"/>
    <w:pPr>
      <w:keepNext/>
      <w:jc w:val="center"/>
      <w:outlineLvl w:val="6"/>
    </w:pPr>
    <w:rPr>
      <w:b/>
      <w:bCs/>
      <w:iCs/>
      <w:sz w:val="22"/>
    </w:rPr>
  </w:style>
  <w:style w:type="paragraph" w:styleId="Nagwek9">
    <w:name w:val="heading 9"/>
    <w:basedOn w:val="Normalny"/>
    <w:next w:val="Normalny"/>
    <w:link w:val="Nagwek9Znak"/>
    <w:qFormat/>
    <w:rsid w:val="001F2CEB"/>
    <w:pPr>
      <w:keepNext/>
      <w:suppressAutoHyphens/>
      <w:outlineLvl w:val="8"/>
    </w:pPr>
    <w:rPr>
      <w:rFonts w:eastAsia="Lucida Sans Unicode" w:cs="Tahoma"/>
      <w:b/>
      <w:bCs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F2CEB"/>
    <w:rPr>
      <w:rFonts w:ascii="Times New Roman" w:eastAsia="Times New Roman" w:hAnsi="Times New Roman" w:cs="Times New Roman"/>
      <w:sz w:val="24"/>
      <w:szCs w:val="21"/>
      <w:u w:val="single"/>
      <w:lang w:eastAsia="pl-PL"/>
    </w:rPr>
  </w:style>
  <w:style w:type="character" w:customStyle="1" w:styleId="Nagwek4Znak">
    <w:name w:val="Nagłówek 4 Znak"/>
    <w:link w:val="Nagwek4"/>
    <w:rsid w:val="001F2CE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character" w:customStyle="1" w:styleId="Nagwek5Znak">
    <w:name w:val="Nagłówek 5 Znak"/>
    <w:link w:val="Nagwek5"/>
    <w:rsid w:val="001F2CEB"/>
    <w:rPr>
      <w:rFonts w:ascii="Times New Roman" w:eastAsia="Lucida Sans Unicode" w:hAnsi="Times New Roman" w:cs="Tahoma"/>
      <w:b/>
      <w:bCs/>
      <w:i/>
      <w:color w:val="000000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1F2CEB"/>
    <w:rPr>
      <w:rFonts w:ascii="Times New Roman" w:eastAsia="Lucida Sans Unicode" w:hAnsi="Times New Roman" w:cs="Tahoma"/>
      <w:b/>
      <w:bCs/>
      <w:color w:val="000000"/>
      <w:sz w:val="28"/>
      <w:szCs w:val="18"/>
      <w:lang w:eastAsia="pl-PL"/>
    </w:rPr>
  </w:style>
  <w:style w:type="character" w:customStyle="1" w:styleId="Nagwek7Znak">
    <w:name w:val="Nagłówek 7 Znak"/>
    <w:link w:val="Nagwek7"/>
    <w:rsid w:val="001F2CEB"/>
    <w:rPr>
      <w:rFonts w:ascii="Times New Roman" w:eastAsia="Times New Roman" w:hAnsi="Times New Roman" w:cs="Times New Roman"/>
      <w:b/>
      <w:bCs/>
      <w:iCs/>
      <w:szCs w:val="24"/>
      <w:lang w:eastAsia="pl-PL"/>
    </w:rPr>
  </w:style>
  <w:style w:type="character" w:customStyle="1" w:styleId="Nagwek9Znak">
    <w:name w:val="Nagłówek 9 Znak"/>
    <w:link w:val="Nagwek9"/>
    <w:rsid w:val="001F2CEB"/>
    <w:rPr>
      <w:rFonts w:ascii="Times New Roman" w:eastAsia="Lucida Sans Unicode" w:hAnsi="Times New Roman" w:cs="Tahoma"/>
      <w:b/>
      <w:bCs/>
      <w:color w:val="000000"/>
      <w:sz w:val="18"/>
      <w:szCs w:val="18"/>
      <w:lang w:eastAsia="pl-PL"/>
    </w:rPr>
  </w:style>
  <w:style w:type="paragraph" w:styleId="NormalnyWeb">
    <w:name w:val="Normal (Web)"/>
    <w:basedOn w:val="Normalny"/>
    <w:semiHidden/>
    <w:rsid w:val="001F2CEB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semiHidden/>
    <w:rsid w:val="001F2CEB"/>
    <w:rPr>
      <w:sz w:val="20"/>
    </w:rPr>
  </w:style>
  <w:style w:type="character" w:customStyle="1" w:styleId="TekstpodstawowyZnak">
    <w:name w:val="Tekst podstawowy Znak"/>
    <w:link w:val="Tekstpodstawowy"/>
    <w:semiHidden/>
    <w:rsid w:val="001F2CEB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A2A10-F798-421C-8F6F-061D03DB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PZD Toruń</cp:lastModifiedBy>
  <cp:revision>9</cp:revision>
  <cp:lastPrinted>2011-01-24T11:39:00Z</cp:lastPrinted>
  <dcterms:created xsi:type="dcterms:W3CDTF">2019-03-07T11:38:00Z</dcterms:created>
  <dcterms:modified xsi:type="dcterms:W3CDTF">2020-01-14T07:34:00Z</dcterms:modified>
</cp:coreProperties>
</file>