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3BCD" w14:textId="77777777" w:rsidR="00A87451" w:rsidRDefault="000C7734">
      <w:pPr>
        <w:spacing w:after="34" w:line="259" w:lineRule="auto"/>
        <w:ind w:right="8"/>
        <w:jc w:val="center"/>
      </w:pPr>
      <w:r>
        <w:rPr>
          <w:b/>
          <w:sz w:val="20"/>
        </w:rPr>
        <w:t xml:space="preserve">KLAUZULA ZGODY  </w:t>
      </w:r>
    </w:p>
    <w:p w14:paraId="1B1D1B8A" w14:textId="77777777" w:rsidR="00A87451" w:rsidRPr="00DF186A" w:rsidRDefault="000C7734">
      <w:pPr>
        <w:spacing w:after="34" w:line="259" w:lineRule="auto"/>
        <w:ind w:right="13"/>
        <w:jc w:val="center"/>
        <w:rPr>
          <w:bCs/>
        </w:rPr>
      </w:pPr>
      <w:r w:rsidRPr="00DF186A">
        <w:rPr>
          <w:bCs/>
          <w:sz w:val="20"/>
        </w:rPr>
        <w:t xml:space="preserve">na obsługę korespondencji przy użyciu elektronicznych środków komunikacji </w:t>
      </w:r>
    </w:p>
    <w:p w14:paraId="46B63E8C" w14:textId="77777777" w:rsidR="00A87451" w:rsidRDefault="000C77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88A4A4A" w14:textId="645A742E" w:rsidR="00A87451" w:rsidRDefault="000C7734" w:rsidP="00DF186A">
      <w:pPr>
        <w:spacing w:after="0" w:line="309" w:lineRule="auto"/>
        <w:ind w:left="139" w:right="79" w:firstLine="266"/>
      </w:pPr>
      <w:r>
        <w:rPr>
          <w:b/>
        </w:rPr>
        <w:t xml:space="preserve">Kontaktując się z nami wypełniając formatkę kontaktową (formularz kontaktowy) lub wysyłając do nas wiadomość przy użyciu poczty elektronicznej – </w:t>
      </w:r>
      <w:r>
        <w:rPr>
          <w:b/>
          <w:u w:val="single" w:color="000000"/>
        </w:rPr>
        <w:t>wyraża</w:t>
      </w:r>
      <w:r w:rsidR="00DF186A">
        <w:rPr>
          <w:b/>
          <w:u w:val="single" w:color="000000"/>
        </w:rPr>
        <w:t xml:space="preserve">ją Państwo </w:t>
      </w:r>
      <w:r>
        <w:rPr>
          <w:b/>
          <w:u w:val="single" w:color="000000"/>
        </w:rPr>
        <w:t>zgodę</w:t>
      </w:r>
      <w:r>
        <w:rPr>
          <w:b/>
        </w:rPr>
        <w:t xml:space="preserve"> na przetwarzanie </w:t>
      </w:r>
      <w:r w:rsidR="00DF186A">
        <w:rPr>
          <w:b/>
        </w:rPr>
        <w:t>s</w:t>
      </w:r>
      <w:r>
        <w:rPr>
          <w:b/>
        </w:rPr>
        <w:t xml:space="preserve">woich danych osobowych w celu obsługi korespondencji pomiędzy </w:t>
      </w:r>
      <w:r w:rsidR="00DF186A">
        <w:rPr>
          <w:b/>
        </w:rPr>
        <w:t>Państwem</w:t>
      </w:r>
      <w:r>
        <w:rPr>
          <w:b/>
        </w:rPr>
        <w:t xml:space="preserve">, a </w:t>
      </w:r>
      <w:r w:rsidR="00DF186A">
        <w:rPr>
          <w:b/>
        </w:rPr>
        <w:t>A</w:t>
      </w:r>
      <w:r>
        <w:rPr>
          <w:b/>
        </w:rPr>
        <w:t xml:space="preserve">dministratorem. </w:t>
      </w:r>
    </w:p>
    <w:p w14:paraId="4C50D305" w14:textId="77777777" w:rsidR="00A87451" w:rsidRDefault="000C7734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FD3CB0" w14:textId="5D07225E" w:rsidR="00A87451" w:rsidRDefault="000C7734" w:rsidP="00DF186A">
      <w:pPr>
        <w:spacing w:after="12" w:line="259" w:lineRule="auto"/>
        <w:ind w:left="40" w:right="0" w:firstLine="0"/>
      </w:pPr>
      <w:r>
        <w:t xml:space="preserve"> Zgodnie z art. 13 ust. 1 i 2 Rozporządzenia Parlamentu Europejskiego i Rady (UE) 2016/679 z dnia 27 kwietnia 2016 r. </w:t>
      </w:r>
      <w:r w:rsidR="00DF186A">
        <w:br/>
      </w:r>
      <w:r>
        <w:t>w sprawi</w:t>
      </w:r>
      <w:r>
        <w:t xml:space="preserve">e ochrony osób fizycznych w związku przetwarzaniem danych osobowych i w sprawie swobodnego przepływu takich danych oraz uchylenia dyrektywy 95/46/W – ogólne rozporządzenie o ochronie danych (RODO), informujemy: </w:t>
      </w:r>
    </w:p>
    <w:p w14:paraId="75BE670F" w14:textId="77777777" w:rsidR="00DF186A" w:rsidRDefault="00DF186A" w:rsidP="00DF186A">
      <w:pPr>
        <w:spacing w:after="12" w:line="259" w:lineRule="auto"/>
        <w:ind w:left="40" w:right="0" w:firstLine="0"/>
      </w:pPr>
    </w:p>
    <w:p w14:paraId="47FC29FD" w14:textId="77777777" w:rsidR="00DF186A" w:rsidRDefault="000C7734" w:rsidP="00DF186A">
      <w:pPr>
        <w:pStyle w:val="ng-scope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F186A">
        <w:rPr>
          <w:sz w:val="18"/>
          <w:szCs w:val="18"/>
        </w:rPr>
        <w:t xml:space="preserve">Administratorem danych osobowych jest: </w:t>
      </w:r>
      <w:r w:rsidR="00DF186A" w:rsidRPr="00DF186A">
        <w:rPr>
          <w:sz w:val="18"/>
          <w:szCs w:val="18"/>
        </w:rPr>
        <w:t>Zespół Szkół im. Unii Europejskiej reprezentowany przez Dyrektora Szkoły</w:t>
      </w:r>
      <w:r w:rsidRPr="00DF186A">
        <w:rPr>
          <w:sz w:val="18"/>
          <w:szCs w:val="18"/>
        </w:rPr>
        <w:t xml:space="preserve">. Można się z nim kontaktować w następujący sposób: </w:t>
      </w:r>
    </w:p>
    <w:p w14:paraId="51C2EF3E" w14:textId="5F42C549" w:rsidR="00DF186A" w:rsidRPr="00DF186A" w:rsidRDefault="000C7734" w:rsidP="00DF186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53"/>
        <w:contextualSpacing/>
        <w:jc w:val="both"/>
        <w:rPr>
          <w:rStyle w:val="skgd1"/>
          <w:sz w:val="18"/>
          <w:szCs w:val="18"/>
        </w:rPr>
      </w:pPr>
      <w:r w:rsidRPr="00DF186A">
        <w:rPr>
          <w:sz w:val="18"/>
          <w:szCs w:val="18"/>
        </w:rPr>
        <w:t xml:space="preserve">listownie na adres siedziby: </w:t>
      </w:r>
      <w:r w:rsidR="00DF186A" w:rsidRPr="00DF186A">
        <w:rPr>
          <w:sz w:val="18"/>
          <w:szCs w:val="18"/>
        </w:rPr>
        <w:t>Zespół Szkół im. Unii Europejskiej w Chełmży ul. Stefana</w:t>
      </w:r>
      <w:r w:rsidR="00DF186A" w:rsidRPr="00DF186A">
        <w:rPr>
          <w:rStyle w:val="skgd1"/>
          <w:color w:val="111111"/>
          <w:sz w:val="18"/>
          <w:szCs w:val="18"/>
        </w:rPr>
        <w:t xml:space="preserve"> Kardynała Wyszyńskiego7, 87-140 Chełmża</w:t>
      </w:r>
    </w:p>
    <w:p w14:paraId="0DB81D2A" w14:textId="77777777" w:rsidR="00DF186A" w:rsidRPr="00376687" w:rsidRDefault="00DF186A" w:rsidP="00DF186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53"/>
        <w:jc w:val="both"/>
        <w:rPr>
          <w:rStyle w:val="skgd1"/>
          <w:sz w:val="18"/>
          <w:szCs w:val="18"/>
        </w:rPr>
      </w:pPr>
      <w:r w:rsidRPr="00376687">
        <w:rPr>
          <w:sz w:val="18"/>
          <w:szCs w:val="18"/>
        </w:rPr>
        <w:t xml:space="preserve">e-mail: </w:t>
      </w:r>
      <w:hyperlink r:id="rId5" w:history="1">
        <w:r w:rsidRPr="0081454E">
          <w:rPr>
            <w:rStyle w:val="Hipercze"/>
            <w:sz w:val="18"/>
            <w:szCs w:val="18"/>
          </w:rPr>
          <w:t>sekretariat@zsuechelmza.pl</w:t>
        </w:r>
      </w:hyperlink>
    </w:p>
    <w:p w14:paraId="1F9762DB" w14:textId="6942B5E2" w:rsidR="00DF186A" w:rsidRPr="00DF186A" w:rsidRDefault="00DF186A" w:rsidP="00DF186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53"/>
        <w:contextualSpacing/>
        <w:jc w:val="both"/>
        <w:rPr>
          <w:rStyle w:val="skgd1"/>
          <w:sz w:val="18"/>
          <w:szCs w:val="18"/>
        </w:rPr>
      </w:pPr>
      <w:r w:rsidRPr="00376687">
        <w:rPr>
          <w:sz w:val="18"/>
          <w:szCs w:val="18"/>
        </w:rPr>
        <w:t>telefonicznie:</w:t>
      </w:r>
      <w:r w:rsidRPr="00376687">
        <w:rPr>
          <w:color w:val="111111"/>
        </w:rPr>
        <w:t xml:space="preserve"> </w:t>
      </w:r>
      <w:r w:rsidR="000C7734">
        <w:rPr>
          <w:rStyle w:val="skgd1"/>
          <w:color w:val="111111"/>
          <w:sz w:val="18"/>
          <w:szCs w:val="18"/>
        </w:rPr>
        <w:t>48 516 860 611</w:t>
      </w:r>
      <w:bookmarkStart w:id="0" w:name="_GoBack"/>
      <w:bookmarkEnd w:id="0"/>
    </w:p>
    <w:p w14:paraId="1D5DECEF" w14:textId="60B69B4D" w:rsidR="00A87451" w:rsidRDefault="000C7734">
      <w:pPr>
        <w:ind w:left="-5" w:right="0"/>
      </w:pPr>
      <w:r w:rsidRPr="00DF186A">
        <w:rPr>
          <w:szCs w:val="18"/>
        </w:rPr>
        <w:t xml:space="preserve"> </w:t>
      </w:r>
      <w:r>
        <w:t xml:space="preserve">Do kontaktów w sprawie ochrony danych osobowych został także powołany inspektor ochrony danych, z którym można się kontaktować wysyłając e-mail na adres </w:t>
      </w:r>
      <w:hyperlink r:id="rId6" w:history="1">
        <w:r w:rsidR="00DF186A" w:rsidRPr="0081454E">
          <w:rPr>
            <w:rStyle w:val="Hipercze"/>
          </w:rPr>
          <w:t>iod@zsuechelmza.pl</w:t>
        </w:r>
      </w:hyperlink>
      <w:r w:rsidR="00DF186A">
        <w:t xml:space="preserve"> </w:t>
      </w:r>
      <w:r>
        <w:t xml:space="preserve">  </w:t>
      </w:r>
    </w:p>
    <w:p w14:paraId="296FF9F7" w14:textId="642B0047" w:rsidR="00A87451" w:rsidRDefault="00DF186A" w:rsidP="00DF186A">
      <w:pPr>
        <w:pStyle w:val="Akapitzlist"/>
        <w:numPr>
          <w:ilvl w:val="0"/>
          <w:numId w:val="1"/>
        </w:numPr>
        <w:spacing w:after="32" w:line="259" w:lineRule="auto"/>
        <w:ind w:left="284" w:right="0" w:hanging="284"/>
        <w:jc w:val="left"/>
      </w:pPr>
      <w:r>
        <w:t xml:space="preserve">Państwa dane osobowe przetwarzane będą na podstawie Państwa zgody, zgodnie z art. 6 ust. 1 lit a RODO w celu obsługi korespondencji z administratorem oraz wypełnienia przez niego zadań określonych w przepisach szczególnych określających zakres jego działania.  </w:t>
      </w:r>
    </w:p>
    <w:p w14:paraId="5B74B7BD" w14:textId="18C39D23" w:rsidR="00A87451" w:rsidRDefault="00DF186A" w:rsidP="00DF186A">
      <w:pPr>
        <w:numPr>
          <w:ilvl w:val="0"/>
          <w:numId w:val="1"/>
        </w:numPr>
        <w:ind w:left="284" w:right="0" w:hanging="284"/>
      </w:pPr>
      <w:r>
        <w:t xml:space="preserve">Państwa dane osobowe możemy przekazywać i udostępniać wyłącznie podmiotom uprawnionym na podstawie obowiązujących przepisów prawa są nimi np.: podmioty świadczące usługi telekomunikacyjne, pocztowe, podmioty kontrolujące administratora oraz inne podmioty publiczne, gdy wystąpią z takim żądaniem, oczywiście w oparciu </w:t>
      </w:r>
      <w:r>
        <w:br/>
        <w:t xml:space="preserve">o stosowną podstawę prawną.  Państwa dane osobowe możemy także przekazywać podmiotom, które przetwarzają je na zlecenie administratora tzw. podmiotom przetwarzającym, są nimi np.: podmioty świadczące usługi informatyczne i inne. Jednakże przekazanie Państwa danych nastąpić może tylko wtedy, gdy zapewnią one odpowiednią ochronę Państwa praw.  </w:t>
      </w:r>
    </w:p>
    <w:p w14:paraId="1E7F44E0" w14:textId="77777777" w:rsidR="00DF186A" w:rsidRDefault="000C7734" w:rsidP="00DF186A">
      <w:pPr>
        <w:numPr>
          <w:ilvl w:val="0"/>
          <w:numId w:val="1"/>
        </w:numPr>
        <w:spacing w:after="36"/>
        <w:ind w:left="284" w:right="0" w:hanging="284"/>
      </w:pPr>
      <w:r>
        <w:t>Dane osobowe przetwarzane będą do czasu istnienia podstawy do ich przetwarzania, w tym również przez okres przewidziany w przepisach doty</w:t>
      </w:r>
      <w:r>
        <w:t xml:space="preserve">czących przechowywania i archiwizacji dokumentacji, nie dłużej niż: </w:t>
      </w:r>
    </w:p>
    <w:p w14:paraId="27B9B85C" w14:textId="23701917" w:rsidR="00A87451" w:rsidRDefault="000C7734" w:rsidP="00DF186A">
      <w:pPr>
        <w:spacing w:after="36"/>
        <w:ind w:left="284" w:right="0" w:firstLine="709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do czasu cofnięcia zgody,  </w:t>
      </w:r>
    </w:p>
    <w:p w14:paraId="1AE26E13" w14:textId="77777777" w:rsidR="00A87451" w:rsidRDefault="000C7734">
      <w:pPr>
        <w:numPr>
          <w:ilvl w:val="1"/>
          <w:numId w:val="2"/>
        </w:numPr>
        <w:spacing w:after="40"/>
        <w:ind w:left="1287" w:right="0" w:hanging="293"/>
      </w:pPr>
      <w:r>
        <w:t xml:space="preserve">nie dłużej niż do 5 lat od ostatniego kontaktu z administratorem, </w:t>
      </w:r>
    </w:p>
    <w:p w14:paraId="7BA5A1C5" w14:textId="77777777" w:rsidR="00A87451" w:rsidRDefault="000C7734">
      <w:pPr>
        <w:numPr>
          <w:ilvl w:val="1"/>
          <w:numId w:val="2"/>
        </w:numPr>
        <w:ind w:left="1287" w:right="0" w:hanging="293"/>
      </w:pPr>
      <w:r>
        <w:t xml:space="preserve">do przedawnienia ewentualnych roszczeń. </w:t>
      </w:r>
    </w:p>
    <w:p w14:paraId="1C3BFEBA" w14:textId="77777777" w:rsidR="00A87451" w:rsidRDefault="000C7734">
      <w:pPr>
        <w:numPr>
          <w:ilvl w:val="0"/>
          <w:numId w:val="1"/>
        </w:numPr>
        <w:ind w:right="0" w:hanging="566"/>
      </w:pPr>
      <w:r>
        <w:t xml:space="preserve">W związku z przetwarzaniem danych osobowych przez Administratora masz prawo do: </w:t>
      </w:r>
    </w:p>
    <w:p w14:paraId="44A7D84C" w14:textId="7CEF6C75" w:rsidR="00A87451" w:rsidRDefault="000C7734">
      <w:pPr>
        <w:ind w:left="1004" w:right="367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dostępu do treści </w:t>
      </w:r>
      <w:r w:rsidR="00DF186A">
        <w:t>danych na</w:t>
      </w:r>
      <w:r>
        <w:t xml:space="preserve"> podstawie art. 15 RODO; 2)</w:t>
      </w:r>
      <w:r>
        <w:rPr>
          <w:rFonts w:ascii="Arial" w:eastAsia="Arial" w:hAnsi="Arial" w:cs="Arial"/>
        </w:rPr>
        <w:t xml:space="preserve"> </w:t>
      </w:r>
      <w:r>
        <w:t xml:space="preserve">sprostowania danych na podstawie art. 16 RODO; </w:t>
      </w:r>
    </w:p>
    <w:p w14:paraId="7621B452" w14:textId="7FAC9D66" w:rsidR="00A87451" w:rsidRDefault="000C7734">
      <w:pPr>
        <w:numPr>
          <w:ilvl w:val="1"/>
          <w:numId w:val="1"/>
        </w:numPr>
        <w:ind w:right="0" w:hanging="283"/>
      </w:pPr>
      <w:r>
        <w:t xml:space="preserve">usunięcia danych na podstawie art. 17 </w:t>
      </w:r>
      <w:r w:rsidR="00DF186A">
        <w:t>RODO,</w:t>
      </w:r>
      <w:r>
        <w:t xml:space="preserve"> jeżeli: </w:t>
      </w:r>
    </w:p>
    <w:p w14:paraId="060FB065" w14:textId="3D90C384" w:rsidR="00A87451" w:rsidRDefault="000C7734" w:rsidP="00DF186A">
      <w:pPr>
        <w:numPr>
          <w:ilvl w:val="2"/>
          <w:numId w:val="1"/>
        </w:numPr>
        <w:ind w:left="1701" w:right="0" w:hanging="283"/>
      </w:pPr>
      <w:r>
        <w:t>wycofa</w:t>
      </w:r>
      <w:r w:rsidR="00DF186A">
        <w:t>ją Państwo</w:t>
      </w:r>
      <w:r>
        <w:t xml:space="preserve"> zgodę na przetwarzanie </w:t>
      </w:r>
      <w:r w:rsidR="00DF186A">
        <w:t xml:space="preserve">swoich </w:t>
      </w:r>
      <w:r>
        <w:t xml:space="preserve">danych osobowych; </w:t>
      </w:r>
    </w:p>
    <w:p w14:paraId="22EEB6E2" w14:textId="77777777" w:rsidR="00A87451" w:rsidRDefault="000C7734" w:rsidP="00DF186A">
      <w:pPr>
        <w:numPr>
          <w:ilvl w:val="2"/>
          <w:numId w:val="1"/>
        </w:numPr>
        <w:ind w:left="1701" w:right="0" w:hanging="283"/>
      </w:pPr>
      <w:r>
        <w:t xml:space="preserve">dane osobowe przestaną być niezbędne do celów, w których zostały zebrane lub w których były przetwarzane; </w:t>
      </w:r>
    </w:p>
    <w:p w14:paraId="3AEACBAD" w14:textId="77777777" w:rsidR="00A87451" w:rsidRDefault="000C7734" w:rsidP="00DF186A">
      <w:pPr>
        <w:numPr>
          <w:ilvl w:val="2"/>
          <w:numId w:val="1"/>
        </w:numPr>
        <w:ind w:left="1701" w:right="0" w:hanging="283"/>
      </w:pPr>
      <w:r>
        <w:t xml:space="preserve">dane są przetwarzane niezgodnie z prawem; </w:t>
      </w:r>
    </w:p>
    <w:p w14:paraId="5C9481F0" w14:textId="6C874368" w:rsidR="00A87451" w:rsidRDefault="000C7734">
      <w:pPr>
        <w:numPr>
          <w:ilvl w:val="1"/>
          <w:numId w:val="1"/>
        </w:numPr>
        <w:ind w:right="0" w:hanging="283"/>
      </w:pPr>
      <w:r>
        <w:t xml:space="preserve">ograniczenia przetwarzania </w:t>
      </w:r>
      <w:r w:rsidR="00DF186A">
        <w:t>danych na</w:t>
      </w:r>
      <w:r>
        <w:t xml:space="preserve"> podstawie art. 18 </w:t>
      </w:r>
      <w:r w:rsidR="00DF186A">
        <w:t>RODO,</w:t>
      </w:r>
      <w:r>
        <w:t xml:space="preserve"> jeżeli: </w:t>
      </w:r>
    </w:p>
    <w:p w14:paraId="4849C913" w14:textId="77777777" w:rsidR="00A87451" w:rsidRDefault="000C7734">
      <w:pPr>
        <w:numPr>
          <w:ilvl w:val="2"/>
          <w:numId w:val="1"/>
        </w:numPr>
        <w:ind w:right="0" w:hanging="283"/>
      </w:pPr>
      <w:r>
        <w:t xml:space="preserve">osoba, której dane dotyczą, kwestionuje prawidłowość danych osobowych; </w:t>
      </w:r>
    </w:p>
    <w:p w14:paraId="51B3C587" w14:textId="77777777" w:rsidR="00A87451" w:rsidRDefault="000C7734">
      <w:pPr>
        <w:numPr>
          <w:ilvl w:val="2"/>
          <w:numId w:val="1"/>
        </w:numPr>
        <w:ind w:right="0" w:hanging="283"/>
      </w:pPr>
      <w:r>
        <w:t xml:space="preserve">przetwarzanie jest niezgodne z prawem, a osoba, której dane dotyczą, sprzeciwia się usunięciu danych osobowych, żądając w zamian ograniczenia ich wykorzystywania; </w:t>
      </w:r>
    </w:p>
    <w:p w14:paraId="78ADADE5" w14:textId="77777777" w:rsidR="00A87451" w:rsidRDefault="000C7734">
      <w:pPr>
        <w:numPr>
          <w:ilvl w:val="2"/>
          <w:numId w:val="1"/>
        </w:numPr>
        <w:ind w:right="0" w:hanging="283"/>
      </w:pPr>
      <w:r>
        <w:t xml:space="preserve">administrator nie potrzebuje już danych osobowych do celów przetwarzania, ale są one potrzebne osobie, której dane dotyczą, do ustalenia, dochodzenia lub obrony roszczeń; </w:t>
      </w:r>
    </w:p>
    <w:p w14:paraId="39F532F0" w14:textId="77777777" w:rsidR="00A87451" w:rsidRDefault="000C7734">
      <w:pPr>
        <w:numPr>
          <w:ilvl w:val="2"/>
          <w:numId w:val="1"/>
        </w:numPr>
        <w:ind w:right="0" w:hanging="283"/>
      </w:pPr>
      <w:r>
        <w:t>osoba, której dane dotyczą, wniosła sprzeciw wobec przetwarzania – do czasu stwierdz</w:t>
      </w:r>
      <w:r>
        <w:t xml:space="preserve">enia, czy prawnie uzasadnione podstawy po stronie administratora są nadrzędne wobec podstaw sprzeciwu osoby, której dane dotyczą; </w:t>
      </w:r>
    </w:p>
    <w:p w14:paraId="0EAFE7B3" w14:textId="37FC8E4C" w:rsidR="00A87451" w:rsidRDefault="000C7734">
      <w:pPr>
        <w:numPr>
          <w:ilvl w:val="1"/>
          <w:numId w:val="1"/>
        </w:numPr>
        <w:spacing w:after="35"/>
        <w:ind w:right="0" w:hanging="283"/>
      </w:pPr>
      <w:r>
        <w:t xml:space="preserve">cofnięcia zgody w dowolnym momencie. Cofnięcie zgody nie wpływa na przetwarzanie </w:t>
      </w:r>
      <w:r w:rsidR="00DF186A">
        <w:t>danych dokonywane</w:t>
      </w:r>
      <w:r>
        <w:t xml:space="preserve"> przez </w:t>
      </w:r>
      <w:r w:rsidR="00CA08B5">
        <w:t>administratora przed</w:t>
      </w:r>
      <w:r>
        <w:t xml:space="preserve"> jej cofnięciem.  </w:t>
      </w:r>
    </w:p>
    <w:p w14:paraId="0D586E96" w14:textId="6727D4F1" w:rsidR="00A87451" w:rsidRDefault="000C7734">
      <w:pPr>
        <w:numPr>
          <w:ilvl w:val="0"/>
          <w:numId w:val="1"/>
        </w:numPr>
        <w:spacing w:after="37"/>
        <w:ind w:right="0" w:hanging="566"/>
      </w:pPr>
      <w:r>
        <w:t>Podanie danych jest dobrowolne i odbywa się na podstawie zgody. Zgoda jest wymagana, gdy uprawnienie do przetwarzania danych osobowych nie wynika wprost z przepisów prawa.  W przypadku, gdy nie p</w:t>
      </w:r>
      <w:r w:rsidR="00CA08B5">
        <w:t>rzekaż Państwo</w:t>
      </w:r>
      <w:r>
        <w:t xml:space="preserve"> nam swoich danych osobowych</w:t>
      </w:r>
      <w:r>
        <w:t xml:space="preserve"> nie będziemy mogli rozpatrzyć zgłoszonej przez </w:t>
      </w:r>
      <w:r w:rsidR="00CA08B5">
        <w:t>Państwo</w:t>
      </w:r>
      <w:r>
        <w:t xml:space="preserve"> sprawy i informować o niej drogą elektroniczną.  </w:t>
      </w:r>
    </w:p>
    <w:p w14:paraId="6C8360C3" w14:textId="77777777" w:rsidR="00CA08B5" w:rsidRPr="00FA32DB" w:rsidRDefault="00CA08B5" w:rsidP="00CA08B5">
      <w:pPr>
        <w:pStyle w:val="Akapitzlist"/>
        <w:numPr>
          <w:ilvl w:val="0"/>
          <w:numId w:val="1"/>
        </w:numPr>
        <w:spacing w:after="160" w:line="259" w:lineRule="auto"/>
        <w:ind w:right="0" w:hanging="360"/>
        <w:rPr>
          <w:szCs w:val="18"/>
        </w:rPr>
      </w:pPr>
      <w:r w:rsidRPr="00FA32DB">
        <w:rPr>
          <w:szCs w:val="18"/>
        </w:rPr>
        <w:lastRenderedPageBreak/>
        <w:t xml:space="preserve">Przysługuje </w:t>
      </w:r>
      <w:r>
        <w:rPr>
          <w:szCs w:val="18"/>
        </w:rPr>
        <w:t>Państwu</w:t>
      </w:r>
      <w:r w:rsidRPr="00FA32DB">
        <w:rPr>
          <w:szCs w:val="18"/>
        </w:rPr>
        <w:t xml:space="preserve"> także skarga do organu nadzorczego - Prezesa Urzędu Ochrony Danych Osobowych – Warszawa ul. Stawki 2, gdy uzna</w:t>
      </w:r>
      <w:r>
        <w:rPr>
          <w:szCs w:val="18"/>
        </w:rPr>
        <w:t>ją Państwo</w:t>
      </w:r>
      <w:r w:rsidRPr="00FA32DB">
        <w:rPr>
          <w:szCs w:val="18"/>
        </w:rPr>
        <w:t xml:space="preserve">, iż przetwarzanie danych osobowych narusza przepisy ogólnego rozporządzenia </w:t>
      </w:r>
      <w:r>
        <w:rPr>
          <w:szCs w:val="18"/>
        </w:rPr>
        <w:br/>
      </w:r>
      <w:r w:rsidRPr="00FA32DB">
        <w:rPr>
          <w:szCs w:val="18"/>
        </w:rPr>
        <w:t xml:space="preserve">o ochronie danych osobowych z dnia 27 kwietnia 2016 r. </w:t>
      </w:r>
    </w:p>
    <w:p w14:paraId="072419CC" w14:textId="77777777" w:rsidR="00CA08B5" w:rsidRPr="00FA32DB" w:rsidRDefault="00CA08B5" w:rsidP="00CA08B5">
      <w:pPr>
        <w:pStyle w:val="Akapitzlist"/>
        <w:numPr>
          <w:ilvl w:val="0"/>
          <w:numId w:val="1"/>
        </w:numPr>
        <w:spacing w:after="160" w:line="259" w:lineRule="auto"/>
        <w:ind w:right="0" w:hanging="360"/>
        <w:rPr>
          <w:szCs w:val="18"/>
        </w:rPr>
      </w:pPr>
      <w:r>
        <w:rPr>
          <w:szCs w:val="18"/>
        </w:rPr>
        <w:t>Państwa d</w:t>
      </w:r>
      <w:r w:rsidRPr="00FA32DB">
        <w:rPr>
          <w:szCs w:val="18"/>
        </w:rPr>
        <w:t>ane osobowe nie</w:t>
      </w:r>
      <w:r>
        <w:rPr>
          <w:szCs w:val="18"/>
        </w:rPr>
        <w:t xml:space="preserve"> podlegają zautomatyzowanemu podejmowaniu decyzji </w:t>
      </w:r>
      <w:r w:rsidRPr="00FA32DB">
        <w:rPr>
          <w:szCs w:val="18"/>
        </w:rPr>
        <w:t xml:space="preserve">w tym również w formie profilowania. </w:t>
      </w:r>
    </w:p>
    <w:p w14:paraId="0EFE4B74" w14:textId="77777777" w:rsidR="00CA08B5" w:rsidRPr="00FA32DB" w:rsidRDefault="00CA08B5" w:rsidP="00CA08B5">
      <w:pPr>
        <w:pStyle w:val="Akapitzlist"/>
        <w:numPr>
          <w:ilvl w:val="0"/>
          <w:numId w:val="1"/>
        </w:numPr>
        <w:spacing w:after="160" w:line="259" w:lineRule="auto"/>
        <w:ind w:right="0" w:hanging="360"/>
        <w:rPr>
          <w:szCs w:val="18"/>
        </w:rPr>
      </w:pPr>
      <w:r w:rsidRPr="00FA32DB">
        <w:rPr>
          <w:szCs w:val="18"/>
        </w:rPr>
        <w:t xml:space="preserve">Administrator nie przekazuje danych osobowych do państwa trzeciego lub organizacji międzynarodowych. </w:t>
      </w:r>
    </w:p>
    <w:p w14:paraId="215310A0" w14:textId="0EB5B8E8" w:rsidR="00A87451" w:rsidRDefault="00A87451" w:rsidP="00CA08B5">
      <w:pPr>
        <w:spacing w:after="35"/>
        <w:ind w:left="566" w:right="0" w:firstLine="0"/>
      </w:pPr>
    </w:p>
    <w:sectPr w:rsidR="00A87451">
      <w:pgSz w:w="11906" w:h="16838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80A"/>
    <w:multiLevelType w:val="hybridMultilevel"/>
    <w:tmpl w:val="09EE2904"/>
    <w:lvl w:ilvl="0" w:tplc="66E27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288"/>
    <w:multiLevelType w:val="hybridMultilevel"/>
    <w:tmpl w:val="B8CC179A"/>
    <w:lvl w:ilvl="0" w:tplc="5AF4BE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63157B9"/>
    <w:multiLevelType w:val="hybridMultilevel"/>
    <w:tmpl w:val="2BC6D15E"/>
    <w:lvl w:ilvl="0" w:tplc="66E275D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F382FA7"/>
    <w:multiLevelType w:val="hybridMultilevel"/>
    <w:tmpl w:val="B2EEF466"/>
    <w:lvl w:ilvl="0" w:tplc="7340C4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E8188E">
      <w:start w:val="2"/>
      <w:numFmt w:val="decimal"/>
      <w:lvlText w:val="%2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CB2A0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E097E4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70E3F2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60E0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B031E4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3CC464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68381C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C72C3D"/>
    <w:multiLevelType w:val="hybridMultilevel"/>
    <w:tmpl w:val="C2941D3A"/>
    <w:lvl w:ilvl="0" w:tplc="66E27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D74D3"/>
    <w:multiLevelType w:val="hybridMultilevel"/>
    <w:tmpl w:val="EDD0E832"/>
    <w:lvl w:ilvl="0" w:tplc="5238AF4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AE03A4">
      <w:start w:val="3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524CF6">
      <w:start w:val="1"/>
      <w:numFmt w:val="lowerLetter"/>
      <w:lvlText w:val="%3)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02E25C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EECAAC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E26AEC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A28C80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5699E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8ABFE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51"/>
    <w:rsid w:val="000C7734"/>
    <w:rsid w:val="002E6330"/>
    <w:rsid w:val="00A87451"/>
    <w:rsid w:val="00CA08B5"/>
    <w:rsid w:val="00D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A7D1"/>
  <w15:docId w15:val="{58115EE1-40BF-DD47-8C0E-FCA8018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70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1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F18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character" w:customStyle="1" w:styleId="skgd1">
    <w:name w:val="skgd1"/>
    <w:basedOn w:val="Domylnaczcionkaakapitu"/>
    <w:rsid w:val="00DF186A"/>
  </w:style>
  <w:style w:type="character" w:styleId="Hipercze">
    <w:name w:val="Hyperlink"/>
    <w:rsid w:val="00DF18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186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8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uechelmza.pl" TargetMode="External"/><Relationship Id="rId5" Type="http://schemas.openxmlformats.org/officeDocument/2006/relationships/hyperlink" Target="mailto:sekretariat@zsue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user</cp:lastModifiedBy>
  <cp:revision>2</cp:revision>
  <dcterms:created xsi:type="dcterms:W3CDTF">2024-03-11T10:34:00Z</dcterms:created>
  <dcterms:modified xsi:type="dcterms:W3CDTF">2024-03-11T10:34:00Z</dcterms:modified>
</cp:coreProperties>
</file>