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3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074"/>
        <w:gridCol w:w="1433"/>
        <w:gridCol w:w="1314"/>
        <w:gridCol w:w="1796"/>
        <w:gridCol w:w="3402"/>
      </w:tblGrid>
      <w:tr w:rsidR="00785799" w:rsidRPr="00785799" w:rsidTr="00785799">
        <w:trPr>
          <w:trHeight w:val="624"/>
        </w:trPr>
        <w:tc>
          <w:tcPr>
            <w:tcW w:w="95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5799" w:rsidRPr="0059308B" w:rsidRDefault="00785799" w:rsidP="00785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bookmarkStart w:id="0" w:name="_GoBack"/>
            <w:r w:rsidRPr="00593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Tabela 2. Zestawienie terenów zagrożonych ruchami masowymi na terenie powiatu toruńskiego</w:t>
            </w:r>
            <w:bookmarkEnd w:id="0"/>
          </w:p>
        </w:tc>
      </w:tr>
      <w:tr w:rsidR="00785799" w:rsidRPr="00785799" w:rsidTr="00785799">
        <w:trPr>
          <w:trHeight w:val="379"/>
        </w:trPr>
        <w:tc>
          <w:tcPr>
            <w:tcW w:w="4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0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99" w:rsidRPr="00785799" w:rsidRDefault="00785799" w:rsidP="004E2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Nr </w:t>
            </w:r>
            <w:r w:rsidR="004E2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terenu</w:t>
            </w:r>
            <w:r w:rsidR="004E2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</w:r>
            <w:r w:rsidRPr="007857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 bazie SOPO</w:t>
            </w: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Położenie</w:t>
            </w:r>
          </w:p>
        </w:tc>
        <w:tc>
          <w:tcPr>
            <w:tcW w:w="17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Oznaczenie mapy topograficznej 1:10000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785799" w:rsidRPr="00785799" w:rsidTr="00785799">
        <w:trPr>
          <w:trHeight w:val="804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1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85799" w:rsidRPr="00785799" w:rsidTr="00785799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23538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Steklinek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Czernikowo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N-34-110-B-b-4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85799" w:rsidRPr="00785799" w:rsidTr="00785799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23539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Mazowsze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Czernikowo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N-34-111-A-a-1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85799" w:rsidRPr="00785799" w:rsidTr="00785799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23540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Chełmża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Chełmża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N-34-98-A-c-2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85799" w:rsidRPr="00785799" w:rsidTr="00785799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23541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Złotoria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N-34-110-A-b-2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część znajduje się na terenie miasta Toruń</w:t>
            </w:r>
          </w:p>
        </w:tc>
      </w:tr>
      <w:tr w:rsidR="00785799" w:rsidRPr="00785799" w:rsidTr="00785799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23542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Złotoria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N-34-110-A-b-3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</w:p>
        </w:tc>
      </w:tr>
      <w:tr w:rsidR="00785799" w:rsidRPr="00785799" w:rsidTr="00785799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23543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 Górny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N-34-98-D-c-3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</w:p>
        </w:tc>
      </w:tr>
      <w:tr w:rsidR="00785799" w:rsidRPr="00785799" w:rsidTr="00785799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23544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Antoniewo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N-34-98-C-d-4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</w:p>
        </w:tc>
      </w:tr>
      <w:tr w:rsidR="00785799" w:rsidRPr="00785799" w:rsidTr="00785799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23545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 Dolny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N-34-98-D-c-3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</w:p>
        </w:tc>
      </w:tr>
      <w:tr w:rsidR="00785799" w:rsidRPr="00785799" w:rsidTr="00785799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23546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Młyniec Drugi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N-34-98-D-c-2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</w:p>
        </w:tc>
      </w:tr>
      <w:tr w:rsidR="00785799" w:rsidRPr="00785799" w:rsidTr="00785799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23547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Józefowo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N-34-98-D-c-3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część  znajduje się na terenie gminy Ciechocin </w:t>
            </w:r>
            <w:r w:rsidRPr="00785799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br/>
              <w:t>(pow. golubsko - dobrzyński)</w:t>
            </w:r>
          </w:p>
        </w:tc>
      </w:tr>
      <w:tr w:rsidR="00785799" w:rsidRPr="00785799" w:rsidTr="00785799">
        <w:trPr>
          <w:trHeight w:val="45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24523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Wieś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N-34-98-C-d-4, N-34-98-D-c-3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99" w:rsidRPr="00785799" w:rsidRDefault="00785799" w:rsidP="0078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D3CD1" w:rsidRPr="00785799" w:rsidRDefault="00CD3CD1">
      <w:pPr>
        <w:rPr>
          <w:rFonts w:ascii="Times New Roman" w:hAnsi="Times New Roman" w:cs="Times New Roman"/>
          <w:sz w:val="24"/>
          <w:szCs w:val="24"/>
        </w:rPr>
      </w:pPr>
    </w:p>
    <w:sectPr w:rsidR="00CD3CD1" w:rsidRPr="00785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799"/>
    <w:rsid w:val="004E2922"/>
    <w:rsid w:val="0059308B"/>
    <w:rsid w:val="00785799"/>
    <w:rsid w:val="00CD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59A0F"/>
  <w15:chartTrackingRefBased/>
  <w15:docId w15:val="{5DA7BE6B-093A-4856-8FC9-174E7DA8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3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Superczyńska</dc:creator>
  <cp:keywords/>
  <dc:description/>
  <cp:lastModifiedBy>Dorota Superczyńska</cp:lastModifiedBy>
  <cp:revision>3</cp:revision>
  <dcterms:created xsi:type="dcterms:W3CDTF">2026-02-04T09:32:00Z</dcterms:created>
  <dcterms:modified xsi:type="dcterms:W3CDTF">2026-02-17T13:24:00Z</dcterms:modified>
</cp:coreProperties>
</file>