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93" w:rsidRPr="00C96493" w:rsidRDefault="00C96493" w:rsidP="00C96493">
      <w:pPr>
        <w:spacing w:after="0" w:line="240" w:lineRule="auto"/>
        <w:jc w:val="right"/>
        <w:rPr>
          <w:b/>
        </w:rPr>
      </w:pPr>
      <w:bookmarkStart w:id="0" w:name="_GoBack"/>
      <w:bookmarkEnd w:id="0"/>
      <w:r w:rsidRPr="00C96493">
        <w:rPr>
          <w:b/>
        </w:rPr>
        <w:t>Załącznik nr 2</w:t>
      </w:r>
    </w:p>
    <w:p w:rsidR="009E0CBE" w:rsidRDefault="004E0EA9" w:rsidP="00533A23">
      <w:pPr>
        <w:spacing w:after="0" w:line="240" w:lineRule="auto"/>
      </w:pPr>
      <w:r>
        <w:t>…………………………………………………………….</w:t>
      </w:r>
    </w:p>
    <w:p w:rsidR="004E0EA9" w:rsidRPr="00152DB4" w:rsidRDefault="00152DB4" w:rsidP="00533A2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4E0EA9" w:rsidRPr="00152DB4">
        <w:rPr>
          <w:sz w:val="18"/>
          <w:szCs w:val="18"/>
        </w:rPr>
        <w:t>(wykonawca prac geodezyjnych)</w:t>
      </w:r>
    </w:p>
    <w:p w:rsidR="004E0EA9" w:rsidRDefault="004E0EA9"/>
    <w:p w:rsidR="00152DB4" w:rsidRDefault="00152DB4"/>
    <w:p w:rsidR="004E0EA9" w:rsidRDefault="004E0EA9">
      <w:r>
        <w:t>………………………………………………………………</w:t>
      </w:r>
      <w:r w:rsidR="000D3A52">
        <w:t>.</w:t>
      </w:r>
    </w:p>
    <w:p w:rsidR="00152DB4" w:rsidRDefault="004E0EA9" w:rsidP="00152DB4">
      <w:pPr>
        <w:spacing w:after="0"/>
      </w:pPr>
      <w:r>
        <w:t>………………………………………………………………</w:t>
      </w:r>
      <w:r w:rsidR="00152DB4">
        <w:t>.</w:t>
      </w:r>
    </w:p>
    <w:p w:rsidR="004E0EA9" w:rsidRPr="00152DB4" w:rsidRDefault="004E0EA9" w:rsidP="00152DB4">
      <w:pPr>
        <w:spacing w:after="0"/>
      </w:pPr>
      <w:r w:rsidRPr="00152DB4">
        <w:rPr>
          <w:sz w:val="18"/>
          <w:szCs w:val="18"/>
        </w:rPr>
        <w:t>(właściciel lub osoba władająca nieruchomością)</w:t>
      </w:r>
    </w:p>
    <w:p w:rsidR="004E0EA9" w:rsidRDefault="004E0EA9"/>
    <w:p w:rsidR="004E0EA9" w:rsidRDefault="004E0EA9" w:rsidP="004E0EA9">
      <w:pPr>
        <w:jc w:val="center"/>
        <w:rPr>
          <w:sz w:val="40"/>
          <w:szCs w:val="40"/>
        </w:rPr>
      </w:pPr>
      <w:r w:rsidRPr="004E0EA9">
        <w:rPr>
          <w:sz w:val="40"/>
          <w:szCs w:val="40"/>
        </w:rPr>
        <w:t>ZAWIADOMIENIE</w:t>
      </w:r>
    </w:p>
    <w:p w:rsidR="004E0EA9" w:rsidRDefault="004E0EA9" w:rsidP="004E0EA9">
      <w:pPr>
        <w:jc w:val="center"/>
        <w:rPr>
          <w:sz w:val="24"/>
          <w:szCs w:val="24"/>
        </w:rPr>
      </w:pPr>
      <w:r>
        <w:rPr>
          <w:sz w:val="24"/>
          <w:szCs w:val="24"/>
        </w:rPr>
        <w:t>Na podstawie §</w:t>
      </w:r>
      <w:r w:rsidR="00152D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pkt 1 rozporządzenia Ministra Spraw Wewnętrznych i Administracji </w:t>
      </w:r>
      <w:r w:rsidR="00152DB4">
        <w:rPr>
          <w:sz w:val="24"/>
          <w:szCs w:val="24"/>
        </w:rPr>
        <w:br/>
      </w:r>
      <w:r>
        <w:rPr>
          <w:sz w:val="24"/>
          <w:szCs w:val="24"/>
        </w:rPr>
        <w:t xml:space="preserve"> z 15.04.1999 r. w sprawie ochrony znaków geodezyjnych, grawimetrycznych</w:t>
      </w:r>
      <w:r w:rsidR="00152DB4">
        <w:rPr>
          <w:sz w:val="24"/>
          <w:szCs w:val="24"/>
        </w:rPr>
        <w:br/>
      </w:r>
      <w:r>
        <w:rPr>
          <w:sz w:val="24"/>
          <w:szCs w:val="24"/>
        </w:rPr>
        <w:t xml:space="preserve"> i magnetycznych ( Dz.U. z 1999 r. Nr 45 poz. 454 ) zawiadamia się, że:</w:t>
      </w:r>
    </w:p>
    <w:p w:rsidR="004E0EA9" w:rsidRDefault="004E0EA9" w:rsidP="004E0EA9">
      <w:pPr>
        <w:jc w:val="center"/>
        <w:rPr>
          <w:sz w:val="24"/>
          <w:szCs w:val="24"/>
        </w:rPr>
      </w:pPr>
    </w:p>
    <w:p w:rsidR="004E0EA9" w:rsidRDefault="004E0EA9" w:rsidP="00152DB4">
      <w:pPr>
        <w:spacing w:after="0"/>
        <w:rPr>
          <w:sz w:val="24"/>
          <w:szCs w:val="24"/>
        </w:rPr>
      </w:pPr>
      <w:r>
        <w:rPr>
          <w:sz w:val="24"/>
          <w:szCs w:val="24"/>
        </w:rPr>
        <w:t>na……………………………………………………………………………………………………………………………………………</w:t>
      </w:r>
    </w:p>
    <w:p w:rsidR="004E0EA9" w:rsidRDefault="004E0EA9" w:rsidP="00152DB4">
      <w:pPr>
        <w:spacing w:after="0"/>
        <w:ind w:left="1416" w:firstLine="708"/>
        <w:rPr>
          <w:sz w:val="18"/>
          <w:szCs w:val="18"/>
        </w:rPr>
      </w:pPr>
      <w:r w:rsidRPr="00152DB4">
        <w:rPr>
          <w:sz w:val="18"/>
          <w:szCs w:val="18"/>
        </w:rPr>
        <w:t>(nazwa nieruchomości, nazwa ulicy</w:t>
      </w:r>
      <w:r w:rsidR="00533A23" w:rsidRPr="00152DB4">
        <w:rPr>
          <w:sz w:val="18"/>
          <w:szCs w:val="18"/>
        </w:rPr>
        <w:t>, nr budynku, nr oddziału leśnego)</w:t>
      </w:r>
    </w:p>
    <w:p w:rsidR="00152DB4" w:rsidRPr="00152DB4" w:rsidRDefault="00152DB4" w:rsidP="00152DB4">
      <w:pPr>
        <w:spacing w:after="0"/>
        <w:ind w:left="1416" w:firstLine="708"/>
        <w:rPr>
          <w:sz w:val="18"/>
          <w:szCs w:val="18"/>
        </w:rPr>
      </w:pPr>
    </w:p>
    <w:p w:rsidR="00533A23" w:rsidRDefault="00533A23" w:rsidP="004E0EA9">
      <w:pPr>
        <w:rPr>
          <w:sz w:val="24"/>
          <w:szCs w:val="24"/>
        </w:rPr>
      </w:pPr>
      <w:r>
        <w:rPr>
          <w:sz w:val="24"/>
          <w:szCs w:val="24"/>
        </w:rPr>
        <w:t>w…………………………………………………………………………………………………………………………………………….</w:t>
      </w:r>
      <w:r w:rsidR="00152DB4">
        <w:rPr>
          <w:sz w:val="24"/>
          <w:szCs w:val="24"/>
        </w:rPr>
        <w:br/>
        <w:t xml:space="preserve">                                                   </w:t>
      </w:r>
      <w:r w:rsidRPr="00152DB4">
        <w:rPr>
          <w:sz w:val="18"/>
          <w:szCs w:val="18"/>
        </w:rPr>
        <w:t>(miejscowość, gmina, powiat, województwo)</w:t>
      </w:r>
    </w:p>
    <w:p w:rsidR="00152DB4" w:rsidRDefault="00533A23" w:rsidP="00152DB4">
      <w:pPr>
        <w:spacing w:after="0"/>
        <w:rPr>
          <w:sz w:val="24"/>
          <w:szCs w:val="24"/>
        </w:rPr>
      </w:pPr>
      <w:r>
        <w:rPr>
          <w:sz w:val="24"/>
          <w:szCs w:val="24"/>
        </w:rPr>
        <w:t>został umieszczony</w:t>
      </w:r>
      <w:r w:rsidR="00152DB4">
        <w:rPr>
          <w:sz w:val="24"/>
          <w:szCs w:val="24"/>
        </w:rPr>
        <w:t xml:space="preserve"> </w:t>
      </w:r>
      <w:r>
        <w:rPr>
          <w:sz w:val="24"/>
          <w:szCs w:val="24"/>
        </w:rPr>
        <w:t>(przyjęty jako znak)…………………………………………………………………………………..</w:t>
      </w:r>
    </w:p>
    <w:p w:rsidR="00533A23" w:rsidRDefault="00533A23" w:rsidP="00152DB4">
      <w:pPr>
        <w:spacing w:after="0"/>
        <w:ind w:left="3540" w:firstLine="708"/>
        <w:rPr>
          <w:sz w:val="18"/>
          <w:szCs w:val="18"/>
        </w:rPr>
      </w:pPr>
      <w:r w:rsidRPr="00152DB4">
        <w:rPr>
          <w:sz w:val="18"/>
          <w:szCs w:val="18"/>
        </w:rPr>
        <w:t>(rodzaj znaku geodezyjnego, grawimetrycznego, magnetycznego)</w:t>
      </w:r>
    </w:p>
    <w:p w:rsidR="00152DB4" w:rsidRPr="00152DB4" w:rsidRDefault="00152DB4" w:rsidP="00152DB4">
      <w:pPr>
        <w:spacing w:after="0"/>
        <w:ind w:left="3540" w:firstLine="708"/>
        <w:rPr>
          <w:sz w:val="18"/>
          <w:szCs w:val="18"/>
        </w:rPr>
      </w:pPr>
    </w:p>
    <w:p w:rsidR="00533A23" w:rsidRDefault="00533A23" w:rsidP="004E0EA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52DB4" w:rsidRDefault="00152DB4" w:rsidP="004E0EA9">
      <w:pPr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2268"/>
        <w:gridCol w:w="2546"/>
      </w:tblGrid>
      <w:tr w:rsidR="00152DB4" w:rsidTr="00152DB4">
        <w:tc>
          <w:tcPr>
            <w:tcW w:w="4814" w:type="dxa"/>
            <w:gridSpan w:val="2"/>
          </w:tcPr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Szkic sytuacyjny</w:t>
            </w:r>
          </w:p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</w:p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</w:p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</w:p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</w:p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</w:p>
          <w:p w:rsidR="00DF0466" w:rsidRDefault="00DF0466" w:rsidP="00152DB4">
            <w:pPr>
              <w:jc w:val="center"/>
              <w:rPr>
                <w:sz w:val="18"/>
                <w:szCs w:val="18"/>
              </w:rPr>
            </w:pPr>
          </w:p>
          <w:p w:rsidR="00DF0466" w:rsidRDefault="00DF0466" w:rsidP="00152DB4">
            <w:pPr>
              <w:jc w:val="center"/>
              <w:rPr>
                <w:sz w:val="18"/>
                <w:szCs w:val="18"/>
              </w:rPr>
            </w:pPr>
          </w:p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</w:p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</w:p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</w:p>
        </w:tc>
      </w:tr>
      <w:tr w:rsidR="00152DB4" w:rsidTr="00152DB4">
        <w:tc>
          <w:tcPr>
            <w:tcW w:w="2268" w:type="dxa"/>
          </w:tcPr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punktu</w:t>
            </w:r>
          </w:p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</w:p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</w:p>
          <w:p w:rsidR="00DF0466" w:rsidRDefault="00DF0466" w:rsidP="00152DB4">
            <w:pPr>
              <w:jc w:val="center"/>
              <w:rPr>
                <w:sz w:val="18"/>
                <w:szCs w:val="18"/>
              </w:rPr>
            </w:pPr>
          </w:p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:rsidR="00152DB4" w:rsidRDefault="00152DB4" w:rsidP="00152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Oznaczenie arkusza mapy</w:t>
            </w:r>
          </w:p>
        </w:tc>
      </w:tr>
    </w:tbl>
    <w:p w:rsidR="00152DB4" w:rsidRDefault="00533A23" w:rsidP="00152DB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:rsidR="00533A23" w:rsidRDefault="00533A23" w:rsidP="00152DB4">
      <w:pPr>
        <w:spacing w:after="0"/>
        <w:ind w:left="708" w:firstLine="708"/>
        <w:rPr>
          <w:sz w:val="18"/>
          <w:szCs w:val="18"/>
        </w:rPr>
      </w:pPr>
      <w:r w:rsidRPr="00152DB4">
        <w:rPr>
          <w:sz w:val="18"/>
          <w:szCs w:val="18"/>
        </w:rPr>
        <w:t>(data)</w:t>
      </w:r>
    </w:p>
    <w:p w:rsidR="00152DB4" w:rsidRPr="00152DB4" w:rsidRDefault="00152DB4" w:rsidP="00152DB4">
      <w:pPr>
        <w:spacing w:after="0"/>
        <w:ind w:left="708" w:firstLine="708"/>
        <w:rPr>
          <w:sz w:val="18"/>
          <w:szCs w:val="18"/>
        </w:rPr>
      </w:pPr>
    </w:p>
    <w:p w:rsidR="00533A23" w:rsidRDefault="00533A23" w:rsidP="00152DB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="00152DB4">
        <w:rPr>
          <w:sz w:val="24"/>
          <w:szCs w:val="24"/>
        </w:rPr>
        <w:t>…</w:t>
      </w:r>
    </w:p>
    <w:p w:rsidR="00533A23" w:rsidRDefault="00533A23" w:rsidP="00152DB4">
      <w:pPr>
        <w:spacing w:after="0"/>
        <w:rPr>
          <w:sz w:val="18"/>
          <w:szCs w:val="18"/>
        </w:rPr>
      </w:pPr>
      <w:r w:rsidRPr="00152DB4">
        <w:rPr>
          <w:sz w:val="18"/>
          <w:szCs w:val="18"/>
        </w:rPr>
        <w:t xml:space="preserve">(podpis i pieczęć osoby kierującej pracami </w:t>
      </w:r>
      <w:r w:rsidR="00A26524">
        <w:rPr>
          <w:sz w:val="18"/>
          <w:szCs w:val="18"/>
        </w:rPr>
        <w:t xml:space="preserve">           </w:t>
      </w:r>
      <w:r w:rsidRPr="00152DB4">
        <w:rPr>
          <w:sz w:val="18"/>
          <w:szCs w:val="18"/>
        </w:rPr>
        <w:t>geodezyjnymi)</w:t>
      </w:r>
    </w:p>
    <w:p w:rsidR="00152DB4" w:rsidRPr="00152DB4" w:rsidRDefault="00152DB4" w:rsidP="00152DB4">
      <w:pPr>
        <w:spacing w:after="0"/>
        <w:rPr>
          <w:sz w:val="18"/>
          <w:szCs w:val="18"/>
        </w:rPr>
      </w:pPr>
    </w:p>
    <w:p w:rsidR="00533A23" w:rsidRDefault="00533A23" w:rsidP="00152DB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533A23" w:rsidRDefault="00533A23" w:rsidP="00152DB4">
      <w:pPr>
        <w:spacing w:after="0"/>
        <w:rPr>
          <w:sz w:val="18"/>
          <w:szCs w:val="18"/>
        </w:rPr>
      </w:pPr>
      <w:r w:rsidRPr="00152DB4">
        <w:rPr>
          <w:sz w:val="18"/>
          <w:szCs w:val="18"/>
        </w:rPr>
        <w:t>(podpis właściciela lub władającego nieruchomością)</w:t>
      </w:r>
    </w:p>
    <w:p w:rsidR="00152DB4" w:rsidRDefault="00152DB4" w:rsidP="00152DB4">
      <w:pPr>
        <w:spacing w:after="0"/>
        <w:rPr>
          <w:sz w:val="18"/>
          <w:szCs w:val="18"/>
        </w:rPr>
      </w:pPr>
    </w:p>
    <w:p w:rsidR="00152DB4" w:rsidRDefault="00152DB4" w:rsidP="00152DB4">
      <w:pPr>
        <w:spacing w:after="0"/>
        <w:rPr>
          <w:sz w:val="18"/>
          <w:szCs w:val="18"/>
        </w:rPr>
      </w:pPr>
    </w:p>
    <w:p w:rsidR="00A26524" w:rsidRDefault="00A26524" w:rsidP="00152DB4">
      <w:pPr>
        <w:spacing w:after="0"/>
        <w:rPr>
          <w:sz w:val="18"/>
          <w:szCs w:val="18"/>
        </w:rPr>
      </w:pPr>
    </w:p>
    <w:p w:rsidR="00A26524" w:rsidRDefault="00A26524" w:rsidP="00152DB4">
      <w:pPr>
        <w:spacing w:after="0"/>
        <w:rPr>
          <w:sz w:val="18"/>
          <w:szCs w:val="18"/>
        </w:rPr>
      </w:pPr>
    </w:p>
    <w:p w:rsidR="00A26524" w:rsidRDefault="00A26524" w:rsidP="00152DB4">
      <w:pPr>
        <w:spacing w:after="0"/>
        <w:rPr>
          <w:sz w:val="18"/>
          <w:szCs w:val="18"/>
        </w:rPr>
      </w:pPr>
    </w:p>
    <w:p w:rsidR="00A26524" w:rsidRDefault="00A26524" w:rsidP="00152DB4">
      <w:pPr>
        <w:spacing w:after="0"/>
        <w:rPr>
          <w:sz w:val="18"/>
          <w:szCs w:val="18"/>
        </w:rPr>
      </w:pPr>
      <w:r>
        <w:rPr>
          <w:sz w:val="18"/>
          <w:szCs w:val="18"/>
        </w:rPr>
        <w:t>Uwagi:</w:t>
      </w:r>
    </w:p>
    <w:p w:rsidR="00A26524" w:rsidRDefault="00A26524" w:rsidP="00A26524">
      <w:pPr>
        <w:pStyle w:val="Akapitzlist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W związku z umieszczeniem znaków, o których mowa z zawiadomieniu, nie należy dokonywać czynności powodujących ich zniszczenie, uszkodzenie lub przemieszczenie,</w:t>
      </w:r>
    </w:p>
    <w:p w:rsidR="00A26524" w:rsidRDefault="00A26524" w:rsidP="00A26524">
      <w:pPr>
        <w:pStyle w:val="Akapitzlist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W razie stwierdzenia zniszczenia, uszkodzenia i przemieszczenia tego znaku oraz zagrożenia przez nie niebezpieczeństwa życia lub mienia, należy niezwłocznie zawiadomić o tym Starostę Toruńskiego ul. Towarowa 4-6 87-100 Toruń</w:t>
      </w:r>
    </w:p>
    <w:p w:rsidR="00A26524" w:rsidRPr="00A26524" w:rsidRDefault="00A26524" w:rsidP="00A26524">
      <w:pPr>
        <w:pStyle w:val="Akapitzlist"/>
        <w:spacing w:after="0"/>
        <w:rPr>
          <w:sz w:val="18"/>
          <w:szCs w:val="18"/>
        </w:rPr>
      </w:pPr>
      <w:r>
        <w:rPr>
          <w:sz w:val="18"/>
          <w:szCs w:val="18"/>
        </w:rPr>
        <w:t>Art. 15 ust. 3 pkt 2 ustawy z dnia 17 maja 1989 r. Prawo Geodezyjne i kartograficzne (Dz.U. z 2016. 1629 tj. ze zm.)</w:t>
      </w:r>
    </w:p>
    <w:sectPr w:rsidR="00A26524" w:rsidRPr="00A26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B0561"/>
    <w:multiLevelType w:val="hybridMultilevel"/>
    <w:tmpl w:val="E8128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6A"/>
    <w:rsid w:val="000D3A52"/>
    <w:rsid w:val="00152DB4"/>
    <w:rsid w:val="004E0EA9"/>
    <w:rsid w:val="00533A23"/>
    <w:rsid w:val="009019C0"/>
    <w:rsid w:val="009E0CBE"/>
    <w:rsid w:val="00A26524"/>
    <w:rsid w:val="00A87D6A"/>
    <w:rsid w:val="00C96493"/>
    <w:rsid w:val="00D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793A-95EF-4D9B-8A05-EC70073E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65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6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8E9B-E6AD-488B-86DC-598D3FA1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2</cp:revision>
  <cp:lastPrinted>2017-03-29T12:22:00Z</cp:lastPrinted>
  <dcterms:created xsi:type="dcterms:W3CDTF">2019-04-10T11:24:00Z</dcterms:created>
  <dcterms:modified xsi:type="dcterms:W3CDTF">2019-04-10T11:24:00Z</dcterms:modified>
</cp:coreProperties>
</file>