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28" w:rsidRPr="009A7328" w:rsidRDefault="00620F5E" w:rsidP="002A19B9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Część I</w:t>
      </w:r>
    </w:p>
    <w:p w:rsidR="009A7328" w:rsidRDefault="009A7328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B1072E" w:rsidRDefault="00B1072E" w:rsidP="00FC1FD0">
      <w:pPr>
        <w:rPr>
          <w:b/>
        </w:rPr>
      </w:pPr>
    </w:p>
    <w:p w:rsidR="00FC1FD0" w:rsidRDefault="00FC1FD0" w:rsidP="00FC1FD0">
      <w:pPr>
        <w:rPr>
          <w:b/>
        </w:rPr>
      </w:pPr>
      <w:r>
        <w:rPr>
          <w:b/>
        </w:rPr>
        <w:t xml:space="preserve">Notebook </w:t>
      </w:r>
      <w:r w:rsidRPr="00E32077">
        <w:rPr>
          <w:b/>
        </w:rPr>
        <w:t xml:space="preserve">– </w:t>
      </w:r>
      <w:r w:rsidR="004C3671">
        <w:rPr>
          <w:b/>
        </w:rPr>
        <w:t>1</w:t>
      </w:r>
      <w:r w:rsidRPr="00E32077">
        <w:rPr>
          <w:b/>
        </w:rPr>
        <w:t xml:space="preserve"> szt.</w:t>
      </w:r>
      <w:r>
        <w:rPr>
          <w:b/>
        </w:rPr>
        <w:t xml:space="preserve"> </w:t>
      </w:r>
    </w:p>
    <w:p w:rsidR="00FC1FD0" w:rsidRDefault="00FC1FD0" w:rsidP="00FC1FD0">
      <w:pPr>
        <w:rPr>
          <w:b/>
        </w:rPr>
      </w:pPr>
    </w:p>
    <w:p w:rsidR="006F507A" w:rsidRDefault="006F507A" w:rsidP="006F507A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6F507A" w:rsidRDefault="006F507A" w:rsidP="006F507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10"/>
        <w:gridCol w:w="1256"/>
        <w:gridCol w:w="1886"/>
      </w:tblGrid>
      <w:tr w:rsidR="006F507A" w:rsidRPr="0021452A" w:rsidTr="00BF34B3">
        <w:tc>
          <w:tcPr>
            <w:tcW w:w="192" w:type="pct"/>
          </w:tcPr>
          <w:p w:rsidR="006F507A" w:rsidRPr="0021452A" w:rsidRDefault="006F507A" w:rsidP="00BF34B3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 parametry techniczne komputerów</w:t>
            </w:r>
          </w:p>
        </w:tc>
        <w:tc>
          <w:tcPr>
            <w:tcW w:w="449" w:type="pct"/>
          </w:tcPr>
          <w:p w:rsidR="006F507A" w:rsidRPr="00413988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6F507A" w:rsidRPr="00413988" w:rsidRDefault="006F507A" w:rsidP="00BF34B3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Zastosowanie</w:t>
            </w:r>
          </w:p>
        </w:tc>
        <w:tc>
          <w:tcPr>
            <w:tcW w:w="2791" w:type="pct"/>
          </w:tcPr>
          <w:p w:rsidR="006F507A" w:rsidRDefault="006F507A" w:rsidP="00BF34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1E119F">
              <w:rPr>
                <w:rFonts w:ascii="Arial" w:hAnsi="Arial" w:cs="Arial"/>
                <w:bCs/>
                <w:sz w:val="20"/>
                <w:szCs w:val="22"/>
              </w:rPr>
              <w:t xml:space="preserve">Komputer przenośny będzie wykorzystywany dla potrzeb aplikacji biurowych, aplikacji edukacyjnych, aplikacji obliczeniowych, dostępu do </w:t>
            </w:r>
            <w:proofErr w:type="spellStart"/>
            <w:r w:rsidRPr="001E119F">
              <w:rPr>
                <w:rFonts w:ascii="Arial" w:hAnsi="Arial" w:cs="Arial"/>
                <w:bCs/>
                <w:sz w:val="20"/>
                <w:szCs w:val="22"/>
              </w:rPr>
              <w:t>internetu</w:t>
            </w:r>
            <w:proofErr w:type="spellEnd"/>
            <w:r w:rsidRPr="001E119F">
              <w:rPr>
                <w:rFonts w:ascii="Arial" w:hAnsi="Arial" w:cs="Arial"/>
                <w:bCs/>
                <w:sz w:val="20"/>
                <w:szCs w:val="22"/>
              </w:rPr>
              <w:t xml:space="preserve"> oraz poczty elektronicznej, jako lokalna baza danych, stacja programistyczna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Płyta główna</w:t>
            </w:r>
          </w:p>
        </w:tc>
        <w:tc>
          <w:tcPr>
            <w:tcW w:w="2791" w:type="pct"/>
          </w:tcPr>
          <w:p w:rsidR="006F507A" w:rsidRDefault="006F507A" w:rsidP="00BF34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1E119F">
              <w:rPr>
                <w:rFonts w:ascii="Arial" w:hAnsi="Arial" w:cs="Arial"/>
                <w:bCs/>
                <w:sz w:val="20"/>
                <w:szCs w:val="22"/>
              </w:rPr>
              <w:t>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Procesor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Procesor </w:t>
            </w:r>
            <w:r w:rsidRPr="0021452A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430ED7">
              <w:rPr>
                <w:rFonts w:ascii="Arial" w:hAnsi="Arial" w:cs="Arial"/>
                <w:bCs/>
                <w:sz w:val="20"/>
                <w:szCs w:val="22"/>
              </w:rPr>
              <w:t>osiągający min 5509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pkt. w teście </w:t>
            </w:r>
            <w:proofErr w:type="spellStart"/>
            <w:r w:rsidRPr="00742A64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742A64">
              <w:rPr>
                <w:rFonts w:ascii="Arial" w:hAnsi="Arial" w:cs="Arial"/>
                <w:sz w:val="20"/>
                <w:szCs w:val="20"/>
              </w:rPr>
              <w:t xml:space="preserve"> CPU Mark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Pr="00461445">
                <w:rPr>
                  <w:rStyle w:val="Hipercze"/>
                  <w:rFonts w:ascii="Arial" w:hAnsi="Arial" w:cs="Arial"/>
                  <w:sz w:val="20"/>
                  <w:szCs w:val="20"/>
                </w:rPr>
                <w:t>http://www.cpubenchmark.net/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Pamięć RAM</w:t>
            </w:r>
          </w:p>
        </w:tc>
        <w:tc>
          <w:tcPr>
            <w:tcW w:w="2791" w:type="pct"/>
          </w:tcPr>
          <w:p w:rsidR="006F507A" w:rsidRPr="001E119F" w:rsidRDefault="00AB06B1" w:rsidP="003B4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8GB </w:t>
            </w:r>
            <w:r w:rsidR="003B45ED">
              <w:rPr>
                <w:rFonts w:ascii="Arial" w:hAnsi="Arial" w:cs="Arial"/>
                <w:sz w:val="20"/>
                <w:szCs w:val="20"/>
              </w:rPr>
              <w:t xml:space="preserve">DDR4 </w:t>
            </w:r>
            <w:r w:rsidR="006F507A" w:rsidRPr="001E119F">
              <w:rPr>
                <w:rFonts w:ascii="Arial" w:hAnsi="Arial" w:cs="Arial"/>
                <w:sz w:val="20"/>
                <w:szCs w:val="20"/>
              </w:rPr>
              <w:t xml:space="preserve"> możliwość rozbudowy do min 32GB, wymagane min. 2 </w:t>
            </w:r>
            <w:proofErr w:type="spellStart"/>
            <w:r w:rsidR="006F507A" w:rsidRPr="001E119F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="006F507A" w:rsidRPr="001E119F">
              <w:rPr>
                <w:rFonts w:ascii="Arial" w:hAnsi="Arial" w:cs="Arial"/>
                <w:sz w:val="20"/>
                <w:szCs w:val="20"/>
              </w:rPr>
              <w:t xml:space="preserve"> na pamięci w tym min. jeden wolny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D46304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Dysk twardy</w:t>
            </w:r>
          </w:p>
        </w:tc>
        <w:tc>
          <w:tcPr>
            <w:tcW w:w="2791" w:type="pct"/>
          </w:tcPr>
          <w:p w:rsidR="006F507A" w:rsidRPr="00D46304" w:rsidRDefault="00D46304" w:rsidP="00BF34B3">
            <w:pPr>
              <w:rPr>
                <w:rFonts w:ascii="Arial" w:hAnsi="Arial" w:cs="Arial"/>
                <w:sz w:val="20"/>
                <w:szCs w:val="20"/>
              </w:rPr>
            </w:pPr>
            <w:r w:rsidRPr="00D46304">
              <w:rPr>
                <w:rFonts w:ascii="Arial" w:hAnsi="Arial" w:cs="Arial"/>
                <w:sz w:val="20"/>
                <w:szCs w:val="20"/>
              </w:rPr>
              <w:t xml:space="preserve">Min. 256GB SSD </w:t>
            </w:r>
            <w:proofErr w:type="spellStart"/>
            <w:r w:rsidRPr="00D46304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D463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304">
              <w:rPr>
                <w:rFonts w:ascii="Arial" w:hAnsi="Arial" w:cs="Arial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449" w:type="pct"/>
          </w:tcPr>
          <w:p w:rsidR="006F507A" w:rsidRPr="00D46304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D46304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Karta graficzna</w:t>
            </w:r>
          </w:p>
        </w:tc>
        <w:tc>
          <w:tcPr>
            <w:tcW w:w="2791" w:type="pct"/>
          </w:tcPr>
          <w:p w:rsidR="006F507A" w:rsidRPr="00715583" w:rsidRDefault="006F507A" w:rsidP="00BF34B3">
            <w:pPr>
              <w:rPr>
                <w:rFonts w:ascii="Arial" w:hAnsi="Arial" w:cs="Arial"/>
                <w:sz w:val="20"/>
                <w:szCs w:val="20"/>
              </w:rPr>
            </w:pPr>
            <w:r w:rsidRPr="00715583">
              <w:rPr>
                <w:rFonts w:ascii="Arial" w:hAnsi="Arial" w:cs="Arial"/>
                <w:sz w:val="20"/>
                <w:szCs w:val="20"/>
              </w:rPr>
              <w:t xml:space="preserve">Zintegrowana w procesorze z możliwością dynamicznego przydzielenia pamięci systemowej, </w:t>
            </w:r>
          </w:p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Karta dźwiękowa</w:t>
            </w:r>
          </w:p>
        </w:tc>
        <w:tc>
          <w:tcPr>
            <w:tcW w:w="2791" w:type="pct"/>
          </w:tcPr>
          <w:p w:rsidR="006F507A" w:rsidRPr="00D102B5" w:rsidRDefault="006F507A" w:rsidP="00BF34B3">
            <w:pPr>
              <w:rPr>
                <w:rFonts w:ascii="Arial" w:hAnsi="Arial" w:cs="Arial"/>
                <w:sz w:val="20"/>
                <w:szCs w:val="20"/>
              </w:rPr>
            </w:pPr>
            <w:r w:rsidRPr="00D102B5">
              <w:rPr>
                <w:rFonts w:ascii="Arial" w:hAnsi="Arial" w:cs="Arial"/>
                <w:sz w:val="20"/>
                <w:szCs w:val="20"/>
              </w:rPr>
              <w:t>dwukanałowa (24-bitowa) karta dźwiękowa zintegrowana z płytą główną, zgodna z High Definition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Karta sieciowa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rFonts w:ascii="Arial" w:hAnsi="Arial" w:cs="Arial"/>
                <w:bCs/>
                <w:sz w:val="20"/>
                <w:szCs w:val="22"/>
              </w:rPr>
              <w:t xml:space="preserve">Wbudowana: 10/100/1000Mbit/s, 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Porty</w:t>
            </w:r>
            <w:r>
              <w:rPr>
                <w:sz w:val="22"/>
                <w:szCs w:val="22"/>
              </w:rPr>
              <w:t xml:space="preserve"> i złącza</w:t>
            </w:r>
          </w:p>
        </w:tc>
        <w:tc>
          <w:tcPr>
            <w:tcW w:w="2791" w:type="pct"/>
          </w:tcPr>
          <w:p w:rsidR="006F507A" w:rsidRPr="009D05C2" w:rsidRDefault="006F507A" w:rsidP="00BF34B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D05C2">
              <w:rPr>
                <w:rFonts w:ascii="Arial" w:hAnsi="Arial" w:cs="Arial"/>
                <w:sz w:val="20"/>
                <w:szCs w:val="20"/>
              </w:rPr>
              <w:t>Wbudowane porty i złącza :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1x VGA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1x HDMI 1.4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 xml:space="preserve">1x RJ-45 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2x USB 3.0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 xml:space="preserve">1x USB 3.0 </w:t>
            </w:r>
            <w:proofErr w:type="spellStart"/>
            <w:r w:rsidRPr="00A22E06">
              <w:rPr>
                <w:rFonts w:ascii="Arial" w:hAnsi="Arial" w:cs="Arial"/>
                <w:sz w:val="20"/>
                <w:szCs w:val="20"/>
              </w:rPr>
              <w:t>dosilony</w:t>
            </w:r>
            <w:proofErr w:type="spellEnd"/>
            <w:r w:rsidRPr="00A22E06">
              <w:rPr>
                <w:rFonts w:ascii="Arial" w:hAnsi="Arial" w:cs="Arial"/>
                <w:sz w:val="20"/>
                <w:szCs w:val="20"/>
              </w:rPr>
              <w:t>, przeznaczony min. do obsługi bez dodatkowego zasilania zewnętrznych HDD TYP-C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czytnik kart multime</w:t>
            </w:r>
            <w:r w:rsidR="001D7DFA" w:rsidRPr="00A22E06">
              <w:rPr>
                <w:rFonts w:ascii="Arial" w:hAnsi="Arial" w:cs="Arial"/>
                <w:sz w:val="20"/>
                <w:szCs w:val="20"/>
              </w:rPr>
              <w:t>dialny wspierający karty SD 4.0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 xml:space="preserve">współdzielone złącze słuchawkowe stereo i złącze mikrofonowe tzw. </w:t>
            </w:r>
            <w:r w:rsidR="00A22E06" w:rsidRPr="00A22E06">
              <w:rPr>
                <w:rFonts w:ascii="Arial" w:hAnsi="Arial" w:cs="Arial"/>
                <w:sz w:val="20"/>
                <w:szCs w:val="20"/>
              </w:rPr>
              <w:t>C</w:t>
            </w:r>
            <w:r w:rsidRPr="00A22E06">
              <w:rPr>
                <w:rFonts w:ascii="Arial" w:hAnsi="Arial" w:cs="Arial"/>
                <w:sz w:val="20"/>
                <w:szCs w:val="20"/>
              </w:rPr>
              <w:t>ombo</w:t>
            </w:r>
          </w:p>
          <w:p w:rsidR="00A22E06" w:rsidRDefault="006F507A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2E06">
              <w:rPr>
                <w:rFonts w:ascii="Arial" w:hAnsi="Arial" w:cs="Arial"/>
                <w:sz w:val="20"/>
                <w:szCs w:val="20"/>
              </w:rPr>
              <w:t>port zasilania</w:t>
            </w:r>
            <w:r w:rsidR="009408E0" w:rsidRPr="00A22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2E06" w:rsidRDefault="00E2598E" w:rsidP="00716FB9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moduł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6F507A" w:rsidRPr="00A22E06">
              <w:rPr>
                <w:rFonts w:ascii="Arial" w:hAnsi="Arial" w:cs="Arial"/>
                <w:sz w:val="20"/>
                <w:szCs w:val="20"/>
              </w:rPr>
              <w:t xml:space="preserve">.0 dopuszcza się współdzielony z kartą </w:t>
            </w:r>
            <w:proofErr w:type="spellStart"/>
            <w:r w:rsidR="006F507A" w:rsidRPr="00A22E06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  <w:p w:rsidR="00A22E06" w:rsidRDefault="006F507A" w:rsidP="00A22E06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2E06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22E06">
              <w:rPr>
                <w:rFonts w:ascii="Arial" w:hAnsi="Arial" w:cs="Arial"/>
                <w:sz w:val="20"/>
                <w:szCs w:val="20"/>
              </w:rPr>
              <w:t xml:space="preserve"> z strefą przewijania w pionie, poziomie wraz z obsługą gestów</w:t>
            </w:r>
          </w:p>
          <w:p w:rsidR="006F507A" w:rsidRPr="003E28CF" w:rsidRDefault="006F507A" w:rsidP="00A22E06">
            <w:pPr>
              <w:numPr>
                <w:ilvl w:val="0"/>
                <w:numId w:val="36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D05C2">
              <w:rPr>
                <w:rFonts w:ascii="Arial" w:hAnsi="Arial" w:cs="Arial"/>
                <w:sz w:val="20"/>
                <w:szCs w:val="20"/>
              </w:rPr>
              <w:t>Zintegrowana w postaci wewnętrznego modułu mini-PCI Express karta sieci  WLAN obsługująca łącznie standardy  IEEE 802.11 AC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CB31DC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Komunikacja</w:t>
            </w:r>
          </w:p>
        </w:tc>
        <w:tc>
          <w:tcPr>
            <w:tcW w:w="2791" w:type="pct"/>
          </w:tcPr>
          <w:p w:rsidR="006F507A" w:rsidRPr="00810B2C" w:rsidRDefault="006F507A" w:rsidP="00BF3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10B2C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>WiFi</w:t>
            </w:r>
            <w:proofErr w:type="spellEnd"/>
            <w:r w:rsidRPr="00810B2C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 xml:space="preserve">EEE 802.11 </w:t>
            </w:r>
            <w:r w:rsidRPr="001F43E6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>ac/a/b/g/n</w:t>
            </w:r>
            <w:r w:rsidRPr="00810B2C">
              <w:rPr>
                <w:rFonts w:ascii="Arial" w:hAnsi="Arial" w:cs="Arial"/>
                <w:sz w:val="20"/>
                <w:szCs w:val="20"/>
                <w:lang w:val="en-US" w:eastAsia="pl-PL" w:bidi="ar-SA"/>
              </w:rPr>
              <w:t>, Bluetooth</w:t>
            </w:r>
          </w:p>
        </w:tc>
        <w:tc>
          <w:tcPr>
            <w:tcW w:w="449" w:type="pct"/>
          </w:tcPr>
          <w:p w:rsidR="006F507A" w:rsidRPr="00810B2C" w:rsidRDefault="006F507A" w:rsidP="00BF34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6F507A" w:rsidRPr="00810B2C" w:rsidRDefault="006F507A" w:rsidP="00BF34B3">
            <w:pPr>
              <w:rPr>
                <w:sz w:val="22"/>
                <w:szCs w:val="22"/>
                <w:lang w:val="en-US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Matryca LCD</w:t>
            </w:r>
          </w:p>
        </w:tc>
        <w:tc>
          <w:tcPr>
            <w:tcW w:w="2791" w:type="pct"/>
          </w:tcPr>
          <w:p w:rsidR="006F62F4" w:rsidRPr="006F62F4" w:rsidRDefault="006F62F4" w:rsidP="006F62F4">
            <w:pPr>
              <w:rPr>
                <w:rFonts w:ascii="Arial" w:hAnsi="Arial" w:cs="Arial"/>
                <w:sz w:val="20"/>
                <w:szCs w:val="20"/>
              </w:rPr>
            </w:pPr>
            <w:r w:rsidRPr="006F62F4">
              <w:rPr>
                <w:rFonts w:ascii="Arial" w:hAnsi="Arial" w:cs="Arial"/>
                <w:sz w:val="20"/>
                <w:szCs w:val="20"/>
              </w:rPr>
              <w:t>15,6" o rozdzielczości:</w:t>
            </w:r>
          </w:p>
          <w:p w:rsidR="006F507A" w:rsidRPr="0021452A" w:rsidRDefault="006F62F4" w:rsidP="006F62F4">
            <w:pPr>
              <w:rPr>
                <w:sz w:val="22"/>
                <w:szCs w:val="22"/>
              </w:rPr>
            </w:pPr>
            <w:r w:rsidRPr="006F62F4">
              <w:rPr>
                <w:rFonts w:ascii="Arial" w:hAnsi="Arial" w:cs="Arial"/>
                <w:sz w:val="20"/>
                <w:szCs w:val="20"/>
              </w:rPr>
              <w:t xml:space="preserve">FHD (1920 x 1080) z podświetleniem LED i powłoką przeciwodblaskową, jasność 220 </w:t>
            </w:r>
            <w:proofErr w:type="spellStart"/>
            <w:r w:rsidRPr="006F62F4">
              <w:rPr>
                <w:rFonts w:ascii="Arial" w:hAnsi="Arial" w:cs="Arial"/>
                <w:sz w:val="20"/>
                <w:szCs w:val="20"/>
              </w:rPr>
              <w:t>nits</w:t>
            </w:r>
            <w:proofErr w:type="spellEnd"/>
            <w:r w:rsidRPr="006F62F4">
              <w:rPr>
                <w:rFonts w:ascii="Arial" w:hAnsi="Arial" w:cs="Arial"/>
                <w:sz w:val="20"/>
                <w:szCs w:val="20"/>
              </w:rPr>
              <w:t xml:space="preserve">, kontrast 600:1 , maksymalny rozmiar plamki 0,180mm, tylna obudowa matrycy wykonana z </w:t>
            </w:r>
            <w:proofErr w:type="spellStart"/>
            <w:r w:rsidRPr="006F62F4">
              <w:rPr>
                <w:rFonts w:ascii="Arial" w:hAnsi="Arial" w:cs="Arial"/>
                <w:sz w:val="20"/>
                <w:szCs w:val="20"/>
              </w:rPr>
              <w:t>carbonu</w:t>
            </w:r>
            <w:proofErr w:type="spellEnd"/>
            <w:r w:rsidRPr="006F62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Napęd optyczny</w:t>
            </w:r>
          </w:p>
        </w:tc>
        <w:tc>
          <w:tcPr>
            <w:tcW w:w="2791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Brak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A50F37" w:rsidRPr="0021452A" w:rsidTr="00BF34B3">
        <w:tc>
          <w:tcPr>
            <w:tcW w:w="192" w:type="pct"/>
          </w:tcPr>
          <w:p w:rsidR="00A50F37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894" w:type="pct"/>
          </w:tcPr>
          <w:p w:rsidR="00A50F37" w:rsidRPr="0021452A" w:rsidRDefault="00A50F37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Bateria i zasilanie</w:t>
            </w:r>
          </w:p>
        </w:tc>
        <w:tc>
          <w:tcPr>
            <w:tcW w:w="2791" w:type="pct"/>
          </w:tcPr>
          <w:p w:rsidR="00175E63" w:rsidRDefault="00175E63" w:rsidP="00A50F3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175E63">
              <w:rPr>
                <w:rFonts w:ascii="Arial" w:hAnsi="Arial" w:cs="Arial"/>
                <w:bCs/>
                <w:sz w:val="20"/>
                <w:szCs w:val="22"/>
              </w:rPr>
              <w:t>Bateria o pojemności min. 55Whr</w:t>
            </w:r>
          </w:p>
          <w:p w:rsidR="00A50F37" w:rsidRDefault="00A50F37" w:rsidP="00A50F37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A50F37">
              <w:rPr>
                <w:rFonts w:ascii="Arial" w:hAnsi="Arial" w:cs="Arial"/>
                <w:bCs/>
                <w:sz w:val="20"/>
                <w:szCs w:val="22"/>
              </w:rPr>
              <w:t>Zasilacz o mocy min. 65W.</w:t>
            </w:r>
          </w:p>
        </w:tc>
        <w:tc>
          <w:tcPr>
            <w:tcW w:w="449" w:type="pct"/>
          </w:tcPr>
          <w:p w:rsidR="00A50F37" w:rsidRPr="0021452A" w:rsidRDefault="00A50F37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A50F37" w:rsidRPr="0021452A" w:rsidRDefault="00A50F37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6F507A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funkcjonalności</w:t>
            </w:r>
          </w:p>
        </w:tc>
        <w:tc>
          <w:tcPr>
            <w:tcW w:w="2791" w:type="pct"/>
          </w:tcPr>
          <w:p w:rsidR="006F507A" w:rsidRPr="00C121E0" w:rsidRDefault="006F507A" w:rsidP="00BF34B3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C121E0">
              <w:rPr>
                <w:rFonts w:ascii="Arial" w:hAnsi="Arial" w:cs="Arial"/>
                <w:bCs/>
                <w:sz w:val="20"/>
                <w:szCs w:val="22"/>
              </w:rPr>
              <w:t>Dwa kierunkowe, cyfrowe mikrofony z funkcją redukcji szumów i poprawy mowy wbudowane w obudowę matrycy.</w:t>
            </w:r>
          </w:p>
          <w:p w:rsidR="006F507A" w:rsidRPr="0021452A" w:rsidRDefault="006F507A" w:rsidP="00C27ADB">
            <w:pPr>
              <w:rPr>
                <w:rFonts w:ascii="Arial" w:hAnsi="Arial" w:cs="Arial"/>
                <w:bCs/>
                <w:sz w:val="20"/>
                <w:szCs w:val="22"/>
              </w:rPr>
            </w:pPr>
            <w:r w:rsidRPr="00C121E0">
              <w:rPr>
                <w:rFonts w:ascii="Arial" w:hAnsi="Arial" w:cs="Arial"/>
                <w:bCs/>
                <w:sz w:val="20"/>
                <w:szCs w:val="22"/>
              </w:rPr>
              <w:t xml:space="preserve">Kamera internetowa z diodą informującą o aktywności, o rozdzielczości min. </w:t>
            </w:r>
            <w:r w:rsidR="00C27ADB">
              <w:rPr>
                <w:rFonts w:ascii="Arial" w:hAnsi="Arial" w:cs="Arial"/>
                <w:bCs/>
                <w:sz w:val="20"/>
                <w:szCs w:val="22"/>
              </w:rPr>
              <w:t xml:space="preserve">0.9 </w:t>
            </w:r>
            <w:proofErr w:type="spellStart"/>
            <w:r w:rsidR="00C27ADB">
              <w:rPr>
                <w:rFonts w:ascii="Arial" w:hAnsi="Arial" w:cs="Arial"/>
                <w:bCs/>
                <w:sz w:val="20"/>
                <w:szCs w:val="22"/>
              </w:rPr>
              <w:t>Mpix</w:t>
            </w:r>
            <w:proofErr w:type="spellEnd"/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c>
          <w:tcPr>
            <w:tcW w:w="192" w:type="pct"/>
          </w:tcPr>
          <w:p w:rsidR="006F507A" w:rsidRPr="002C2DC1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</w:t>
            </w:r>
          </w:p>
        </w:tc>
        <w:tc>
          <w:tcPr>
            <w:tcW w:w="2791" w:type="pct"/>
          </w:tcPr>
          <w:p w:rsidR="006F507A" w:rsidRDefault="00175E63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2,3</w:t>
            </w:r>
            <w:r w:rsidR="006F507A">
              <w:rPr>
                <w:rFonts w:ascii="Arial" w:hAnsi="Arial" w:cs="Arial"/>
                <w:sz w:val="20"/>
                <w:szCs w:val="20"/>
              </w:rPr>
              <w:t xml:space="preserve"> kg</w:t>
            </w:r>
            <w:r>
              <w:rPr>
                <w:rFonts w:ascii="Arial" w:hAnsi="Arial" w:cs="Arial"/>
                <w:sz w:val="20"/>
                <w:szCs w:val="20"/>
              </w:rPr>
              <w:t xml:space="preserve"> z baterią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175E63">
        <w:trPr>
          <w:trHeight w:val="317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</w:t>
            </w:r>
          </w:p>
        </w:tc>
        <w:tc>
          <w:tcPr>
            <w:tcW w:w="2791" w:type="pct"/>
            <w:vAlign w:val="bottom"/>
          </w:tcPr>
          <w:p w:rsidR="00175E63" w:rsidRPr="00175E63" w:rsidRDefault="00175E63" w:rsidP="00175E63">
            <w:pPr>
              <w:rPr>
                <w:rFonts w:ascii="Arial" w:hAnsi="Arial"/>
                <w:sz w:val="20"/>
                <w:szCs w:val="20"/>
              </w:rPr>
            </w:pPr>
            <w:r w:rsidRPr="00175E63">
              <w:rPr>
                <w:rFonts w:ascii="Arial" w:hAnsi="Arial"/>
                <w:sz w:val="20"/>
                <w:szCs w:val="20"/>
              </w:rPr>
              <w:t xml:space="preserve">Szkielet obudowy i zawiasy notebooka wykonany z wzmacnianego metalu. </w:t>
            </w:r>
          </w:p>
          <w:p w:rsidR="006F507A" w:rsidRDefault="00175E63" w:rsidP="00175E63">
            <w:pPr>
              <w:rPr>
                <w:rFonts w:ascii="Arial" w:hAnsi="Arial"/>
                <w:sz w:val="20"/>
                <w:szCs w:val="20"/>
              </w:rPr>
            </w:pPr>
            <w:r w:rsidRPr="00175E63">
              <w:rPr>
                <w:rFonts w:ascii="Arial" w:hAnsi="Arial"/>
                <w:sz w:val="20"/>
                <w:szCs w:val="20"/>
              </w:rPr>
              <w:t xml:space="preserve">Obudowa spełniająca normy MIL-STD-810G (do oferty załączyć oświadczenie producenta)  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Bezpieczeństwo</w:t>
            </w:r>
          </w:p>
        </w:tc>
        <w:tc>
          <w:tcPr>
            <w:tcW w:w="2791" w:type="pct"/>
            <w:vAlign w:val="bottom"/>
          </w:tcPr>
          <w:p w:rsidR="00345BBD" w:rsidRPr="00345BBD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sprzętowego. </w:t>
            </w:r>
          </w:p>
          <w:p w:rsidR="00345BBD" w:rsidRPr="00345BBD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>Weryfikacja wygenerowanych przez komputer kluczy szyfrowania musi odbywać się w dedykowanym chipsecie na płycie głównej.</w:t>
            </w:r>
          </w:p>
          <w:p w:rsidR="00345BBD" w:rsidRPr="00345BBD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 xml:space="preserve">Czytnik linii papilarnych.  </w:t>
            </w:r>
          </w:p>
          <w:p w:rsidR="006F507A" w:rsidRDefault="00345BBD" w:rsidP="00345BBD">
            <w:pPr>
              <w:rPr>
                <w:rFonts w:ascii="Arial" w:hAnsi="Arial"/>
                <w:sz w:val="20"/>
                <w:szCs w:val="20"/>
              </w:rPr>
            </w:pPr>
            <w:r w:rsidRPr="00345BBD">
              <w:rPr>
                <w:rFonts w:ascii="Arial" w:hAnsi="Arial"/>
                <w:sz w:val="20"/>
                <w:szCs w:val="20"/>
              </w:rPr>
              <w:t>Złącze linki zabezpieczającej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Wirtualizacja</w:t>
            </w:r>
          </w:p>
        </w:tc>
        <w:tc>
          <w:tcPr>
            <w:tcW w:w="2791" w:type="pct"/>
            <w:vAlign w:val="bottom"/>
          </w:tcPr>
          <w:p w:rsidR="006F507A" w:rsidRDefault="006F507A" w:rsidP="00BF34B3">
            <w:pPr>
              <w:rPr>
                <w:rFonts w:ascii="Arial" w:hAnsi="Arial"/>
                <w:sz w:val="20"/>
                <w:szCs w:val="20"/>
              </w:rPr>
            </w:pPr>
            <w:r w:rsidRPr="002413D3">
              <w:rPr>
                <w:rFonts w:ascii="Arial" w:hAnsi="Arial"/>
                <w:sz w:val="20"/>
                <w:szCs w:val="20"/>
              </w:rPr>
              <w:t>Sprzętowe wsparcie tec</w:t>
            </w:r>
            <w:r>
              <w:rPr>
                <w:rFonts w:ascii="Arial" w:hAnsi="Arial"/>
                <w:sz w:val="20"/>
                <w:szCs w:val="20"/>
              </w:rPr>
              <w:t>hnologii wirtualizacji  procesoró</w:t>
            </w:r>
            <w:r w:rsidRPr="002413D3">
              <w:rPr>
                <w:rFonts w:ascii="Arial" w:hAnsi="Arial"/>
                <w:sz w:val="20"/>
                <w:szCs w:val="20"/>
              </w:rPr>
              <w:t>w, pamięci i urządzeń I/O realizowane łącznie w procesorze, chipsecie płyty głów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 w:rsidRPr="002413D3">
              <w:rPr>
                <w:rFonts w:ascii="Arial" w:hAnsi="Arial"/>
                <w:sz w:val="20"/>
                <w:szCs w:val="20"/>
              </w:rPr>
              <w:t>ej oraz w  BIOS systemu (możliwość włączenia/wyłączenia sprzętowego wsparcia wirtualizacji dla poszczególnych komponentów systemu).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C616DC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Diagnostyka</w:t>
            </w:r>
          </w:p>
        </w:tc>
        <w:tc>
          <w:tcPr>
            <w:tcW w:w="2791" w:type="pct"/>
            <w:vAlign w:val="bottom"/>
          </w:tcPr>
          <w:p w:rsidR="008A71F6" w:rsidRPr="008A71F6" w:rsidRDefault="008A71F6" w:rsidP="008A71F6">
            <w:pPr>
              <w:rPr>
                <w:rFonts w:ascii="Arial" w:hAnsi="Arial"/>
                <w:sz w:val="20"/>
                <w:szCs w:val="20"/>
              </w:rPr>
            </w:pPr>
            <w:r w:rsidRPr="008A71F6">
              <w:rPr>
                <w:rFonts w:ascii="Arial" w:hAnsi="Arial"/>
                <w:sz w:val="20"/>
                <w:szCs w:val="20"/>
              </w:rPr>
              <w:t xml:space="preserve">System diagnostyczny z graficznym interfejsem użytkownika zaszyty w tej samej pamięci </w:t>
            </w:r>
            <w:proofErr w:type="spellStart"/>
            <w:r w:rsidRPr="008A71F6">
              <w:rPr>
                <w:rFonts w:ascii="Arial" w:hAnsi="Arial"/>
                <w:sz w:val="20"/>
                <w:szCs w:val="20"/>
              </w:rPr>
              <w:t>flash</w:t>
            </w:r>
            <w:proofErr w:type="spellEnd"/>
            <w:r w:rsidRPr="008A71F6">
              <w:rPr>
                <w:rFonts w:ascii="Arial" w:hAnsi="Arial"/>
                <w:sz w:val="20"/>
                <w:szCs w:val="20"/>
              </w:rPr>
              <w:t xml:space="preserve"> co BIOS, dostępny z poziomu szybkiego menu </w:t>
            </w:r>
            <w:proofErr w:type="spellStart"/>
            <w:r w:rsidRPr="008A71F6">
              <w:rPr>
                <w:rFonts w:ascii="Arial" w:hAnsi="Arial"/>
                <w:sz w:val="20"/>
                <w:szCs w:val="20"/>
              </w:rPr>
              <w:t>boot</w:t>
            </w:r>
            <w:proofErr w:type="spellEnd"/>
            <w:r w:rsidRPr="008A71F6">
              <w:rPr>
                <w:rFonts w:ascii="Arial" w:hAnsi="Arial"/>
                <w:sz w:val="20"/>
                <w:szCs w:val="20"/>
              </w:rPr>
              <w:t xml:space="preserve"> lub BIOS, umożliwiający przetestowanie komputera a w szczególności jego składowych. </w:t>
            </w:r>
          </w:p>
          <w:p w:rsidR="006F507A" w:rsidRDefault="008A71F6" w:rsidP="008A71F6">
            <w:pPr>
              <w:rPr>
                <w:rFonts w:ascii="Arial" w:hAnsi="Arial"/>
                <w:sz w:val="20"/>
                <w:szCs w:val="20"/>
              </w:rPr>
            </w:pPr>
            <w:r w:rsidRPr="008A71F6">
              <w:rPr>
                <w:rFonts w:ascii="Arial" w:hAnsi="Arial"/>
                <w:sz w:val="20"/>
                <w:szCs w:val="20"/>
              </w:rPr>
              <w:t>System musi wyświetlać kod QR przedstawiający opis incydentu. Działający w pełni, bez okrojonych funkcjonalności nawet w przypadku uszkodzonego dysku, braku dysku lub sformatowanym dysku.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</w:tcPr>
          <w:p w:rsidR="006F507A" w:rsidRDefault="00667171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Bios</w:t>
            </w:r>
          </w:p>
        </w:tc>
        <w:tc>
          <w:tcPr>
            <w:tcW w:w="2791" w:type="pct"/>
            <w:vAlign w:val="bottom"/>
          </w:tcPr>
          <w:p w:rsidR="001402D1" w:rsidRPr="001402D1" w:rsidRDefault="001402D1" w:rsidP="001402D1">
            <w:pPr>
              <w:rPr>
                <w:rFonts w:ascii="Arial" w:hAnsi="Arial"/>
                <w:sz w:val="20"/>
                <w:szCs w:val="20"/>
              </w:rPr>
            </w:pPr>
            <w:r w:rsidRPr="001402D1">
              <w:rPr>
                <w:rFonts w:ascii="Arial" w:hAnsi="Arial"/>
                <w:sz w:val="20"/>
                <w:szCs w:val="20"/>
              </w:rPr>
              <w:t xml:space="preserve">BIOS producenta oferowanego komputera zgodny ze specyfikacją UEFI, wymagana pełna obsługa za pomocą klawiatury i wmontowanego na stałe urządzenia wskazującego oraz samego urządzenia wskazującego. Możliwość, bez uruchamiania systemu operacyjnego z dysku twardego komputera lub innych, podłączonych do niego urządzeń zewnętrznych odczytania z BIOS informacji o: dacie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001402D1">
              <w:rPr>
                <w:rFonts w:ascii="Arial" w:hAnsi="Arial"/>
                <w:sz w:val="20"/>
                <w:szCs w:val="20"/>
              </w:rPr>
              <w:t>asset</w:t>
            </w:r>
            <w:proofErr w:type="spellEnd"/>
            <w:r w:rsidRPr="001402D1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402D1">
              <w:rPr>
                <w:rFonts w:ascii="Arial" w:hAnsi="Arial"/>
                <w:sz w:val="20"/>
                <w:szCs w:val="20"/>
              </w:rPr>
              <w:t>tag</w:t>
            </w:r>
            <w:proofErr w:type="spellEnd"/>
            <w:r w:rsidRPr="001402D1">
              <w:rPr>
                <w:rFonts w:ascii="Arial" w:hAnsi="Arial"/>
                <w:sz w:val="20"/>
                <w:szCs w:val="20"/>
              </w:rPr>
              <w:t>. Funkcje logowania się do BIOS na podstawie hasła użytkownika, administratora (hasła niezależne), informację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</w:t>
            </w:r>
          </w:p>
          <w:p w:rsidR="006F507A" w:rsidRDefault="001402D1" w:rsidP="001402D1">
            <w:pPr>
              <w:rPr>
                <w:rFonts w:ascii="Arial" w:hAnsi="Arial"/>
                <w:sz w:val="20"/>
                <w:szCs w:val="20"/>
              </w:rPr>
            </w:pPr>
            <w:r w:rsidRPr="001402D1">
              <w:rPr>
                <w:rFonts w:ascii="Arial" w:hAnsi="Arial"/>
                <w:sz w:val="20"/>
                <w:szCs w:val="20"/>
              </w:rPr>
              <w:t xml:space="preserve">Możliwość włączenia/wyłączenia funkcji automatycznego tworzenia </w:t>
            </w:r>
            <w:proofErr w:type="spellStart"/>
            <w:r w:rsidRPr="001402D1">
              <w:rPr>
                <w:rFonts w:ascii="Arial" w:hAnsi="Arial"/>
                <w:sz w:val="20"/>
                <w:szCs w:val="20"/>
              </w:rPr>
              <w:t>recovery</w:t>
            </w:r>
            <w:proofErr w:type="spellEnd"/>
            <w:r w:rsidRPr="001402D1">
              <w:rPr>
                <w:rFonts w:ascii="Arial" w:hAnsi="Arial"/>
                <w:sz w:val="20"/>
                <w:szCs w:val="20"/>
              </w:rPr>
              <w:t xml:space="preserve"> BIOS na dysku twardym.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rPr>
          <w:trHeight w:val="454"/>
        </w:trPr>
        <w:tc>
          <w:tcPr>
            <w:tcW w:w="192" w:type="pct"/>
            <w:vMerge w:val="restart"/>
          </w:tcPr>
          <w:p w:rsidR="006F507A" w:rsidRDefault="006F507A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7171">
              <w:rPr>
                <w:b/>
                <w:sz w:val="22"/>
                <w:szCs w:val="22"/>
              </w:rPr>
              <w:t>1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  <w:vMerge w:val="restart"/>
          </w:tcPr>
          <w:p w:rsidR="006F507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System operacyjny</w:t>
            </w:r>
          </w:p>
        </w:tc>
        <w:tc>
          <w:tcPr>
            <w:tcW w:w="2791" w:type="pct"/>
            <w:vAlign w:val="bottom"/>
          </w:tcPr>
          <w:p w:rsidR="006F507A" w:rsidRDefault="006F507A" w:rsidP="00BF34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System operacyjny …………………………………………………………………………….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4E77DF" w:rsidTr="00BF34B3">
        <w:tc>
          <w:tcPr>
            <w:tcW w:w="192" w:type="pct"/>
            <w:vMerge/>
          </w:tcPr>
          <w:p w:rsidR="006F507A" w:rsidRPr="002C2DC1" w:rsidRDefault="006F507A" w:rsidP="00BF34B3">
            <w:pPr>
              <w:rPr>
                <w:b/>
                <w:sz w:val="22"/>
                <w:szCs w:val="22"/>
              </w:rPr>
            </w:pPr>
          </w:p>
        </w:tc>
        <w:tc>
          <w:tcPr>
            <w:tcW w:w="894" w:type="pct"/>
            <w:vMerge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2791" w:type="pct"/>
          </w:tcPr>
          <w:p w:rsidR="00395CB1" w:rsidRPr="007A2BEE" w:rsidRDefault="00395CB1" w:rsidP="00395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>Microsoft Windows 10 Pro PL 64bit lub równoważny. Zamawiający dopuszcza możliwość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zaoferowania równoważnego systemu operacyjnego. Za równoważny przedmiot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zamówienia Zamawiający uzna produkt o cechach zgodnych lub lepszych niż posiada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produkt opisany powyżej (wg parametrów katalogowych), tzn.: system operacyjny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powinien obsługiwać natywnie następujące technologie i oprogramowanie konieczne do pr</w:t>
            </w:r>
            <w:r>
              <w:rPr>
                <w:rFonts w:ascii="Arial" w:hAnsi="Arial" w:cs="Arial"/>
                <w:sz w:val="20"/>
                <w:szCs w:val="20"/>
              </w:rPr>
              <w:t>acy w Starostwie Powiatowym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 w Toruniu, m.in.: integracja z Active Directory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(wraz z możliwością instalacji przystawki MMC do zarządzania),dostęp do zasobów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sieciowych z obsługą uprawnień AD,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NetBIOS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, DNS, klient DHCP, Internet Explorer (wraz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technol</w:t>
            </w:r>
            <w:r>
              <w:rPr>
                <w:rFonts w:ascii="Arial" w:hAnsi="Arial" w:cs="Arial"/>
                <w:sz w:val="20"/>
                <w:szCs w:val="20"/>
              </w:rPr>
              <w:t xml:space="preserve">ogią Active X),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Generator Wniosków Aplikacyjnych i Płatniczych,, konsola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(wraz z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pluginami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Unizeto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proCertum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CardManager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SmartSign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, , Microsoft Office 2007/2013/2016,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Oddk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Okresowa ocena kwalifikacyjna pracownika samorządowego, Total Commander,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SJO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Besti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@. W przypadku zaproponowania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produktu równoważnego Wykonawca dołączy do oferty opis i dane techniczne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umożliwiające jego porównanie z parametrami katalogowymi przedmiotu zamówienia,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oraz oświadczenia producentów powyższego oprogramowania o wsparciu serwisowym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ich oprogramowania świadczonym na zaoferowanym równoważnym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operacyjnym. Dodatkowo, Zamawiający zastrzega sobie możliwość weryfikacji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funkcjonalności i wydajności zaoferowanego produktu poprzez wezwanie Wykonawców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do przedstawienia demonstracyjnych egzemplarzy zaproponowanego produktu.</w:t>
            </w:r>
          </w:p>
          <w:p w:rsidR="00395CB1" w:rsidRPr="007A2BEE" w:rsidRDefault="00395CB1" w:rsidP="00395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>Oprogramowanie testowe należy dostarczyć w godzinach pracy Urzędu w 3 dni robocze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od dnia wezwania pod rygorem odrzucenia oferty.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lastRenderedPageBreak/>
              <w:t xml:space="preserve">Dostarczony nośnik (trwale opisany) ze sterownikami do </w:t>
            </w:r>
            <w:r w:rsidR="003301C5">
              <w:rPr>
                <w:rFonts w:ascii="Arial" w:hAnsi="Arial" w:cs="Arial"/>
                <w:sz w:val="20"/>
                <w:szCs w:val="20"/>
              </w:rPr>
              <w:t xml:space="preserve">systemu 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Windows 10 lub równoważnych, 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Zainstalowany system niewymagający aktywacji, wpisywania klucza rejestracyjnego lub rejestracji poprzez Internet czy telefon, 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Zainstalowany system nie może zawierać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crapware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tj. musi być bez m.in. wersji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trial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oprogramowania firm trzecich, </w:t>
            </w:r>
          </w:p>
          <w:p w:rsidR="00395CB1" w:rsidRDefault="00395CB1" w:rsidP="00395CB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stworzona na dysku twardym partycja typu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Rescue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do odtworzenia systemu Windows 10 Pro PL lub dostarczony nośnik do odzyskiwania Windows 10 Pro PL lub równoważnego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A2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CB1" w:rsidRPr="00395CB1" w:rsidRDefault="00395CB1" w:rsidP="00395CB1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 xml:space="preserve">partycja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Rescue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oraz dostarczony dysk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Rescue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 xml:space="preserve"> powinien odtwarzać system dokładnie do stanu w jakim został dostarczony, tj. m.in. tablica partycji MFT, system bez </w:t>
            </w:r>
            <w:proofErr w:type="spellStart"/>
            <w:r w:rsidRPr="007A2BEE">
              <w:rPr>
                <w:rFonts w:ascii="Arial" w:hAnsi="Arial" w:cs="Arial"/>
                <w:sz w:val="20"/>
                <w:szCs w:val="20"/>
              </w:rPr>
              <w:t>crapware</w:t>
            </w:r>
            <w:proofErr w:type="spellEnd"/>
            <w:r w:rsidRPr="007A2BE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507A" w:rsidRPr="004E77DF" w:rsidRDefault="00395CB1" w:rsidP="00395CB1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7A2BEE">
              <w:rPr>
                <w:rFonts w:ascii="Arial" w:hAnsi="Arial" w:cs="Arial"/>
                <w:sz w:val="20"/>
                <w:szCs w:val="20"/>
              </w:rPr>
              <w:t>możliwość aktualizacji i pobrania sterowników do oferowanego modelu komputera w najnowszych certyfikowanych wersjach bezpośrednio z sieci Internet za pośrednictwem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2BEE">
              <w:rPr>
                <w:rFonts w:ascii="Arial" w:hAnsi="Arial" w:cs="Arial"/>
                <w:sz w:val="20"/>
                <w:szCs w:val="20"/>
              </w:rPr>
              <w:t>strony www producenta komputera,</w:t>
            </w:r>
          </w:p>
        </w:tc>
        <w:tc>
          <w:tcPr>
            <w:tcW w:w="449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4E77DF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67171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6F507A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 w:rsidRPr="0021452A">
              <w:rPr>
                <w:sz w:val="22"/>
                <w:szCs w:val="22"/>
              </w:rPr>
              <w:t>Gwar</w:t>
            </w:r>
            <w:r>
              <w:rPr>
                <w:sz w:val="22"/>
                <w:szCs w:val="22"/>
              </w:rPr>
              <w:t xml:space="preserve">ancja </w:t>
            </w:r>
          </w:p>
        </w:tc>
        <w:tc>
          <w:tcPr>
            <w:tcW w:w="2791" w:type="pct"/>
          </w:tcPr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 xml:space="preserve">5-letnia gwarancja producenta, świadczona na miejscu u klienta z czasem reakcji serwisu - do końca następnego dnia roboczego. W przypadku wymiany dysku twardego uszkodzony dysk pozostaje u Zamawiającego – wykonawca przedstawi oświadczenie producenta potwierdzające spełnienie tego warunku. 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Usługi serwisowe świadczone w miejscu instalacji urządzenia oraz możliwość szybkiego zgłaszania usterek przez portal internetowy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- Zamawiający wymaga dedykowanego portalu producenta sprzętu, który umożliwi zamawianie części zamiennych i/lub wizyt technika serwisowego, mający na celu przyśpieszenie i procesu diagnostyki i skrócenia czasu uśnięcia usterki. Zagwarantuje dostęp do certyfikowanych szkoleń IT w zakresie diagnostyki i naprawy urządzeń zgodnie z technologią producenta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Portal ma zapewnić dostęp do</w:t>
            </w:r>
            <w:r w:rsidRPr="00D43F95">
              <w:rPr>
                <w:rFonts w:ascii="Arial" w:hAnsi="Arial" w:cs="Arial"/>
                <w:sz w:val="20"/>
                <w:szCs w:val="20"/>
              </w:rPr>
              <w:t xml:space="preserve"> bazy wiedzy i narzędzi wsparcia technicznego, indywidualne raporty ilości, częstotliwości i statusu wykonanych napraw, śledzenie zgłoszenia i procesu naprawy on-line.</w:t>
            </w:r>
          </w:p>
          <w:p w:rsidR="006F507A" w:rsidRPr="00D43F95" w:rsidRDefault="006F507A" w:rsidP="00BF34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Firma serwisu</w:t>
            </w:r>
            <w:r w:rsidR="00120EEC">
              <w:rPr>
                <w:rFonts w:ascii="Arial" w:hAnsi="Arial" w:cs="Arial"/>
                <w:sz w:val="20"/>
                <w:szCs w:val="20"/>
              </w:rPr>
              <w:t>jąca musi posiadać ISO 9001:2015</w:t>
            </w:r>
            <w:r w:rsidRPr="00D43F95">
              <w:rPr>
                <w:rFonts w:ascii="Arial" w:hAnsi="Arial" w:cs="Arial"/>
                <w:sz w:val="20"/>
                <w:szCs w:val="20"/>
              </w:rPr>
              <w:t xml:space="preserve"> na świadczenie usług serwisowych oraz posiadać autoryzacje producenta komputera – dokumenty potwierdzające załączyć do oferty.</w:t>
            </w:r>
          </w:p>
          <w:p w:rsidR="006F507A" w:rsidRPr="0021452A" w:rsidRDefault="006F507A" w:rsidP="00BF34B3">
            <w:pPr>
              <w:jc w:val="both"/>
              <w:rPr>
                <w:sz w:val="22"/>
                <w:szCs w:val="22"/>
              </w:rPr>
            </w:pPr>
            <w:r w:rsidRPr="00D43F95">
              <w:rPr>
                <w:rFonts w:ascii="Arial" w:hAnsi="Arial" w:cs="Arial"/>
                <w:sz w:val="20"/>
                <w:szCs w:val="20"/>
              </w:rPr>
              <w:t>Serwis urządzeń musi być realizowany przez Producenta lub Autoryzowanego Partnera Serwisowego Producenta – wymagane dołączenie do oferty oświadczenia Producenta potwierdzonego, że serwis będzie realizowany przez Autoryzowanego Partnera Serwisowego Producenta lub bezpośrednio przez Producenta.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  <w:tr w:rsidR="006F507A" w:rsidRPr="0021452A" w:rsidTr="00BF34B3">
        <w:tc>
          <w:tcPr>
            <w:tcW w:w="192" w:type="pct"/>
          </w:tcPr>
          <w:p w:rsidR="006F507A" w:rsidRPr="002C2DC1" w:rsidRDefault="00667171" w:rsidP="00BF3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6F507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Certyfikaty</w:t>
            </w:r>
          </w:p>
        </w:tc>
        <w:tc>
          <w:tcPr>
            <w:tcW w:w="2791" w:type="pct"/>
          </w:tcPr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>Certyfikat ISO9001: 2015 dla producenta sprzętu (należy załączyć do oferty)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>Certyfikat ISO 14001 dla producenta sprzętu (należy załączyć do oferty)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lastRenderedPageBreak/>
              <w:t>Deklaracja zgodności CE (załączyć do oferty)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Pr="00D52F09">
              <w:rPr>
                <w:rFonts w:ascii="Arial" w:hAnsi="Arial" w:cs="Arial"/>
                <w:sz w:val="20"/>
                <w:szCs w:val="20"/>
              </w:rPr>
              <w:t>RoHS</w:t>
            </w:r>
            <w:proofErr w:type="spellEnd"/>
            <w:r w:rsidRPr="00D52F09">
              <w:rPr>
                <w:rFonts w:ascii="Arial" w:hAnsi="Arial" w:cs="Arial"/>
                <w:sz w:val="20"/>
                <w:szCs w:val="20"/>
              </w:rPr>
              <w:t xml:space="preserve"> Unii Europejskiej o eliminacji substancji niebezpiecznych w postaci oświadczenia producenta jednostki</w:t>
            </w:r>
          </w:p>
          <w:p w:rsidR="00D52F09" w:rsidRPr="00D52F09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>Potwierdzenie kompatybilności komputera z zaoferowanym systemem operacyjnym (załączyć do oferty wydruk z strony producenta oprogramowania)</w:t>
            </w:r>
          </w:p>
          <w:p w:rsidR="006F507A" w:rsidRPr="00D43F95" w:rsidRDefault="00D52F09" w:rsidP="00D52F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F09">
              <w:rPr>
                <w:rFonts w:ascii="Arial" w:hAnsi="Arial" w:cs="Arial"/>
                <w:sz w:val="20"/>
                <w:szCs w:val="20"/>
              </w:rPr>
              <w:t xml:space="preserve">Certyfikat TCO dla oferowanego modelu – załączyć wydruk ze </w:t>
            </w:r>
            <w:r w:rsidR="00825419">
              <w:rPr>
                <w:rFonts w:ascii="Arial" w:hAnsi="Arial" w:cs="Arial"/>
                <w:sz w:val="20"/>
                <w:szCs w:val="20"/>
              </w:rPr>
              <w:t xml:space="preserve">strony http://tcocertified.com </w:t>
            </w:r>
          </w:p>
        </w:tc>
        <w:tc>
          <w:tcPr>
            <w:tcW w:w="449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6F507A" w:rsidRPr="0021452A" w:rsidRDefault="006F507A" w:rsidP="00BF34B3">
            <w:pPr>
              <w:rPr>
                <w:sz w:val="22"/>
                <w:szCs w:val="22"/>
              </w:rPr>
            </w:pPr>
          </w:p>
        </w:tc>
      </w:tr>
    </w:tbl>
    <w:p w:rsidR="00FC1FD0" w:rsidRDefault="00FC1FD0" w:rsidP="00FC1FD0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Część II</w:t>
      </w: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427A32" w:rsidP="00B6569E">
      <w:pPr>
        <w:rPr>
          <w:b/>
        </w:rPr>
      </w:pPr>
      <w:r>
        <w:rPr>
          <w:b/>
        </w:rPr>
        <w:t>1</w:t>
      </w:r>
      <w:r w:rsidR="00B6569E" w:rsidRPr="00E32077">
        <w:rPr>
          <w:b/>
        </w:rPr>
        <w:t>.</w:t>
      </w:r>
      <w:r w:rsidR="00B6569E">
        <w:rPr>
          <w:b/>
        </w:rPr>
        <w:t xml:space="preserve"> Switch 48-portowy </w:t>
      </w:r>
      <w:proofErr w:type="spellStart"/>
      <w:r w:rsidR="00B6569E">
        <w:rPr>
          <w:b/>
        </w:rPr>
        <w:t>zarządzalny</w:t>
      </w:r>
      <w:proofErr w:type="spellEnd"/>
      <w:r w:rsidR="00CB31DC">
        <w:rPr>
          <w:b/>
        </w:rPr>
        <w:t xml:space="preserve"> L3</w:t>
      </w:r>
      <w:r w:rsidR="00B6569E">
        <w:rPr>
          <w:b/>
        </w:rPr>
        <w:t xml:space="preserve">  </w:t>
      </w:r>
      <w:r w:rsidR="00B6569E" w:rsidRPr="00E32077">
        <w:rPr>
          <w:b/>
        </w:rPr>
        <w:t xml:space="preserve">– </w:t>
      </w:r>
      <w:r w:rsidR="00B6569E">
        <w:rPr>
          <w:b/>
        </w:rPr>
        <w:t>4</w:t>
      </w:r>
      <w:r w:rsidR="00B6569E" w:rsidRPr="00E32077">
        <w:rPr>
          <w:b/>
        </w:rPr>
        <w:t xml:space="preserve"> szt.</w:t>
      </w:r>
      <w:r w:rsidR="00B6569E">
        <w:rPr>
          <w:b/>
        </w:rPr>
        <w:t xml:space="preserve"> </w:t>
      </w:r>
    </w:p>
    <w:p w:rsidR="00B6569E" w:rsidRDefault="00B6569E" w:rsidP="00B6569E">
      <w:pPr>
        <w:rPr>
          <w:b/>
        </w:rPr>
      </w:pPr>
    </w:p>
    <w:p w:rsidR="00B6569E" w:rsidRDefault="00B6569E" w:rsidP="00B6569E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B6569E" w:rsidRDefault="00B6569E" w:rsidP="00B6569E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10"/>
        <w:gridCol w:w="1256"/>
        <w:gridCol w:w="1886"/>
      </w:tblGrid>
      <w:tr w:rsidR="00B6569E" w:rsidRPr="0021452A" w:rsidTr="001C5768">
        <w:tc>
          <w:tcPr>
            <w:tcW w:w="192" w:type="pct"/>
          </w:tcPr>
          <w:p w:rsidR="00B6569E" w:rsidRPr="0021452A" w:rsidRDefault="00B6569E" w:rsidP="001C5768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1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</w:t>
            </w:r>
            <w:r>
              <w:rPr>
                <w:b/>
                <w:sz w:val="22"/>
                <w:szCs w:val="22"/>
              </w:rPr>
              <w:t xml:space="preserve"> parametry techniczne przełącznika</w:t>
            </w:r>
          </w:p>
        </w:tc>
        <w:tc>
          <w:tcPr>
            <w:tcW w:w="449" w:type="pct"/>
          </w:tcPr>
          <w:p w:rsidR="00B6569E" w:rsidRPr="00413988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B6569E" w:rsidRPr="00413988" w:rsidRDefault="00B6569E" w:rsidP="001C5768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Architektura sieci LAN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Gigabit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Liczba portów 1000</w:t>
            </w:r>
            <w:r w:rsidRPr="001E58AF">
              <w:rPr>
                <w:color w:val="000000"/>
              </w:rPr>
              <w:t>BaseT (RJ45)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48 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Liczba portów</w:t>
            </w:r>
            <w:r>
              <w:rPr>
                <w:color w:val="000000"/>
              </w:rPr>
              <w:t xml:space="preserve"> </w:t>
            </w:r>
            <w:proofErr w:type="spellStart"/>
            <w:r w:rsidRPr="001E58AF">
              <w:rPr>
                <w:color w:val="000000"/>
              </w:rPr>
              <w:t>MiniGBIC</w:t>
            </w:r>
            <w:proofErr w:type="spellEnd"/>
            <w:r w:rsidRPr="001E58AF">
              <w:rPr>
                <w:color w:val="000000"/>
              </w:rPr>
              <w:t xml:space="preserve"> (SFP)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7F70A2">
              <w:rPr>
                <w:rFonts w:ascii="Arial" w:hAnsi="Arial" w:cs="Arial"/>
                <w:color w:val="000000"/>
                <w:sz w:val="20"/>
                <w:szCs w:val="20"/>
              </w:rPr>
              <w:t>porty 10Gb SFP+, pozwalające na instalację wkładek 10Gb (SFP+) i Gigabitowych (SFP).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Z</w:t>
            </w:r>
            <w:r w:rsidRPr="001E58AF">
              <w:rPr>
                <w:color w:val="000000"/>
              </w:rPr>
              <w:t>arządzanie, monitorowanie i konfiguracja </w:t>
            </w:r>
          </w:p>
        </w:tc>
        <w:tc>
          <w:tcPr>
            <w:tcW w:w="2791" w:type="pct"/>
          </w:tcPr>
          <w:p w:rsidR="00B6569E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Zarządzanie poprzez port konsoli (pełne)</w:t>
            </w:r>
          </w:p>
          <w:p w:rsidR="00B6569E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 i HTTPS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B6569E" w:rsidRPr="00F23DC5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573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B6569E" w:rsidRPr="00614573" w:rsidRDefault="00B6569E" w:rsidP="00B6569E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SSH v.2 i SNMP v.1, 2c , 3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5C61FB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Obsługiwane protokoły i standardy</w:t>
            </w:r>
          </w:p>
        </w:tc>
        <w:tc>
          <w:tcPr>
            <w:tcW w:w="2791" w:type="pct"/>
          </w:tcPr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>IEEE 802.1x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802.1s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802.1w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IEEE 802.3x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ull duplex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portach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10BASE-T,</w:t>
            </w: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100BASE-TX </w:t>
            </w:r>
            <w:proofErr w:type="spellStart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 1000BASE-T</w:t>
            </w:r>
          </w:p>
          <w:p w:rsidR="00B6569E" w:rsidRPr="006F53B1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802.3ad</w:t>
            </w:r>
          </w:p>
          <w:p w:rsidR="006F53B1" w:rsidRPr="00754E78" w:rsidRDefault="006F53B1" w:rsidP="006F53B1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F53B1">
              <w:rPr>
                <w:rFonts w:ascii="Arial" w:hAnsi="Arial" w:cs="Arial"/>
                <w:sz w:val="20"/>
                <w:szCs w:val="20"/>
              </w:rPr>
              <w:t>IEEE 802.3az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lastRenderedPageBreak/>
              <w:tab/>
              <w:t>IEEE 802.1D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802.1p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802.1Q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 10BASE-T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802.3u 100BASE-TX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IEEE 802.3z 1000BASE-X </w:t>
            </w:r>
          </w:p>
          <w:p w:rsidR="00B6569E" w:rsidRPr="00754E78" w:rsidRDefault="00B6569E" w:rsidP="00B6569E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802.3ab 100BASE-T</w:t>
            </w:r>
          </w:p>
          <w:p w:rsidR="00B6569E" w:rsidRPr="005C61FB" w:rsidRDefault="00B6569E" w:rsidP="001C5768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9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</w:tr>
      <w:tr w:rsidR="00B6569E" w:rsidRPr="00E139A0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Inne</w:t>
            </w:r>
          </w:p>
        </w:tc>
        <w:tc>
          <w:tcPr>
            <w:tcW w:w="2791" w:type="pct"/>
          </w:tcPr>
          <w:p w:rsidR="00B6569E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1FB">
              <w:rPr>
                <w:rFonts w:ascii="Arial" w:hAnsi="Arial" w:cs="Arial"/>
                <w:color w:val="000000"/>
                <w:sz w:val="20"/>
                <w:szCs w:val="20"/>
              </w:rPr>
              <w:t>Rozmiar tabli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332BFA">
              <w:rPr>
                <w:rFonts w:ascii="Arial" w:hAnsi="Arial" w:cs="Arial"/>
                <w:color w:val="000000"/>
                <w:sz w:val="20"/>
                <w:szCs w:val="20"/>
              </w:rPr>
              <w:t>y adresów MAC co najmniej  32768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pozycji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Przepustowość:  minimum 176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wire-speed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, na wszystkich portach przełącznika</w:t>
            </w:r>
          </w:p>
          <w:p w:rsidR="00B6569E" w:rsidRPr="005C4F37" w:rsidRDefault="005B78A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Wydajność: minimum 112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A55B5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proofErr w:type="spellEnd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EC7F8F">
              <w:rPr>
                <w:rFonts w:ascii="Arial" w:hAnsi="Arial" w:cs="Arial"/>
                <w:color w:val="000000"/>
                <w:sz w:val="20"/>
                <w:szCs w:val="20"/>
              </w:rPr>
              <w:t>ufor pakietów nie mniejszy niż 12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</w:t>
            </w:r>
            <w:r w:rsidR="00EC7F8F">
              <w:rPr>
                <w:rFonts w:ascii="Arial" w:hAnsi="Arial" w:cs="Arial"/>
                <w:color w:val="000000"/>
                <w:sz w:val="20"/>
                <w:szCs w:val="20"/>
              </w:rPr>
              <w:t xml:space="preserve"> stała (typu Flash): minimum 4G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 operacyjna: minimum 1GB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ramek Jumbo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łączenia urządzeń w stosy z wykorzystaniem portów 10Gb/s i agregowanych portów 10Gb/s. Urządzenia połączone w stos widziane jako jedno logiczne urządzenie (nie dopuszcza się rozwiązań typu klaster). 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Topologia stosu musi zapewniać redundancję (połączenia typu pierścień lub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, nie dopuszcza się topologii typu łańcuch (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daisy-chain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Realizacja łączy agregowanych (LACP) w ramach różnych przełączników będących w stosie</w:t>
            </w:r>
          </w:p>
          <w:p w:rsidR="00B6569E" w:rsidRPr="005C4F37" w:rsidRDefault="005600F1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Routing IPv4 – minimum: 2000 tras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="005600F1">
              <w:rPr>
                <w:rFonts w:ascii="Arial" w:hAnsi="Arial" w:cs="Arial"/>
                <w:color w:val="000000"/>
                <w:sz w:val="20"/>
                <w:szCs w:val="20"/>
              </w:rPr>
              <w:t>uting IPv6 – minimum: 1000 tras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Routing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Bidirectional Forwarding Detection (BFD)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ruchu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Multicast: IGMP Snooping; MLD Snooping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802.1s Multiple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SpanningTree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MSTP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802.1w Rapid Spanning Tree Protocol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sieci IEEE 802.1Q VLAN – minimum 4094 sieci VLAN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802.1ad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Selective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Funkcja Root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umożliwiająca ochronę sieci przed wprowadzeniem do sieci urządzenia, które może przejąć rolę przełącznika Root dla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BPDU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funkcja umożliwiająca wyłączenie portów Fast Start w momencie odebrania na tym porcie ramek BDPU w celu przeciwdziałania pętlom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funcji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server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(wszystkie dla IPv4 i IPv6)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list ACL na bazie informacji z warstw 2/3/4 modelu OSI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Listy ACL muszą być obsługiwane sprzętowo, bez pogarszania wydajności urządzenia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realizacji tzw. czasowych list ACL (list reguł dostępu, działających w określonych odcinkach czasu)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standardu 802.1p 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zmiany wartości pola DSCP i wartości priorytetu 802.1p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 wyboru sposobu obsługi kolejek –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Strict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Priority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(SP);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Weighted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(WRR); WRR + SP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ograniczania pasma na porcie (globalnie) oraz możliwość ograniczania pasma dla ruchu określonego listą ACL z dokładnością do 64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kb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Funkcja mirroringu portów lokalnego i zdalnego: 1 to 1 Port mirroring, Many to 1 port mirroring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funkcji logowania do sieci („Network Login”) zgodna ze standardem IEEE 802.1x: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przydziału stacji do wskazanej sieci wirtualnej podczas logowania IEEE 802.1x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uwierzytelniania wielu użytkowników na jednym porcie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obsługi wielu domen, z których każda może być przypisana do własnego serwera RADIUS</w:t>
            </w:r>
          </w:p>
          <w:p w:rsidR="00B6569E" w:rsidRPr="005C4F37" w:rsidRDefault="00B6569E" w:rsidP="00B6569E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Przypisanie profilu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użytkownika lub grupy użytkowników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LLDP - IEEE 802.1AB Link Layer Discovery Protocol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LLDP-MED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stworzenia lokalnej bazy użytkowników dla autoryzacji IEEE 802.1x oraz MAC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TACACS+ i RADIUS Network Login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RADIUS Accounting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centralnego uwierzytelniania administratorów na serwerze RADIUS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poprzez port konsoli (pełne), SNMP v.1, 2c i 3, Telnet, SSH v.2, http i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NETCONF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OpenFlow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w wersji, co najmniej, 1.3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NTP i SNTP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protokołów 802.3ah oraz 802.1ag</w:t>
            </w:r>
          </w:p>
          <w:p w:rsidR="00B6569E" w:rsidRPr="00662825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Przełącznik musi posiadać mechanizm zdefiniowania i generowania testowych próbek ruchu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sieciowego. Musi umożliwiać gromadzenie i podgląd statystyk z ich wykonania, obejmujących takie parametry jak RTT,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Packet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Jitter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Przechowywanie wielu wersji oprogramowania na przełączniku (liczba wersji ograniczona jedynie dostępną pamięcią stałą, nie dopuszcza się rozwiązań pozwalających na przechowywanie jedynie dwóch wersji oprogramowania).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Przechowywanie wielu plików konfiguracyjnych na przełączniku (liczba wersji ograniczona jedynie dostępną pamięcią stałą, nie dopuszcza się rozwiązań pozwalających na przechowywanie jedynie dwóch konfiguracji). </w:t>
            </w:r>
          </w:p>
          <w:p w:rsidR="00B6569E" w:rsidRPr="00662825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Funkcja wgrywania i zgrywania pliku konfiguracyjnego w postaci tekstowej do stacji roboczej. Plik konfiguracyjny urządzenia powinien być możliwy do edycji w trybie off-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, tzn.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konieczna jest możliwość przeglądania i zmian konfiguracji w pliku tekstowym na dowolnym urządzeniu PC. Po zapisaniu konfiguracji w pamięci nieulotnej musi być możliwe uruchomienie urządzenia z nowa konfiguracją. Zmiany aktywnej konfiguracji muszą być widoczne natychmiast - nie dopuszcza się częściowych restartów urządzenia po dokonaniu zmian.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Private VLAN ( protected port / private port / isolated port, private edge port, isolated VLAN)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równoważnego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mechanizmu typu DLDP -  Device Link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Ochrona przed sztormami pakietowymi (broadcast,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), z możliwością definiowania wartości progowych</w:t>
            </w:r>
          </w:p>
          <w:p w:rsidR="00B6569E" w:rsidRPr="005C4F37" w:rsidRDefault="005600F1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Minimalny zakres pracy od 0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°C do 45°C</w:t>
            </w:r>
          </w:p>
          <w:p w:rsidR="00B6569E" w:rsidRPr="005C4F37" w:rsidRDefault="00B6569E" w:rsidP="00B6569E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Wysokość w szafie 19” – </w:t>
            </w:r>
            <w:r w:rsidR="00FA4E26">
              <w:rPr>
                <w:rFonts w:ascii="Arial" w:hAnsi="Arial" w:cs="Arial"/>
                <w:color w:val="000000"/>
                <w:sz w:val="20"/>
                <w:szCs w:val="20"/>
              </w:rPr>
              <w:t>1U, głębokość nie większa niż 25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  <w:p w:rsidR="00B6569E" w:rsidRDefault="00B6569E" w:rsidP="00B1639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Maksymal</w:t>
            </w:r>
            <w:r w:rsidR="00FD4624">
              <w:rPr>
                <w:rFonts w:ascii="Arial" w:hAnsi="Arial" w:cs="Arial"/>
                <w:color w:val="000000"/>
                <w:sz w:val="20"/>
                <w:szCs w:val="20"/>
              </w:rPr>
              <w:t>ny pobór mocy nie większy niż 47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  <w:p w:rsidR="00B16390" w:rsidRDefault="00B16390" w:rsidP="00B1639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Przewód zasilający</w:t>
            </w:r>
          </w:p>
          <w:p w:rsidR="00B16390" w:rsidRPr="00B16390" w:rsidRDefault="00B16390" w:rsidP="00B1639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 śrub i uchwytów umożliwiających montaż w szafie RACK</w:t>
            </w:r>
          </w:p>
        </w:tc>
        <w:tc>
          <w:tcPr>
            <w:tcW w:w="449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Gwarancja</w:t>
            </w:r>
          </w:p>
        </w:tc>
        <w:tc>
          <w:tcPr>
            <w:tcW w:w="2791" w:type="pct"/>
          </w:tcPr>
          <w:p w:rsidR="00B6569E" w:rsidRPr="005C61FB" w:rsidRDefault="009E5CFD" w:rsidP="001C576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CFD">
              <w:rPr>
                <w:rFonts w:ascii="Arial" w:hAnsi="Arial" w:cs="Arial"/>
                <w:sz w:val="20"/>
                <w:szCs w:val="20"/>
              </w:rPr>
              <w:t>Gwarancja producenta min.60 miesięcy obejmująca wszystkie elementy przełącznika (również zasilacze i wentylatory) Gwarancja musi zapewniać również dostęp do poprawek oprogramowania urządzenia oraz wsparcia technicznego. Wymagane jest zapewnienie telefonicznego wsparcia technicznego w trybie 8x5 przez cały czas trwania gwarancji. Urządzenie musi być fabrycznie nowe, data produkcji 2019  i pochodzić z polskiego, oficjalnego kanału dystrybucyjnego producenta 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</w:tbl>
    <w:p w:rsidR="00B6569E" w:rsidRDefault="00B6569E" w:rsidP="00B6569E">
      <w:pPr>
        <w:rPr>
          <w:b/>
          <w:bCs/>
          <w:lang w:eastAsia="pl-PL" w:bidi="ar-SA"/>
        </w:rPr>
      </w:pPr>
    </w:p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443575" w:rsidP="00B6569E">
      <w:pPr>
        <w:rPr>
          <w:b/>
        </w:rPr>
      </w:pPr>
      <w:r>
        <w:rPr>
          <w:b/>
        </w:rPr>
        <w:t>2</w:t>
      </w:r>
      <w:r w:rsidR="00B6569E" w:rsidRPr="00E32077">
        <w:rPr>
          <w:b/>
        </w:rPr>
        <w:t>.</w:t>
      </w:r>
      <w:r w:rsidR="00B6569E">
        <w:rPr>
          <w:b/>
        </w:rPr>
        <w:t xml:space="preserve"> Switch 24-portowy </w:t>
      </w:r>
      <w:proofErr w:type="spellStart"/>
      <w:r w:rsidR="00B6569E">
        <w:rPr>
          <w:b/>
        </w:rPr>
        <w:t>zarządzalny</w:t>
      </w:r>
      <w:proofErr w:type="spellEnd"/>
      <w:r w:rsidR="00B6569E">
        <w:rPr>
          <w:b/>
        </w:rPr>
        <w:t xml:space="preserve"> </w:t>
      </w:r>
      <w:r w:rsidR="00CB31DC">
        <w:rPr>
          <w:b/>
        </w:rPr>
        <w:t>L3</w:t>
      </w:r>
      <w:r w:rsidR="00B6569E">
        <w:rPr>
          <w:b/>
        </w:rPr>
        <w:t xml:space="preserve"> </w:t>
      </w:r>
      <w:r w:rsidR="00B6569E" w:rsidRPr="00E32077">
        <w:rPr>
          <w:b/>
        </w:rPr>
        <w:t xml:space="preserve">– </w:t>
      </w:r>
      <w:r w:rsidR="00B6569E">
        <w:rPr>
          <w:b/>
        </w:rPr>
        <w:t>1</w:t>
      </w:r>
      <w:r w:rsidR="00B6569E" w:rsidRPr="00E32077">
        <w:rPr>
          <w:b/>
        </w:rPr>
        <w:t xml:space="preserve"> szt.</w:t>
      </w:r>
      <w:r w:rsidR="00B6569E">
        <w:rPr>
          <w:b/>
        </w:rPr>
        <w:t xml:space="preserve"> </w:t>
      </w:r>
    </w:p>
    <w:p w:rsidR="00B6569E" w:rsidRDefault="00B6569E" w:rsidP="00B6569E">
      <w:pPr>
        <w:rPr>
          <w:b/>
        </w:rPr>
      </w:pPr>
    </w:p>
    <w:p w:rsidR="00B6569E" w:rsidRDefault="00B6569E" w:rsidP="00B6569E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B6569E" w:rsidRDefault="00B6569E" w:rsidP="00B6569E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10"/>
        <w:gridCol w:w="1256"/>
        <w:gridCol w:w="1886"/>
      </w:tblGrid>
      <w:tr w:rsidR="00B6569E" w:rsidRPr="0021452A" w:rsidTr="001C5768">
        <w:tc>
          <w:tcPr>
            <w:tcW w:w="192" w:type="pct"/>
          </w:tcPr>
          <w:p w:rsidR="00B6569E" w:rsidRPr="0021452A" w:rsidRDefault="00B6569E" w:rsidP="001C5768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1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</w:t>
            </w:r>
            <w:r>
              <w:rPr>
                <w:b/>
                <w:sz w:val="22"/>
                <w:szCs w:val="22"/>
              </w:rPr>
              <w:t xml:space="preserve"> parametry techniczne przełącznika</w:t>
            </w:r>
          </w:p>
        </w:tc>
        <w:tc>
          <w:tcPr>
            <w:tcW w:w="449" w:type="pct"/>
          </w:tcPr>
          <w:p w:rsidR="00B6569E" w:rsidRPr="00413988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B6569E" w:rsidRPr="00413988" w:rsidRDefault="00B6569E" w:rsidP="001C5768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Architektura sieci LAN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Gigabit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Liczba portów 1000</w:t>
            </w:r>
            <w:r w:rsidRPr="001E58AF">
              <w:rPr>
                <w:color w:val="000000"/>
              </w:rPr>
              <w:t>BaseT (RJ45) </w:t>
            </w:r>
          </w:p>
        </w:tc>
        <w:tc>
          <w:tcPr>
            <w:tcW w:w="2791" w:type="pct"/>
          </w:tcPr>
          <w:p w:rsidR="00B6569E" w:rsidRPr="001E58AF" w:rsidRDefault="00976F10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B656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569E" w:rsidRPr="001E58A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B6569E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Liczba portów</w:t>
            </w:r>
            <w:r>
              <w:rPr>
                <w:color w:val="000000"/>
              </w:rPr>
              <w:t xml:space="preserve"> </w:t>
            </w:r>
            <w:proofErr w:type="spellStart"/>
            <w:r w:rsidRPr="001E58AF">
              <w:rPr>
                <w:color w:val="000000"/>
              </w:rPr>
              <w:t>MiniGBIC</w:t>
            </w:r>
            <w:proofErr w:type="spellEnd"/>
            <w:r w:rsidRPr="001E58AF">
              <w:rPr>
                <w:color w:val="000000"/>
              </w:rPr>
              <w:t xml:space="preserve"> (SFP) </w:t>
            </w:r>
          </w:p>
        </w:tc>
        <w:tc>
          <w:tcPr>
            <w:tcW w:w="2791" w:type="pct"/>
          </w:tcPr>
          <w:p w:rsidR="00B6569E" w:rsidRPr="001E58AF" w:rsidRDefault="00B6569E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>porty 1Gb SFP</w:t>
            </w:r>
            <w:r w:rsidRPr="007F70A2">
              <w:rPr>
                <w:rFonts w:ascii="Arial" w:hAnsi="Arial" w:cs="Arial"/>
                <w:color w:val="000000"/>
                <w:sz w:val="20"/>
                <w:szCs w:val="20"/>
              </w:rPr>
              <w:t xml:space="preserve">, pozwalające na 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instalację wkładek </w:t>
            </w:r>
            <w:r w:rsidRPr="007F70A2">
              <w:rPr>
                <w:rFonts w:ascii="Arial" w:hAnsi="Arial" w:cs="Arial"/>
                <w:color w:val="000000"/>
                <w:sz w:val="20"/>
                <w:szCs w:val="20"/>
              </w:rPr>
              <w:t xml:space="preserve"> Gigabitowych (SFP).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D00831" w:rsidRPr="000543B0" w:rsidTr="001C5768">
        <w:tc>
          <w:tcPr>
            <w:tcW w:w="192" w:type="pct"/>
          </w:tcPr>
          <w:p w:rsidR="00D0083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4" w:type="pct"/>
          </w:tcPr>
          <w:p w:rsidR="00D00831" w:rsidRPr="001E58AF" w:rsidRDefault="000543B0" w:rsidP="001C5768">
            <w:pPr>
              <w:rPr>
                <w:color w:val="000000"/>
              </w:rPr>
            </w:pPr>
            <w:r>
              <w:rPr>
                <w:color w:val="000000"/>
              </w:rPr>
              <w:t xml:space="preserve">Dodatkowe moduły </w:t>
            </w:r>
          </w:p>
        </w:tc>
        <w:tc>
          <w:tcPr>
            <w:tcW w:w="2791" w:type="pct"/>
          </w:tcPr>
          <w:p w:rsidR="00D00831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Moduł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obsługujący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802.1AE: MAC Security (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MACsec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Szybkość przesyłania danych: 10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Ilość portów SFP/SFP+: 4</w:t>
            </w:r>
          </w:p>
        </w:tc>
        <w:tc>
          <w:tcPr>
            <w:tcW w:w="449" w:type="pct"/>
          </w:tcPr>
          <w:p w:rsidR="00D00831" w:rsidRPr="000543B0" w:rsidRDefault="00D00831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D00831" w:rsidRPr="000543B0" w:rsidRDefault="00D00831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>
              <w:rPr>
                <w:color w:val="000000"/>
              </w:rPr>
              <w:t>Z</w:t>
            </w:r>
            <w:r w:rsidRPr="001E58AF">
              <w:rPr>
                <w:color w:val="000000"/>
              </w:rPr>
              <w:t>arządzanie, monitorowanie i konfiguracja </w:t>
            </w:r>
          </w:p>
        </w:tc>
        <w:tc>
          <w:tcPr>
            <w:tcW w:w="2791" w:type="pct"/>
          </w:tcPr>
          <w:p w:rsidR="00B6569E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Zarządzanie poprzez port konsoli (pełne)</w:t>
            </w:r>
          </w:p>
          <w:p w:rsidR="00B6569E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 i HTTPS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B6569E" w:rsidRPr="00F23DC5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573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B6569E" w:rsidRPr="00614573" w:rsidRDefault="00B6569E" w:rsidP="001C5768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SSH v.2 i SNMP v.1, 2c , 3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5C61FB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color w:val="000000"/>
              </w:rPr>
              <w:t>Obsługiwane protokoły i standardy</w:t>
            </w:r>
          </w:p>
        </w:tc>
        <w:tc>
          <w:tcPr>
            <w:tcW w:w="2791" w:type="pct"/>
          </w:tcPr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>IEEE 802.1x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802.1s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802.1w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IEEE 802.3x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ull duplex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portach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10BASE-T,</w:t>
            </w: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100BASE-TX </w:t>
            </w:r>
            <w:proofErr w:type="spellStart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 1000BASE-T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802.3ad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802.1D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802.1p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802.1Q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 10BASE-T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802.3u 100BASE-TX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IEEE 802.3z 1000BASE-X </w:t>
            </w:r>
          </w:p>
          <w:p w:rsidR="00B6569E" w:rsidRPr="00754E78" w:rsidRDefault="00B6569E" w:rsidP="001C5768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802.3ab 100BASE-T</w:t>
            </w:r>
          </w:p>
          <w:p w:rsidR="00B6569E" w:rsidRPr="005C61FB" w:rsidRDefault="00B6569E" w:rsidP="001C5768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9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B6569E" w:rsidRPr="005C61FB" w:rsidRDefault="00B6569E" w:rsidP="001C5768">
            <w:pPr>
              <w:rPr>
                <w:sz w:val="22"/>
                <w:szCs w:val="22"/>
                <w:lang w:val="en-US"/>
              </w:rPr>
            </w:pPr>
          </w:p>
        </w:tc>
      </w:tr>
      <w:tr w:rsidR="00B6569E" w:rsidRPr="00E139A0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Inne</w:t>
            </w:r>
          </w:p>
        </w:tc>
        <w:tc>
          <w:tcPr>
            <w:tcW w:w="2791" w:type="pct"/>
          </w:tcPr>
          <w:p w:rsidR="00B6569E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1FB">
              <w:rPr>
                <w:rFonts w:ascii="Arial" w:hAnsi="Arial" w:cs="Arial"/>
                <w:color w:val="000000"/>
                <w:sz w:val="20"/>
                <w:szCs w:val="20"/>
              </w:rPr>
              <w:t>Rozmiar tabli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y adresów MAC co najmniej  32768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pozycji</w:t>
            </w:r>
          </w:p>
          <w:p w:rsidR="00B6569E" w:rsidRPr="005C4F37" w:rsidRDefault="0045291A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Przepustowość:  minimum 128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wire-speed</w:t>
            </w:r>
            <w:proofErr w:type="spellEnd"/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, na wszystkich portach przełącznika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Wydajność: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minimum 95,2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ufor pakietów nie mniejszy niż 12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Pamięć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stała (typu Flash): minimum 4G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 operacyjna: minimum 1GB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ramek Jumbo</w:t>
            </w:r>
          </w:p>
          <w:p w:rsidR="00976F10" w:rsidRDefault="00B6569E" w:rsidP="00CB31D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łączenia urządzeń w stosy z wykorzystaniem portów 10Gb/s i agregowanych portów 10Gb/s. Urządzenia połączone w stos widziane jako jedno logiczne urządzenie (nie dopuszcza się rozwiązań typu klaster). </w:t>
            </w:r>
          </w:p>
          <w:p w:rsidR="00B6569E" w:rsidRPr="00976F10" w:rsidRDefault="00B6569E" w:rsidP="00CB31D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 xml:space="preserve">Topologia stosu musi zapewniać redundancję (połączenia typu pierścień lub </w:t>
            </w:r>
            <w:proofErr w:type="spellStart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, nie dopuszcza się topologii typu łańcuch (</w:t>
            </w:r>
            <w:proofErr w:type="spellStart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daisy-chain</w:t>
            </w:r>
            <w:proofErr w:type="spellEnd"/>
            <w:r w:rsidRPr="00976F10">
              <w:rPr>
                <w:rFonts w:ascii="Arial" w:hAnsi="Arial" w:cs="Arial"/>
                <w:color w:val="000000"/>
                <w:sz w:val="20"/>
                <w:szCs w:val="20"/>
              </w:rPr>
              <w:t>))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Realizacja łączy agregowanych (LACP) w ramach różnych przełączników będących w stosie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Routing IPv4 – minimum: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2000 tras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Routing IPv6 – minimum: </w:t>
            </w:r>
            <w:r w:rsidR="00296C0E">
              <w:rPr>
                <w:rFonts w:ascii="Arial" w:hAnsi="Arial" w:cs="Arial"/>
                <w:color w:val="000000"/>
                <w:sz w:val="20"/>
                <w:szCs w:val="20"/>
              </w:rPr>
              <w:t>1000 tras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Routing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Bidirectional Forwarding Detection (BFD)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ruchu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Multicast: IGMP Snooping; MLD Snooping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802.1s Multiple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SpanningTree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MSTP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802.1w Rapid Spanning Tree Protocol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sieci IEEE 802.1Q VLAN – minimum 4094 sieci VLAN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802.1ad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Selective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Root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umożliwiająca ochronę sieci przed wprowadzeniem do sieci urządzenia, które może przejąć rolę przełącznika Root dla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BPDU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funkcja umożliwiająca wyłączenie portów Fast Start w momencie odebrania na tym porcie ramek BDPU w celu przeciwdziałania pętlom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funcji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server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(wszystkie dla IPv4 i IPv6)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list ACL na bazie informacji z warstw 2/3/4 modelu OSI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Listy ACL muszą być obsługiwane sprzętowo, bez pogarszania wydajności urządzenia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realizacji tzw. czasowych list ACL (list reguł dostępu, działających w określonych odcinkach czasu)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standardu 8</w:t>
            </w:r>
            <w:r w:rsidR="006764E0">
              <w:rPr>
                <w:rFonts w:ascii="Arial" w:hAnsi="Arial" w:cs="Arial"/>
                <w:color w:val="000000"/>
                <w:sz w:val="20"/>
                <w:szCs w:val="20"/>
              </w:rPr>
              <w:t xml:space="preserve">02.1p 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 wyboru sposobu obsługi kolejek –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Strict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Priority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(SP);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Weighted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(WRR); WRR + SP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ograniczania pasma na porcie (globalnie) oraz możliwość ograniczania pasma dla ruchu określonego listą ACL z dokładnością do 64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kb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Funkcja mirroringu portów lokalnego i zdalnego: 1 to 1 Port mirroring, Many to 1 port mirroring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funkcji logowania do sieci („Network Login”) zgodna ze standardem IEEE 802.1x: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przydziału stacji do wskazanej sieci wirtualnej podczas logowania IEEE 802.1x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uwierzytelniania wielu użytkowników na jednym porcie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obsługi wielu domen, z których każda może być przypisana do własnego serwera RADIUS</w:t>
            </w:r>
          </w:p>
          <w:p w:rsidR="00B6569E" w:rsidRPr="005C4F37" w:rsidRDefault="00B6569E" w:rsidP="001C5768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Przypisanie profilu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użytkownika lub grupy użytkowników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LLDP - IEEE 802.1AB Link Layer Discovery Protocol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LLDP-MED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stworzenia lokalnej bazy użytkowników dla autoryzacji IEEE 802.1x oraz MAC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TACACS+ i RADIUS Network Login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RADIUS Accounting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centralnego uwierzytelniania administratorów na serwerze RADIUS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poprzez port konsoli (pełne), SNMP v.1, 2c i 3, Telnet, SSH v.2, http i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NETCONF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OpenFlow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NTP i SNTP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protokołów 802.3ah oraz 802.1ag</w:t>
            </w:r>
          </w:p>
          <w:p w:rsidR="00B6569E" w:rsidRPr="00662825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Przełącznik musi posiadać mechanizm zdefiniowania i generowania testowych próbek ruchu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sieciowego. Musi umożliwiać gromadzenie i podgląd statystyk z ich wykonania, obejmujących takie parametry jak RTT,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Packet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Jitter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Przechowywanie wielu wersji oprogramowania na przełączniku (liczba wersji ograniczona jedynie dostępną pamięcią stałą, nie dopuszcza się rozwiązań pozwalających na przechowywanie jedynie dwóch wersji oprogramowania).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Przechowywanie wielu plików konfiguracyjnych na przełączniku (liczba wersji ograniczona jedynie dostępną pamięcią stałą, nie dopuszcza się rozwiązań pozwalających na przechowywanie jedynie dwóch konfiguracji). </w:t>
            </w:r>
          </w:p>
          <w:p w:rsidR="00B6569E" w:rsidRPr="00662825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Funkcja wgrywania i zgrywania pliku konfiguracyjnego w postaci tekstowej do stacji roboczej. Plik konfiguracyjny urządzenia powinien być możliwy do edycji w trybie off-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, tzn.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konieczna jest możliwość przeglądania i zmian konfiguracji w pliku tekstowym na dowolnym urządzeniu PC. Po zapisaniu konfiguracji w pamięci nieulotnej musi być możliwe uruchomienie urządzenia z nowa konfiguracją. Zmiany aktywnej konfiguracji muszą być widoczne natychmiast - nie dopuszcza się częściowych restartów urządzenia po dokonaniu zmian.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Private VLAN ( protected port / private port / isolated port, private edge port, isolated VLAN)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równoważnego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mechanizmu typu DLDP -  Device Link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Ochrona przed sztormami pakietowymi (broadcast,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), z możliwością definiowania wartości progowych</w:t>
            </w:r>
          </w:p>
          <w:p w:rsidR="00B6569E" w:rsidRPr="005C4F37" w:rsidRDefault="00506049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Minimalny zakres pracy od </w:t>
            </w:r>
            <w:r w:rsidR="00D711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6569E" w:rsidRPr="005C4F37">
              <w:rPr>
                <w:rFonts w:ascii="Arial" w:hAnsi="Arial" w:cs="Arial"/>
                <w:color w:val="000000"/>
                <w:sz w:val="20"/>
                <w:szCs w:val="20"/>
              </w:rPr>
              <w:t>°C do 45°C</w:t>
            </w:r>
          </w:p>
          <w:p w:rsidR="00B6569E" w:rsidRPr="005C4F37" w:rsidRDefault="00B6569E" w:rsidP="001C5768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Wysokość w szafie 19” – </w:t>
            </w:r>
            <w:r w:rsidR="00D71101">
              <w:rPr>
                <w:rFonts w:ascii="Arial" w:hAnsi="Arial" w:cs="Arial"/>
                <w:color w:val="000000"/>
                <w:sz w:val="20"/>
                <w:szCs w:val="20"/>
              </w:rPr>
              <w:t>1U, głębokość nie większa niż 33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  <w:p w:rsidR="00B6569E" w:rsidRDefault="006C13AE" w:rsidP="006C13A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Zasilacz modułowy max 250</w:t>
            </w:r>
            <w:r w:rsidRPr="006C13AE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</w:p>
          <w:p w:rsidR="00506049" w:rsidRDefault="00506049" w:rsidP="00506049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Przewód zasilający</w:t>
            </w:r>
          </w:p>
          <w:p w:rsidR="00506049" w:rsidRPr="00506049" w:rsidRDefault="00506049" w:rsidP="00506049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 śrub i uchwytów umożliwiających montaż w szafie RACK</w:t>
            </w:r>
          </w:p>
          <w:p w:rsidR="00B6569E" w:rsidRPr="00662825" w:rsidRDefault="00B6569E" w:rsidP="001C5768">
            <w:pPr>
              <w:spacing w:after="40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E139A0" w:rsidRDefault="00B6569E" w:rsidP="001C5768">
            <w:pPr>
              <w:rPr>
                <w:sz w:val="22"/>
                <w:szCs w:val="22"/>
              </w:rPr>
            </w:pPr>
          </w:p>
        </w:tc>
      </w:tr>
      <w:tr w:rsidR="00B6569E" w:rsidRPr="0021452A" w:rsidTr="001C5768">
        <w:tc>
          <w:tcPr>
            <w:tcW w:w="192" w:type="pct"/>
          </w:tcPr>
          <w:p w:rsidR="00B6569E" w:rsidRPr="002C2DC1" w:rsidRDefault="00D00831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B6569E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B6569E" w:rsidRPr="001E58AF" w:rsidRDefault="00B6569E" w:rsidP="001C5768">
            <w:r w:rsidRPr="001E58AF">
              <w:rPr>
                <w:snapToGrid w:val="0"/>
                <w:color w:val="000000"/>
              </w:rPr>
              <w:t>Gwarancja</w:t>
            </w:r>
          </w:p>
        </w:tc>
        <w:tc>
          <w:tcPr>
            <w:tcW w:w="2791" w:type="pct"/>
          </w:tcPr>
          <w:p w:rsidR="00B6569E" w:rsidRPr="005C61FB" w:rsidRDefault="00D71101" w:rsidP="001C5768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71101">
              <w:rPr>
                <w:rFonts w:ascii="Arial" w:hAnsi="Arial" w:cs="Arial"/>
                <w:sz w:val="20"/>
                <w:szCs w:val="20"/>
              </w:rPr>
              <w:t>Gwarancja producenta min.60 miesięcy obejmująca wszystkie elementy przełącznika (również zasilacze i wentylatory) Gwarancja musi zapewniać również dostęp do poprawek oprogramowania urządzenia oraz wsparcia technicznego. Wymagane jest zapewnienie telefonicznego wsparcia technicznego w trybie 8x5 przez cały czas trwania gwarancji. Urządzenie musi być fabrycznie nowe, data produkcji 2019  i pochodzić z polskiego, oficjalnego kanału dystrybucyjnego producenta .</w:t>
            </w:r>
          </w:p>
        </w:tc>
        <w:tc>
          <w:tcPr>
            <w:tcW w:w="449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B6569E" w:rsidRPr="0021452A" w:rsidRDefault="00B6569E" w:rsidP="001C5768">
            <w:pPr>
              <w:rPr>
                <w:sz w:val="22"/>
                <w:szCs w:val="22"/>
              </w:rPr>
            </w:pPr>
          </w:p>
        </w:tc>
      </w:tr>
    </w:tbl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2C7648" w:rsidRDefault="00443575" w:rsidP="002C7648">
      <w:pPr>
        <w:rPr>
          <w:b/>
        </w:rPr>
      </w:pPr>
      <w:r>
        <w:rPr>
          <w:b/>
        </w:rPr>
        <w:t>3</w:t>
      </w:r>
      <w:r w:rsidR="002C7648" w:rsidRPr="00E32077">
        <w:rPr>
          <w:b/>
        </w:rPr>
        <w:t>.</w:t>
      </w:r>
      <w:r w:rsidR="002C7648">
        <w:rPr>
          <w:b/>
        </w:rPr>
        <w:t xml:space="preserve"> Switch 24-portowy </w:t>
      </w:r>
      <w:proofErr w:type="spellStart"/>
      <w:r w:rsidR="002C7648">
        <w:rPr>
          <w:b/>
        </w:rPr>
        <w:t>zarządzalny</w:t>
      </w:r>
      <w:proofErr w:type="spellEnd"/>
      <w:r w:rsidR="00976F10">
        <w:rPr>
          <w:b/>
        </w:rPr>
        <w:t xml:space="preserve"> </w:t>
      </w:r>
      <w:r w:rsidR="00CB31DC">
        <w:rPr>
          <w:b/>
        </w:rPr>
        <w:t xml:space="preserve">L3 </w:t>
      </w:r>
      <w:proofErr w:type="spellStart"/>
      <w:r w:rsidR="00976F10">
        <w:rPr>
          <w:b/>
        </w:rPr>
        <w:t>PoE</w:t>
      </w:r>
      <w:proofErr w:type="spellEnd"/>
      <w:r w:rsidR="00CB31DC">
        <w:rPr>
          <w:b/>
        </w:rPr>
        <w:t>+</w:t>
      </w:r>
      <w:r w:rsidR="002C7648">
        <w:rPr>
          <w:b/>
        </w:rPr>
        <w:t xml:space="preserve">  </w:t>
      </w:r>
      <w:r w:rsidR="002C7648" w:rsidRPr="00E32077">
        <w:rPr>
          <w:b/>
        </w:rPr>
        <w:t xml:space="preserve">– </w:t>
      </w:r>
      <w:r w:rsidR="002C7648">
        <w:rPr>
          <w:b/>
        </w:rPr>
        <w:t>1</w:t>
      </w:r>
      <w:r w:rsidR="002C7648" w:rsidRPr="00E32077">
        <w:rPr>
          <w:b/>
        </w:rPr>
        <w:t xml:space="preserve"> szt.</w:t>
      </w:r>
      <w:r w:rsidR="002C7648">
        <w:rPr>
          <w:b/>
        </w:rPr>
        <w:t xml:space="preserve"> </w:t>
      </w:r>
    </w:p>
    <w:p w:rsidR="002C7648" w:rsidRDefault="002C7648" w:rsidP="002C7648">
      <w:pPr>
        <w:rPr>
          <w:b/>
        </w:rPr>
      </w:pPr>
    </w:p>
    <w:p w:rsidR="002C7648" w:rsidRDefault="002C7648" w:rsidP="002C7648">
      <w:pPr>
        <w:rPr>
          <w:b/>
        </w:rPr>
      </w:pPr>
      <w:r w:rsidRPr="003D476E">
        <w:rPr>
          <w:b/>
        </w:rPr>
        <w:t>Oferowany model</w:t>
      </w:r>
      <w:r>
        <w:rPr>
          <w:b/>
        </w:rPr>
        <w:t>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2C7648" w:rsidRDefault="002C7648" w:rsidP="002C764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1"/>
        <w:gridCol w:w="7809"/>
        <w:gridCol w:w="1257"/>
        <w:gridCol w:w="1886"/>
      </w:tblGrid>
      <w:tr w:rsidR="002C7648" w:rsidRPr="0021452A" w:rsidTr="000543B0">
        <w:tc>
          <w:tcPr>
            <w:tcW w:w="193" w:type="pct"/>
          </w:tcPr>
          <w:p w:rsidR="002C7648" w:rsidRPr="0021452A" w:rsidRDefault="002C7648" w:rsidP="001C5768">
            <w:pPr>
              <w:rPr>
                <w:b/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0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  <w:r w:rsidRPr="0021452A">
              <w:rPr>
                <w:b/>
                <w:sz w:val="22"/>
                <w:szCs w:val="22"/>
              </w:rPr>
              <w:t>Wymagane minimalne</w:t>
            </w:r>
            <w:r>
              <w:rPr>
                <w:b/>
                <w:sz w:val="22"/>
                <w:szCs w:val="22"/>
              </w:rPr>
              <w:t xml:space="preserve"> parametry techniczne przełącznika</w:t>
            </w:r>
          </w:p>
        </w:tc>
        <w:tc>
          <w:tcPr>
            <w:tcW w:w="449" w:type="pct"/>
          </w:tcPr>
          <w:p w:rsidR="002C7648" w:rsidRPr="00413988" w:rsidRDefault="002C7648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674" w:type="pct"/>
          </w:tcPr>
          <w:p w:rsidR="002C7648" w:rsidRPr="00413988" w:rsidRDefault="002C7648" w:rsidP="001C5768">
            <w:pPr>
              <w:ind w:right="-2551"/>
              <w:rPr>
                <w:b/>
                <w:sz w:val="22"/>
                <w:szCs w:val="22"/>
              </w:rPr>
            </w:pPr>
            <w:r w:rsidRPr="00413988">
              <w:rPr>
                <w:b/>
                <w:sz w:val="22"/>
                <w:szCs w:val="22"/>
              </w:rPr>
              <w:t>Różnice i uwagi</w:t>
            </w:r>
            <w:r>
              <w:rPr>
                <w:b/>
                <w:sz w:val="22"/>
                <w:szCs w:val="22"/>
              </w:rPr>
              <w:t>**</w:t>
            </w:r>
          </w:p>
        </w:tc>
      </w:tr>
      <w:tr w:rsidR="002C7648" w:rsidRPr="0021452A" w:rsidTr="000543B0">
        <w:tc>
          <w:tcPr>
            <w:tcW w:w="193" w:type="pct"/>
          </w:tcPr>
          <w:p w:rsidR="002C7648" w:rsidRPr="002C2DC1" w:rsidRDefault="002C7648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94" w:type="pct"/>
          </w:tcPr>
          <w:p w:rsidR="002C7648" w:rsidRPr="001E58AF" w:rsidRDefault="002C7648" w:rsidP="001C5768">
            <w:r w:rsidRPr="001E58AF">
              <w:rPr>
                <w:color w:val="000000"/>
              </w:rPr>
              <w:t>Architektura sieci LAN </w:t>
            </w:r>
          </w:p>
        </w:tc>
        <w:tc>
          <w:tcPr>
            <w:tcW w:w="2790" w:type="pct"/>
          </w:tcPr>
          <w:p w:rsidR="002C7648" w:rsidRPr="001E58AF" w:rsidRDefault="002C7648" w:rsidP="001C57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Gigabit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449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</w:tr>
      <w:tr w:rsidR="002C7648" w:rsidRPr="0021452A" w:rsidTr="000543B0">
        <w:tc>
          <w:tcPr>
            <w:tcW w:w="193" w:type="pct"/>
          </w:tcPr>
          <w:p w:rsidR="002C7648" w:rsidRPr="002C2DC1" w:rsidRDefault="002C7648" w:rsidP="001C5768">
            <w:pPr>
              <w:rPr>
                <w:b/>
                <w:sz w:val="22"/>
                <w:szCs w:val="22"/>
              </w:rPr>
            </w:pPr>
            <w:r w:rsidRPr="002C2DC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4" w:type="pct"/>
          </w:tcPr>
          <w:p w:rsidR="002C7648" w:rsidRPr="001E58AF" w:rsidRDefault="002C7648" w:rsidP="001C5768">
            <w:r>
              <w:rPr>
                <w:color w:val="000000"/>
              </w:rPr>
              <w:t>Liczba portów 1000</w:t>
            </w:r>
            <w:r w:rsidRPr="001E58AF">
              <w:rPr>
                <w:color w:val="000000"/>
              </w:rPr>
              <w:t>BaseT (RJ45) </w:t>
            </w:r>
          </w:p>
        </w:tc>
        <w:tc>
          <w:tcPr>
            <w:tcW w:w="2790" w:type="pct"/>
          </w:tcPr>
          <w:p w:rsidR="002C7648" w:rsidRPr="001E58AF" w:rsidRDefault="00C066CB" w:rsidP="001C5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2C7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7648" w:rsidRPr="001E58AF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>PoE</w:t>
            </w:r>
            <w:proofErr w:type="spellEnd"/>
            <w:r w:rsidR="00506049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449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</w:tr>
      <w:tr w:rsidR="002C7648" w:rsidRPr="0021452A" w:rsidTr="000543B0">
        <w:tc>
          <w:tcPr>
            <w:tcW w:w="193" w:type="pct"/>
          </w:tcPr>
          <w:p w:rsidR="002C7648" w:rsidRPr="002C2DC1" w:rsidRDefault="002C7648" w:rsidP="001C5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2C7648" w:rsidRPr="001E58AF" w:rsidRDefault="002C7648" w:rsidP="001C5768">
            <w:r w:rsidRPr="001E58AF">
              <w:rPr>
                <w:color w:val="000000"/>
              </w:rPr>
              <w:t>Liczba portów</w:t>
            </w:r>
            <w:r>
              <w:rPr>
                <w:color w:val="000000"/>
              </w:rPr>
              <w:t xml:space="preserve"> </w:t>
            </w:r>
            <w:proofErr w:type="spellStart"/>
            <w:r w:rsidRPr="001E58AF">
              <w:rPr>
                <w:color w:val="000000"/>
              </w:rPr>
              <w:t>MiniGBIC</w:t>
            </w:r>
            <w:proofErr w:type="spellEnd"/>
            <w:r w:rsidRPr="001E58AF">
              <w:rPr>
                <w:color w:val="000000"/>
              </w:rPr>
              <w:t xml:space="preserve"> (SFP) </w:t>
            </w:r>
          </w:p>
        </w:tc>
        <w:tc>
          <w:tcPr>
            <w:tcW w:w="2790" w:type="pct"/>
          </w:tcPr>
          <w:p w:rsidR="002C7648" w:rsidRPr="001E58AF" w:rsidRDefault="000543B0" w:rsidP="001C5768">
            <w:pPr>
              <w:rPr>
                <w:rFonts w:ascii="Arial" w:hAnsi="Arial" w:cs="Arial"/>
                <w:sz w:val="22"/>
                <w:szCs w:val="22"/>
              </w:rPr>
            </w:pPr>
            <w:r w:rsidRPr="000543B0">
              <w:rPr>
                <w:rFonts w:ascii="Arial" w:hAnsi="Arial" w:cs="Arial"/>
                <w:sz w:val="22"/>
                <w:szCs w:val="22"/>
              </w:rPr>
              <w:t>4 porty 1Gb SFP, pozwalające na instala</w:t>
            </w:r>
            <w:r>
              <w:rPr>
                <w:rFonts w:ascii="Arial" w:hAnsi="Arial" w:cs="Arial"/>
                <w:sz w:val="22"/>
                <w:szCs w:val="22"/>
              </w:rPr>
              <w:t>cję wkładek  Gigabitowych (SFP)</w:t>
            </w:r>
          </w:p>
        </w:tc>
        <w:tc>
          <w:tcPr>
            <w:tcW w:w="449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2C7648" w:rsidRPr="0021452A" w:rsidRDefault="002C7648" w:rsidP="001C5768">
            <w:pPr>
              <w:rPr>
                <w:sz w:val="22"/>
                <w:szCs w:val="22"/>
              </w:rPr>
            </w:pPr>
          </w:p>
        </w:tc>
      </w:tr>
      <w:tr w:rsidR="000543B0" w:rsidRPr="0021452A" w:rsidTr="000543B0">
        <w:tc>
          <w:tcPr>
            <w:tcW w:w="193" w:type="pct"/>
          </w:tcPr>
          <w:p w:rsidR="000543B0" w:rsidRDefault="000543B0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4" w:type="pct"/>
          </w:tcPr>
          <w:p w:rsidR="000543B0" w:rsidRPr="001E58AF" w:rsidRDefault="000543B0" w:rsidP="000543B0">
            <w:pPr>
              <w:rPr>
                <w:color w:val="000000"/>
              </w:rPr>
            </w:pPr>
            <w:r>
              <w:rPr>
                <w:color w:val="000000"/>
              </w:rPr>
              <w:t xml:space="preserve">Dodatkowe moduły </w:t>
            </w:r>
          </w:p>
        </w:tc>
        <w:tc>
          <w:tcPr>
            <w:tcW w:w="2790" w:type="pct"/>
          </w:tcPr>
          <w:p w:rsid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Moduł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obsługujący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802.1AE: MAC Security (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MACsec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 xml:space="preserve">Szybkość przesyłania danych: 10 </w:t>
            </w:r>
            <w:proofErr w:type="spellStart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0543B0" w:rsidRDefault="000543B0" w:rsidP="000543B0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B0">
              <w:rPr>
                <w:rFonts w:ascii="Arial" w:hAnsi="Arial" w:cs="Arial"/>
                <w:color w:val="000000"/>
                <w:sz w:val="20"/>
                <w:szCs w:val="20"/>
              </w:rPr>
              <w:t>Ilość portów SFP/SFP+: 4</w:t>
            </w:r>
          </w:p>
        </w:tc>
        <w:tc>
          <w:tcPr>
            <w:tcW w:w="449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</w:tr>
      <w:tr w:rsidR="000543B0" w:rsidRPr="0021452A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>
              <w:rPr>
                <w:color w:val="000000"/>
              </w:rPr>
              <w:t>Z</w:t>
            </w:r>
            <w:r w:rsidRPr="001E58AF">
              <w:rPr>
                <w:color w:val="000000"/>
              </w:rPr>
              <w:t>arządzanie, monitorowanie i konfiguracja </w:t>
            </w:r>
          </w:p>
        </w:tc>
        <w:tc>
          <w:tcPr>
            <w:tcW w:w="2790" w:type="pct"/>
          </w:tcPr>
          <w:p w:rsidR="000543B0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Zarządzanie poprzez port konsoli (pełne)</w:t>
            </w:r>
          </w:p>
          <w:p w:rsidR="000543B0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 i HTTPS</w:t>
            </w:r>
            <w:r w:rsidRPr="001E58AF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0543B0" w:rsidRPr="00F23DC5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573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0543B0" w:rsidRPr="00614573" w:rsidRDefault="000543B0" w:rsidP="000543B0">
            <w:pPr>
              <w:numPr>
                <w:ilvl w:val="0"/>
                <w:numId w:val="16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SSH v.2 i SNMP v.1, 2c , 3</w:t>
            </w:r>
          </w:p>
        </w:tc>
        <w:tc>
          <w:tcPr>
            <w:tcW w:w="449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</w:tr>
      <w:tr w:rsidR="000543B0" w:rsidRPr="005C61FB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 w:rsidRPr="001E58AF">
              <w:rPr>
                <w:color w:val="000000"/>
              </w:rPr>
              <w:t>Obsługiwane protokoły i standardy</w:t>
            </w:r>
          </w:p>
        </w:tc>
        <w:tc>
          <w:tcPr>
            <w:tcW w:w="2790" w:type="pct"/>
          </w:tcPr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>IEEE 802.1x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802.1s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ab/>
              <w:t>IEEE 802.1w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IEEE 802.3x 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ull duplex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portach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10BASE-T,</w:t>
            </w: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100BASE-TX </w:t>
            </w:r>
            <w:proofErr w:type="spellStart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>oraz</w:t>
            </w:r>
            <w:proofErr w:type="spellEnd"/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 xml:space="preserve"> 1000BASE-T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802.3ad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802.1D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802.1p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802.1Q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 10BASE-T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</w:rPr>
              <w:tab/>
              <w:t>IEEE 802.3u 100BASE-TX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IEEE 802.3z 1000BASE-X </w:t>
            </w:r>
          </w:p>
          <w:p w:rsidR="000543B0" w:rsidRPr="00754E78" w:rsidRDefault="000543B0" w:rsidP="000543B0">
            <w:pPr>
              <w:numPr>
                <w:ilvl w:val="0"/>
                <w:numId w:val="14"/>
              </w:num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4E78">
              <w:rPr>
                <w:rFonts w:ascii="Arial" w:hAnsi="Arial" w:cs="Arial"/>
                <w:sz w:val="20"/>
                <w:szCs w:val="20"/>
                <w:lang w:val="en-US"/>
              </w:rPr>
              <w:tab/>
              <w:t>IEEE 802.3ab 100BASE-T</w:t>
            </w:r>
          </w:p>
          <w:p w:rsidR="000543B0" w:rsidRPr="005C61FB" w:rsidRDefault="000543B0" w:rsidP="000543B0">
            <w:pPr>
              <w:spacing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9" w:type="pct"/>
          </w:tcPr>
          <w:p w:rsidR="000543B0" w:rsidRPr="005C61FB" w:rsidRDefault="000543B0" w:rsidP="000543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4" w:type="pct"/>
          </w:tcPr>
          <w:p w:rsidR="000543B0" w:rsidRPr="005C61FB" w:rsidRDefault="000543B0" w:rsidP="000543B0">
            <w:pPr>
              <w:rPr>
                <w:sz w:val="22"/>
                <w:szCs w:val="22"/>
                <w:lang w:val="en-US"/>
              </w:rPr>
            </w:pPr>
          </w:p>
        </w:tc>
      </w:tr>
      <w:tr w:rsidR="000543B0" w:rsidRPr="00E139A0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 w:rsidRPr="001E58AF">
              <w:rPr>
                <w:snapToGrid w:val="0"/>
                <w:color w:val="000000"/>
              </w:rPr>
              <w:t>Inne</w:t>
            </w:r>
          </w:p>
        </w:tc>
        <w:tc>
          <w:tcPr>
            <w:tcW w:w="2790" w:type="pct"/>
          </w:tcPr>
          <w:p w:rsidR="000543B0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1FB">
              <w:rPr>
                <w:rFonts w:ascii="Arial" w:hAnsi="Arial" w:cs="Arial"/>
                <w:color w:val="000000"/>
                <w:sz w:val="20"/>
                <w:szCs w:val="20"/>
              </w:rPr>
              <w:t>Rozmiar tabli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5C0EB2">
              <w:rPr>
                <w:rFonts w:ascii="Arial" w:hAnsi="Arial" w:cs="Arial"/>
                <w:color w:val="000000"/>
                <w:sz w:val="20"/>
                <w:szCs w:val="20"/>
              </w:rPr>
              <w:t>y adresów MAC co najmniej  32768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pozycji</w:t>
            </w:r>
          </w:p>
          <w:p w:rsidR="000543B0" w:rsidRPr="005C4F37" w:rsidRDefault="00125407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Przepustowość:  minimum 128</w:t>
            </w:r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/s (pełna prędkość, tzw. </w:t>
            </w:r>
            <w:proofErr w:type="spellStart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wire-speed</w:t>
            </w:r>
            <w:proofErr w:type="spellEnd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, na wszystkich portach przełącznika</w:t>
            </w:r>
          </w:p>
          <w:p w:rsidR="000543B0" w:rsidRPr="005C4F37" w:rsidRDefault="00125407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Wydajność: minimum 95,2</w:t>
            </w:r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Mp</w:t>
            </w:r>
            <w:proofErr w:type="spellEnd"/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FA65FD">
              <w:rPr>
                <w:rFonts w:ascii="Arial" w:hAnsi="Arial" w:cs="Arial"/>
                <w:color w:val="000000"/>
                <w:sz w:val="20"/>
                <w:szCs w:val="20"/>
              </w:rPr>
              <w:t>ufor pakietów nie mniejszy niż 12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Pamięć stała (typu Flash): minimum </w:t>
            </w:r>
            <w:r w:rsidR="00FA65FD">
              <w:rPr>
                <w:rFonts w:ascii="Arial" w:hAnsi="Arial" w:cs="Arial"/>
                <w:color w:val="000000"/>
                <w:sz w:val="20"/>
                <w:szCs w:val="20"/>
              </w:rPr>
              <w:t>4GB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Pamięć operacyjna: minimum 1GB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ramek Jumbo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łączenia urządzeń w stosy z wykorzystaniem portów 10Gb/s i agregowanych portów 10Gb/s. Urządzenia połączone w stos widziane jako jedno logiczne urządzenie (nie dopuszcza się rozwiązań typu klaster).. 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Topologia stosu musi zapewniać redundancję (połączenia typu pierścień lub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mesh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, nie dopuszcza się topologii typu łańcuch (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daisy-chain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Realizacja łączy agregowanych (LACP) w ramach różnych przełączników będących w stosie</w:t>
            </w:r>
          </w:p>
          <w:p w:rsidR="00125407" w:rsidRDefault="00F64639" w:rsidP="007A1D51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Routing IPv4 – minimum: 2000</w:t>
            </w:r>
            <w:r w:rsidR="000634A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tras</w:t>
            </w:r>
          </w:p>
          <w:p w:rsidR="000543B0" w:rsidRPr="00125407" w:rsidRDefault="000543B0" w:rsidP="007A1D51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407">
              <w:rPr>
                <w:rFonts w:ascii="Arial" w:hAnsi="Arial" w:cs="Arial"/>
                <w:color w:val="000000"/>
                <w:sz w:val="20"/>
                <w:szCs w:val="20"/>
              </w:rPr>
              <w:t xml:space="preserve">Routing IPv6 – minimum: </w:t>
            </w:r>
            <w:r w:rsidR="00F64639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  <w:r w:rsidR="000634A8">
              <w:rPr>
                <w:rFonts w:ascii="Arial" w:hAnsi="Arial" w:cs="Arial"/>
                <w:color w:val="000000"/>
                <w:sz w:val="20"/>
                <w:szCs w:val="20"/>
              </w:rPr>
              <w:t xml:space="preserve"> tras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Policy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Routing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Bidirectional Forwarding Detection (BFD)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ruchu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Multicast: IGMP Snooping; MLD Snooping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802.1s Multiple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SpanningTree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MSTP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802.1w Rapid Spanning Tree Protocol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Obsługa sieci IEEE 802.1Q VLAN – minimum 4094 sieci VLAN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IEEE 802.1ad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Selective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QinQ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Root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umożliwiająca ochronę sieci przed wprowadzeniem do sieci urządzenia, które może przejąć rolę przełącznika Root dla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BPDU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funkcja umożliwiająca wyłączenie portów Fast Start w momencie odebrania na tym porcie ramek BDPU w celu przeciwdziałania pętlom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funcji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server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DHCP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(wszystkie dla IPv4 i IPv6)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list ACL na bazie informacji z warstw 2/3/4 modelu OSI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Listy ACL muszą być obsługiwane sprzętowo, bez pogarszania wydajności urządzenia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realizacji tzw. czasowych list ACL (list reguł dostępu, działających w określonych odcinkach czasu)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standardu 802.1p – min. 8 kolejek na porcie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zmiany wartości pola DSCP i wartości priorytetu 802.1p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 wyboru sposobu obsługi kolejek –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Strict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Priority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(SP);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Weighted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Round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Robin (WRR); WRR + SP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ograniczania pasma na porcie (globalnie) oraz możliwość ograniczania pasma dla ruchu określonego listą ACL z dokładnością do 64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kb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Funkcja mirroringu portów lokalnego i zdalnego: 1 to 1 Port mirroring, Many to 1 port mirroring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funkcji logowania do sieci („Network Login”) zgodna ze standardem IEEE 802.1x: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przydziału stacji do wskazanej sieci wirtualnej podczas logowania IEEE 802.1x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uwierzytelniania wielu użytkowników na jednym porcie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obsługi wielu domen, z których każda może być przypisana do własnego serwera RADIUS</w:t>
            </w:r>
          </w:p>
          <w:p w:rsidR="000543B0" w:rsidRPr="005C4F37" w:rsidRDefault="000543B0" w:rsidP="000543B0">
            <w:pPr>
              <w:numPr>
                <w:ilvl w:val="0"/>
                <w:numId w:val="24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Przypisanie profilu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użytkownika lub grupy użytkowników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LLDP - IEEE 802.1AB Link Layer Discovery Protocol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LLDP-MED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Możliwość stworzenia lokalnej bazy użytkowników dla autoryzacji IEEE 802.1x oraz MAC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TACACS+ i RADIUS Network Login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RADIUS Accounting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Możliwość centralnego uwierzytelniania administratorów na serwerze RADIUS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poprzez port konsoli (pełne), SNMP v.1, 2c i 3, Telnet, SSH v.2, http i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NETCONF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Obsługa protokołu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OpenFlow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w wersji, co najmniej, 1.3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NTP i SNTP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Obsługa protokołów 802.3ah oraz 802.1ag</w:t>
            </w:r>
          </w:p>
          <w:p w:rsidR="000543B0" w:rsidRPr="00662825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Przełącznik musi posiadać mechanizm zdefiniowania i generowania testowych próbek ruchu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sieciowego. Musi umożliwiać gromadzenie i podgląd statystyk z ich wykonania, obejmujących takie parametry jak RTT,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Packet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Loss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Jitter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Przechowywanie wielu wersji oprogramowania na przełączniku (liczba wersji ograniczona jedynie dostępną pamięcią stałą, nie dopuszcza się rozwiązań pozwalających na przechowywanie jedynie dwóch wersji oprogramowania).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Przechowywanie wielu plików konfiguracyjnych na przełączniku (liczba wersji ograniczona jedynie dostępną pamięcią stałą, nie dopuszcza się rozwiązań pozwalających na przechowywanie jedynie dwóch konfiguracji). </w:t>
            </w:r>
          </w:p>
          <w:p w:rsidR="000543B0" w:rsidRPr="00662825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Funkcja wgrywania i zgrywania pliku konfiguracyjnego w postaci tekstowej do stacji roboczej. Plik konfiguracyjny urządzenia powinien być możliwy do edycji w trybie off-</w:t>
            </w:r>
            <w:proofErr w:type="spellStart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, tzn.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2825">
              <w:rPr>
                <w:rFonts w:ascii="Arial" w:hAnsi="Arial" w:cs="Arial"/>
                <w:color w:val="000000"/>
                <w:sz w:val="20"/>
                <w:szCs w:val="20"/>
              </w:rPr>
              <w:t>konieczna jest możliwość przeglądania i zmian konfiguracji w pliku tekstowym na dowolnym urządzeniu PC. Po zapisaniu konfiguracji w pamięci nieulotnej musi być możliwe uruchomienie urządzenia z nowa konfiguracją. Zmiany aktywnej konfiguracji muszą być widoczne natychmiast - nie dopuszcza się częściowych restartów urządzenia po dokonaniu zmian.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Private VLAN ( protected port / private port / isolated port, private edge port, isolated VLAN)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lub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równoważnego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Wsparcie dla mechanizmu typu DLDP -  Device Link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Ochrona przed sztormami pakietowymi (broadcast,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>), z możliwością definiowania wartości progowych</w:t>
            </w:r>
          </w:p>
          <w:p w:rsidR="000543B0" w:rsidRPr="005C4F37" w:rsidRDefault="006C13AE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Minimalny zakres pracy od 0</w:t>
            </w:r>
            <w:r w:rsidR="000543B0" w:rsidRPr="005C4F37">
              <w:rPr>
                <w:rFonts w:ascii="Arial" w:hAnsi="Arial" w:cs="Arial"/>
                <w:color w:val="000000"/>
                <w:sz w:val="20"/>
                <w:szCs w:val="20"/>
              </w:rPr>
              <w:t>°C do 45°C</w:t>
            </w:r>
          </w:p>
          <w:p w:rsidR="000543B0" w:rsidRPr="005C4F37" w:rsidRDefault="000543B0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w szafie 19” – </w:t>
            </w:r>
            <w:r w:rsidR="00FA65FD">
              <w:rPr>
                <w:rFonts w:ascii="Arial" w:hAnsi="Arial" w:cs="Arial"/>
                <w:color w:val="000000"/>
                <w:sz w:val="20"/>
                <w:szCs w:val="20"/>
              </w:rPr>
              <w:t>1U, głębokość nie większa niż 33</w:t>
            </w:r>
            <w:r w:rsidRPr="005C4F37">
              <w:rPr>
                <w:rFonts w:ascii="Arial" w:hAnsi="Arial" w:cs="Arial"/>
                <w:color w:val="000000"/>
                <w:sz w:val="20"/>
                <w:szCs w:val="20"/>
              </w:rPr>
              <w:t xml:space="preserve"> cm</w:t>
            </w:r>
          </w:p>
          <w:p w:rsidR="000543B0" w:rsidRDefault="006C13AE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Zasilacz modułowy max 680 W</w:t>
            </w:r>
          </w:p>
          <w:p w:rsidR="00506049" w:rsidRDefault="00506049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Przewód zasilający</w:t>
            </w:r>
          </w:p>
          <w:p w:rsidR="00506049" w:rsidRPr="005C4F37" w:rsidRDefault="00506049" w:rsidP="000543B0">
            <w:pPr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 śrub i uchwytów umożliwiających montaż w szafie RACK</w:t>
            </w:r>
          </w:p>
          <w:p w:rsidR="000543B0" w:rsidRPr="00662825" w:rsidRDefault="000543B0" w:rsidP="000543B0">
            <w:pPr>
              <w:spacing w:after="40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</w:tcPr>
          <w:p w:rsidR="000543B0" w:rsidRPr="00E139A0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E139A0" w:rsidRDefault="000543B0" w:rsidP="000543B0">
            <w:pPr>
              <w:rPr>
                <w:sz w:val="22"/>
                <w:szCs w:val="22"/>
              </w:rPr>
            </w:pPr>
          </w:p>
        </w:tc>
      </w:tr>
      <w:tr w:rsidR="000543B0" w:rsidRPr="0021452A" w:rsidTr="000543B0">
        <w:tc>
          <w:tcPr>
            <w:tcW w:w="193" w:type="pct"/>
          </w:tcPr>
          <w:p w:rsidR="000543B0" w:rsidRPr="002C2DC1" w:rsidRDefault="00CB701B" w:rsidP="00054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0543B0" w:rsidRPr="002C2D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4" w:type="pct"/>
          </w:tcPr>
          <w:p w:rsidR="000543B0" w:rsidRPr="001E58AF" w:rsidRDefault="000543B0" w:rsidP="000543B0">
            <w:r w:rsidRPr="001E58AF">
              <w:rPr>
                <w:snapToGrid w:val="0"/>
                <w:color w:val="000000"/>
              </w:rPr>
              <w:t>Gwarancja</w:t>
            </w:r>
          </w:p>
        </w:tc>
        <w:tc>
          <w:tcPr>
            <w:tcW w:w="2790" w:type="pct"/>
          </w:tcPr>
          <w:p w:rsidR="000543B0" w:rsidRPr="005C61FB" w:rsidRDefault="002E37CD" w:rsidP="002E37C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0543B0" w:rsidRPr="007F70A2">
              <w:rPr>
                <w:rFonts w:ascii="Arial" w:hAnsi="Arial" w:cs="Arial"/>
                <w:sz w:val="20"/>
                <w:szCs w:val="20"/>
              </w:rPr>
              <w:t xml:space="preserve">warancja producenta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min.60 miesięcy </w:t>
            </w:r>
            <w:r w:rsidR="000543B0" w:rsidRPr="007F70A2">
              <w:rPr>
                <w:rFonts w:ascii="Arial" w:hAnsi="Arial" w:cs="Arial"/>
                <w:sz w:val="20"/>
                <w:szCs w:val="20"/>
              </w:rPr>
              <w:t xml:space="preserve">obejmująca wszystkie elementy przełącznika (również zasilacze i wentylatory) Gwarancja musi zapewniać również dostęp do poprawek oprogramowania urządzenia oraz wsparcia technicznego. Wymagane jest zapewnienie telefonicznego wsparcia technicznego w trybie 8x5 przez cały czas trwania gwarancji. </w:t>
            </w:r>
            <w:r w:rsidR="000543B0" w:rsidRPr="00A82A4D">
              <w:rPr>
                <w:rFonts w:ascii="Arial" w:hAnsi="Arial" w:cs="Arial"/>
                <w:color w:val="000000"/>
                <w:sz w:val="20"/>
                <w:szCs w:val="20"/>
              </w:rPr>
              <w:t>Urządzenie musi być fabr</w:t>
            </w:r>
            <w:r w:rsidR="000543B0">
              <w:rPr>
                <w:rFonts w:ascii="Arial" w:hAnsi="Arial" w:cs="Arial"/>
                <w:color w:val="000000"/>
                <w:sz w:val="20"/>
                <w:szCs w:val="20"/>
              </w:rPr>
              <w:t>ycznie nowe, data produkcji 2019</w:t>
            </w:r>
            <w:r w:rsidR="000543B0" w:rsidRPr="00A82A4D">
              <w:rPr>
                <w:rFonts w:ascii="Arial" w:hAnsi="Arial" w:cs="Arial"/>
                <w:color w:val="000000"/>
                <w:sz w:val="20"/>
                <w:szCs w:val="20"/>
              </w:rPr>
              <w:t xml:space="preserve">  i pochodzić z polskiego, oficjalnego kanału dystrybucyjnego producenta</w:t>
            </w:r>
            <w:r w:rsidR="000543B0" w:rsidRPr="007F70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9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0543B0" w:rsidRPr="0021452A" w:rsidRDefault="000543B0" w:rsidP="000543B0">
            <w:pPr>
              <w:rPr>
                <w:sz w:val="22"/>
                <w:szCs w:val="22"/>
              </w:rPr>
            </w:pPr>
          </w:p>
        </w:tc>
      </w:tr>
    </w:tbl>
    <w:p w:rsidR="00B6569E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1470B6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4</w:t>
      </w:r>
      <w:r w:rsidR="004C26CD">
        <w:rPr>
          <w:b/>
          <w:bCs/>
          <w:lang w:eastAsia="pl-PL" w:bidi="ar-SA"/>
        </w:rPr>
        <w:t xml:space="preserve">. </w:t>
      </w:r>
      <w:r w:rsidR="004C26CD" w:rsidRPr="004C26CD">
        <w:rPr>
          <w:b/>
          <w:bCs/>
          <w:lang w:eastAsia="pl-PL" w:bidi="ar-SA"/>
        </w:rPr>
        <w:t>Dodatkowo Zamawiający wymaga dostarczenia wraz z Przełącznikami</w:t>
      </w:r>
      <w:r w:rsidR="004C26CD">
        <w:rPr>
          <w:b/>
          <w:bCs/>
          <w:lang w:eastAsia="pl-PL" w:bidi="ar-SA"/>
        </w:rPr>
        <w:t xml:space="preserve"> :</w:t>
      </w:r>
    </w:p>
    <w:p w:rsidR="004C26CD" w:rsidRPr="004C26CD" w:rsidRDefault="004C26CD" w:rsidP="004C26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/>
          <w:bCs/>
          <w:lang w:eastAsia="pl-PL" w:bidi="ar-SA"/>
        </w:rPr>
      </w:pPr>
      <w:r>
        <w:rPr>
          <w:bCs/>
          <w:lang w:eastAsia="pl-PL" w:bidi="ar-SA"/>
        </w:rPr>
        <w:t xml:space="preserve">Kabel </w:t>
      </w:r>
      <w:proofErr w:type="spellStart"/>
      <w:r>
        <w:rPr>
          <w:bCs/>
          <w:lang w:eastAsia="pl-PL" w:bidi="ar-SA"/>
        </w:rPr>
        <w:t>stakujący</w:t>
      </w:r>
      <w:proofErr w:type="spellEnd"/>
      <w:r>
        <w:rPr>
          <w:bCs/>
          <w:lang w:eastAsia="pl-PL" w:bidi="ar-SA"/>
        </w:rPr>
        <w:t xml:space="preserve">  </w:t>
      </w:r>
      <w:r w:rsidRPr="004C26CD">
        <w:rPr>
          <w:bCs/>
          <w:lang w:eastAsia="pl-PL" w:bidi="ar-SA"/>
        </w:rPr>
        <w:t xml:space="preserve">DAC 10 </w:t>
      </w:r>
      <w:proofErr w:type="spellStart"/>
      <w:r w:rsidRPr="004C26CD">
        <w:rPr>
          <w:bCs/>
          <w:lang w:eastAsia="pl-PL" w:bidi="ar-SA"/>
        </w:rPr>
        <w:t>Gbit</w:t>
      </w:r>
      <w:proofErr w:type="spellEnd"/>
      <w:r w:rsidRPr="004C26CD">
        <w:rPr>
          <w:bCs/>
          <w:lang w:eastAsia="pl-PL" w:bidi="ar-SA"/>
        </w:rPr>
        <w:t>/s długości 1 m</w:t>
      </w:r>
      <w:r>
        <w:rPr>
          <w:bCs/>
          <w:lang w:eastAsia="pl-PL" w:bidi="ar-SA"/>
        </w:rPr>
        <w:t xml:space="preserve"> kompatybilny z oferowanymi przełącznikami – 3 szt</w:t>
      </w:r>
      <w:r w:rsidR="00F03B5D">
        <w:rPr>
          <w:bCs/>
          <w:lang w:eastAsia="pl-PL" w:bidi="ar-SA"/>
        </w:rPr>
        <w:t>.</w:t>
      </w:r>
    </w:p>
    <w:p w:rsidR="004C26CD" w:rsidRPr="004C26CD" w:rsidRDefault="004C26CD" w:rsidP="004C26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/>
          <w:bCs/>
          <w:lang w:eastAsia="pl-PL" w:bidi="ar-SA"/>
        </w:rPr>
      </w:pPr>
      <w:r>
        <w:rPr>
          <w:bCs/>
          <w:lang w:eastAsia="pl-PL" w:bidi="ar-SA"/>
        </w:rPr>
        <w:t xml:space="preserve">Kabel </w:t>
      </w:r>
      <w:proofErr w:type="spellStart"/>
      <w:r>
        <w:rPr>
          <w:bCs/>
          <w:lang w:eastAsia="pl-PL" w:bidi="ar-SA"/>
        </w:rPr>
        <w:t>stakujący</w:t>
      </w:r>
      <w:proofErr w:type="spellEnd"/>
      <w:r>
        <w:rPr>
          <w:bCs/>
          <w:lang w:eastAsia="pl-PL" w:bidi="ar-SA"/>
        </w:rPr>
        <w:t xml:space="preserve">  DAC 10 </w:t>
      </w:r>
      <w:proofErr w:type="spellStart"/>
      <w:r>
        <w:rPr>
          <w:bCs/>
          <w:lang w:eastAsia="pl-PL" w:bidi="ar-SA"/>
        </w:rPr>
        <w:t>Gbit</w:t>
      </w:r>
      <w:proofErr w:type="spellEnd"/>
      <w:r>
        <w:rPr>
          <w:bCs/>
          <w:lang w:eastAsia="pl-PL" w:bidi="ar-SA"/>
        </w:rPr>
        <w:t>/s długości 5</w:t>
      </w:r>
      <w:r w:rsidRPr="004C26CD">
        <w:rPr>
          <w:bCs/>
          <w:lang w:eastAsia="pl-PL" w:bidi="ar-SA"/>
        </w:rPr>
        <w:t xml:space="preserve"> m</w:t>
      </w:r>
      <w:r>
        <w:rPr>
          <w:bCs/>
          <w:lang w:eastAsia="pl-PL" w:bidi="ar-SA"/>
        </w:rPr>
        <w:t xml:space="preserve"> kompatybilny z oferowanymi przełącznikami – 1 szt</w:t>
      </w:r>
      <w:r w:rsidR="00F03B5D">
        <w:rPr>
          <w:bCs/>
          <w:lang w:eastAsia="pl-PL" w:bidi="ar-SA"/>
        </w:rPr>
        <w:t>.</w:t>
      </w:r>
    </w:p>
    <w:p w:rsidR="004C26CD" w:rsidRDefault="0003212D" w:rsidP="000321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proofErr w:type="spellStart"/>
      <w:r>
        <w:rPr>
          <w:bCs/>
          <w:lang w:eastAsia="pl-PL" w:bidi="ar-SA"/>
        </w:rPr>
        <w:t>Patchcord</w:t>
      </w:r>
      <w:proofErr w:type="spellEnd"/>
      <w:r>
        <w:rPr>
          <w:bCs/>
          <w:lang w:eastAsia="pl-PL" w:bidi="ar-SA"/>
        </w:rPr>
        <w:t xml:space="preserve"> światłowodowy MM LC-LC OM3 długość 14</w:t>
      </w:r>
      <w:r w:rsidRPr="0003212D">
        <w:rPr>
          <w:bCs/>
          <w:lang w:eastAsia="pl-PL" w:bidi="ar-SA"/>
        </w:rPr>
        <w:t>m</w:t>
      </w:r>
      <w:r>
        <w:rPr>
          <w:bCs/>
          <w:lang w:eastAsia="pl-PL" w:bidi="ar-SA"/>
        </w:rPr>
        <w:t xml:space="preserve"> – 8 szt.</w:t>
      </w:r>
    </w:p>
    <w:p w:rsidR="0003212D" w:rsidRDefault="0003212D" w:rsidP="000321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proofErr w:type="spellStart"/>
      <w:r>
        <w:rPr>
          <w:bCs/>
          <w:lang w:eastAsia="pl-PL" w:bidi="ar-SA"/>
        </w:rPr>
        <w:t>Patchcord</w:t>
      </w:r>
      <w:proofErr w:type="spellEnd"/>
      <w:r>
        <w:rPr>
          <w:bCs/>
          <w:lang w:eastAsia="pl-PL" w:bidi="ar-SA"/>
        </w:rPr>
        <w:t xml:space="preserve"> światłowodowy MM LC-LC OM3 długość 1</w:t>
      </w:r>
      <w:r w:rsidRPr="0003212D">
        <w:rPr>
          <w:bCs/>
          <w:lang w:eastAsia="pl-PL" w:bidi="ar-SA"/>
        </w:rPr>
        <w:t>m</w:t>
      </w:r>
      <w:r>
        <w:rPr>
          <w:bCs/>
          <w:lang w:eastAsia="pl-PL" w:bidi="ar-SA"/>
        </w:rPr>
        <w:t xml:space="preserve"> – 2 szt.</w:t>
      </w:r>
    </w:p>
    <w:p w:rsidR="0003212D" w:rsidRDefault="0003212D" w:rsidP="000321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r>
        <w:rPr>
          <w:bCs/>
          <w:lang w:eastAsia="pl-PL" w:bidi="ar-SA"/>
        </w:rPr>
        <w:t xml:space="preserve">Wkładka MM </w:t>
      </w:r>
      <w:r w:rsidRPr="0003212D">
        <w:rPr>
          <w:bCs/>
          <w:lang w:eastAsia="pl-PL" w:bidi="ar-SA"/>
        </w:rPr>
        <w:t>SFP+ SR 10Gbs 850nm LC</w:t>
      </w:r>
      <w:r>
        <w:rPr>
          <w:bCs/>
          <w:lang w:eastAsia="pl-PL" w:bidi="ar-SA"/>
        </w:rPr>
        <w:t xml:space="preserve"> kompatybilna</w:t>
      </w:r>
      <w:r w:rsidRPr="0003212D">
        <w:rPr>
          <w:bCs/>
          <w:lang w:eastAsia="pl-PL" w:bidi="ar-SA"/>
        </w:rPr>
        <w:t xml:space="preserve"> z oferowanymi przełącznikami</w:t>
      </w:r>
      <w:r>
        <w:rPr>
          <w:bCs/>
          <w:lang w:eastAsia="pl-PL" w:bidi="ar-SA"/>
        </w:rPr>
        <w:t xml:space="preserve"> – 20 szt</w:t>
      </w:r>
      <w:r w:rsidR="00F03B5D">
        <w:rPr>
          <w:bCs/>
          <w:lang w:eastAsia="pl-PL" w:bidi="ar-SA"/>
        </w:rPr>
        <w:t xml:space="preserve">. </w:t>
      </w:r>
    </w:p>
    <w:p w:rsidR="0003212D" w:rsidRDefault="0003212D" w:rsidP="00F03B5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r>
        <w:rPr>
          <w:bCs/>
          <w:lang w:eastAsia="pl-PL" w:bidi="ar-SA"/>
        </w:rPr>
        <w:t xml:space="preserve">Wkładka </w:t>
      </w:r>
      <w:r w:rsidR="00F03B5D">
        <w:rPr>
          <w:bCs/>
          <w:lang w:eastAsia="pl-PL" w:bidi="ar-SA"/>
        </w:rPr>
        <w:t xml:space="preserve">SM </w:t>
      </w:r>
      <w:r w:rsidR="00F03B5D" w:rsidRPr="00F03B5D">
        <w:rPr>
          <w:bCs/>
          <w:lang w:eastAsia="pl-PL" w:bidi="ar-SA"/>
        </w:rPr>
        <w:t>SFP+ LR 10Gbs 1310nm</w:t>
      </w:r>
      <w:r w:rsidR="00F03B5D">
        <w:rPr>
          <w:bCs/>
          <w:lang w:eastAsia="pl-PL" w:bidi="ar-SA"/>
        </w:rPr>
        <w:t xml:space="preserve"> LC kompatybilna</w:t>
      </w:r>
      <w:r w:rsidR="00F03B5D" w:rsidRPr="0003212D">
        <w:rPr>
          <w:bCs/>
          <w:lang w:eastAsia="pl-PL" w:bidi="ar-SA"/>
        </w:rPr>
        <w:t xml:space="preserve"> z oferowanymi przełącznikami</w:t>
      </w:r>
      <w:r w:rsidR="00F03B5D">
        <w:rPr>
          <w:bCs/>
          <w:lang w:eastAsia="pl-PL" w:bidi="ar-SA"/>
        </w:rPr>
        <w:t xml:space="preserve"> –</w:t>
      </w:r>
      <w:r w:rsidR="00A85B0A">
        <w:rPr>
          <w:bCs/>
          <w:lang w:eastAsia="pl-PL" w:bidi="ar-SA"/>
        </w:rPr>
        <w:t xml:space="preserve"> 2</w:t>
      </w:r>
      <w:r w:rsidR="00F03B5D">
        <w:rPr>
          <w:bCs/>
          <w:lang w:eastAsia="pl-PL" w:bidi="ar-SA"/>
        </w:rPr>
        <w:t xml:space="preserve"> szt.</w:t>
      </w:r>
    </w:p>
    <w:p w:rsidR="0003212D" w:rsidRPr="0003212D" w:rsidRDefault="002D17EF" w:rsidP="002D17E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line="360" w:lineRule="auto"/>
        <w:rPr>
          <w:bCs/>
          <w:lang w:eastAsia="pl-PL" w:bidi="ar-SA"/>
        </w:rPr>
      </w:pPr>
      <w:r>
        <w:rPr>
          <w:bCs/>
          <w:lang w:eastAsia="pl-PL" w:bidi="ar-SA"/>
        </w:rPr>
        <w:t xml:space="preserve">Karta sieciowa 10Gbps 2 x SFP+ PCI-E do serwerów HPE </w:t>
      </w:r>
      <w:proofErr w:type="spellStart"/>
      <w:r>
        <w:rPr>
          <w:bCs/>
          <w:lang w:eastAsia="pl-PL" w:bidi="ar-SA"/>
        </w:rPr>
        <w:t>ProLiant</w:t>
      </w:r>
      <w:proofErr w:type="spellEnd"/>
      <w:r>
        <w:rPr>
          <w:bCs/>
          <w:lang w:eastAsia="pl-PL" w:bidi="ar-SA"/>
        </w:rPr>
        <w:t xml:space="preserve"> DL360 Gen 9 wykorzystywanych przez Zamawiającego – 3 szt.</w:t>
      </w:r>
    </w:p>
    <w:p w:rsidR="00B6569E" w:rsidRDefault="001470B6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5</w:t>
      </w:r>
      <w:r w:rsidR="00B6569E" w:rsidRPr="00EF27B2">
        <w:rPr>
          <w:b/>
          <w:bCs/>
          <w:lang w:eastAsia="pl-PL" w:bidi="ar-SA"/>
        </w:rPr>
        <w:t>. Inst</w:t>
      </w:r>
      <w:r w:rsidR="00B6569E">
        <w:rPr>
          <w:b/>
          <w:bCs/>
          <w:lang w:eastAsia="pl-PL" w:bidi="ar-SA"/>
        </w:rPr>
        <w:t xml:space="preserve">alacja i konfiguracja przełączników LAN </w:t>
      </w:r>
      <w:r w:rsidR="00B6569E" w:rsidRPr="00EF27B2">
        <w:rPr>
          <w:b/>
          <w:bCs/>
          <w:lang w:eastAsia="pl-PL" w:bidi="ar-SA"/>
        </w:rPr>
        <w:t xml:space="preserve"> </w:t>
      </w:r>
      <w:r w:rsidR="007A0644">
        <w:rPr>
          <w:b/>
          <w:bCs/>
          <w:lang w:eastAsia="pl-PL" w:bidi="ar-SA"/>
        </w:rPr>
        <w:t xml:space="preserve">przez certyfikowanego profesjonalistę </w:t>
      </w:r>
      <w:r w:rsidR="00C723F5">
        <w:rPr>
          <w:b/>
          <w:bCs/>
          <w:lang w:eastAsia="pl-PL" w:bidi="ar-SA"/>
        </w:rPr>
        <w:t xml:space="preserve">z zakresu zaoferowanych przełączników </w:t>
      </w:r>
      <w:bookmarkStart w:id="0" w:name="_GoBack"/>
      <w:bookmarkEnd w:id="0"/>
      <w:r w:rsidR="007A0644">
        <w:rPr>
          <w:b/>
          <w:bCs/>
          <w:lang w:eastAsia="pl-PL" w:bidi="ar-SA"/>
        </w:rPr>
        <w:t xml:space="preserve">(min. 1 osoba) </w:t>
      </w:r>
      <w:r w:rsidR="00B6569E" w:rsidRPr="00EF27B2">
        <w:rPr>
          <w:b/>
          <w:bCs/>
          <w:lang w:eastAsia="pl-PL" w:bidi="ar-SA"/>
        </w:rPr>
        <w:t>– 1 szt.</w:t>
      </w:r>
    </w:p>
    <w:p w:rsidR="00B6569E" w:rsidRPr="00EF27B2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Pr="001856BD" w:rsidRDefault="00B6569E" w:rsidP="00B6569E">
      <w:pPr>
        <w:autoSpaceDE w:val="0"/>
        <w:autoSpaceDN w:val="0"/>
        <w:adjustRightInd w:val="0"/>
        <w:jc w:val="both"/>
        <w:rPr>
          <w:bCs/>
          <w:lang w:eastAsia="pl-PL" w:bidi="ar-SA"/>
        </w:rPr>
      </w:pPr>
      <w:r w:rsidRPr="001856BD">
        <w:rPr>
          <w:bCs/>
          <w:lang w:eastAsia="pl-PL" w:bidi="ar-SA"/>
        </w:rPr>
        <w:t>W zakres zamówienia wchodzi oprócz dostawy wyspecyfiko</w:t>
      </w:r>
      <w:r>
        <w:rPr>
          <w:bCs/>
          <w:lang w:eastAsia="pl-PL" w:bidi="ar-SA"/>
        </w:rPr>
        <w:t xml:space="preserve">wanych urządzeń </w:t>
      </w:r>
      <w:r w:rsidRPr="001856BD">
        <w:rPr>
          <w:bCs/>
          <w:lang w:eastAsia="pl-PL" w:bidi="ar-SA"/>
        </w:rPr>
        <w:t xml:space="preserve">, także ich wdrożenie na miejscu u </w:t>
      </w:r>
      <w:r>
        <w:rPr>
          <w:bCs/>
          <w:lang w:eastAsia="pl-PL" w:bidi="ar-SA"/>
        </w:rPr>
        <w:t>Z</w:t>
      </w:r>
      <w:r w:rsidRPr="001856BD">
        <w:rPr>
          <w:bCs/>
          <w:lang w:eastAsia="pl-PL" w:bidi="ar-SA"/>
        </w:rPr>
        <w:t>amawiającego</w:t>
      </w:r>
      <w:r>
        <w:rPr>
          <w:bCs/>
          <w:lang w:eastAsia="pl-PL" w:bidi="ar-SA"/>
        </w:rPr>
        <w:t>. Wdrożenie będzie obejmować następujące funkcje:</w:t>
      </w:r>
      <w:r w:rsidRPr="001856BD">
        <w:rPr>
          <w:bCs/>
          <w:lang w:eastAsia="pl-PL" w:bidi="ar-SA"/>
        </w:rPr>
        <w:t xml:space="preserve"> </w:t>
      </w:r>
    </w:p>
    <w:p w:rsidR="00B6569E" w:rsidRPr="00EF27B2" w:rsidRDefault="00B6569E" w:rsidP="00B6569E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9C2ADE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Instalacja urządzeń  w szafach RACK</w:t>
      </w:r>
      <w:r w:rsidR="00B6569E">
        <w:rPr>
          <w:bCs/>
          <w:lang w:eastAsia="pl-PL" w:bidi="ar-SA"/>
        </w:rPr>
        <w:t>.</w:t>
      </w:r>
    </w:p>
    <w:p w:rsidR="00B6569E" w:rsidRDefault="00B6569E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814C81">
        <w:rPr>
          <w:bCs/>
          <w:lang w:eastAsia="pl-PL" w:bidi="ar-SA"/>
        </w:rPr>
        <w:t>Podł</w:t>
      </w:r>
      <w:r>
        <w:rPr>
          <w:bCs/>
          <w:lang w:eastAsia="pl-PL" w:bidi="ar-SA"/>
        </w:rPr>
        <w:t>ączenie dostarczonych</w:t>
      </w:r>
      <w:r w:rsidRPr="00814C81">
        <w:rPr>
          <w:bCs/>
          <w:lang w:eastAsia="pl-PL" w:bidi="ar-SA"/>
        </w:rPr>
        <w:t xml:space="preserve"> </w:t>
      </w:r>
      <w:r>
        <w:rPr>
          <w:bCs/>
          <w:lang w:eastAsia="pl-PL" w:bidi="ar-SA"/>
        </w:rPr>
        <w:t xml:space="preserve">urządzeń </w:t>
      </w:r>
      <w:r w:rsidRPr="00814C81">
        <w:rPr>
          <w:bCs/>
          <w:lang w:eastAsia="pl-PL" w:bidi="ar-SA"/>
        </w:rPr>
        <w:t xml:space="preserve"> do i</w:t>
      </w:r>
      <w:r w:rsidR="009C2ADE">
        <w:rPr>
          <w:bCs/>
          <w:lang w:eastAsia="pl-PL" w:bidi="ar-SA"/>
        </w:rPr>
        <w:t xml:space="preserve">nfrastruktury LAN Zamawiającego za pomocą dostarczonych kabli DAC, </w:t>
      </w:r>
      <w:proofErr w:type="spellStart"/>
      <w:r w:rsidR="009C2ADE">
        <w:rPr>
          <w:bCs/>
          <w:lang w:eastAsia="pl-PL" w:bidi="ar-SA"/>
        </w:rPr>
        <w:t>patchordów</w:t>
      </w:r>
      <w:proofErr w:type="spellEnd"/>
      <w:r w:rsidR="009C2ADE">
        <w:rPr>
          <w:bCs/>
          <w:lang w:eastAsia="pl-PL" w:bidi="ar-SA"/>
        </w:rPr>
        <w:t xml:space="preserve"> światłowodowych oraz wkładek SFP+.</w:t>
      </w:r>
    </w:p>
    <w:p w:rsidR="00B6569E" w:rsidRDefault="009C2ADE" w:rsidP="009C2AD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9C2ADE">
        <w:rPr>
          <w:bCs/>
          <w:lang w:eastAsia="pl-PL" w:bidi="ar-SA"/>
        </w:rPr>
        <w:t>Podniesienie wersji oprogramowania przełączników do najnowszej zalecanej</w:t>
      </w:r>
      <w:r>
        <w:rPr>
          <w:bCs/>
          <w:lang w:eastAsia="pl-PL" w:bidi="ar-SA"/>
        </w:rPr>
        <w:t xml:space="preserve"> wersji</w:t>
      </w:r>
      <w:r w:rsidR="00B6569E">
        <w:rPr>
          <w:bCs/>
          <w:lang w:eastAsia="pl-PL" w:bidi="ar-SA"/>
        </w:rPr>
        <w:t>.</w:t>
      </w:r>
    </w:p>
    <w:p w:rsidR="00B6569E" w:rsidRDefault="00646943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Konfiguracja przełączników w stos</w:t>
      </w:r>
      <w:r w:rsidR="00B6569E">
        <w:rPr>
          <w:bCs/>
          <w:lang w:eastAsia="pl-PL" w:bidi="ar-SA"/>
        </w:rPr>
        <w:t>.</w:t>
      </w:r>
    </w:p>
    <w:p w:rsidR="00646943" w:rsidRDefault="00646943" w:rsidP="00B6569E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Konfiguracja na przełącznikach: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 xml:space="preserve">LAG, 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VLANów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DHCP-</w:t>
      </w:r>
      <w:proofErr w:type="spellStart"/>
      <w:r w:rsidRPr="00646943">
        <w:rPr>
          <w:bCs/>
          <w:lang w:eastAsia="pl-PL" w:bidi="ar-SA"/>
        </w:rPr>
        <w:t>snooping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STP,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ARP-</w:t>
      </w:r>
      <w:proofErr w:type="spellStart"/>
      <w:r w:rsidRPr="00646943">
        <w:rPr>
          <w:bCs/>
          <w:lang w:eastAsia="pl-PL" w:bidi="ar-SA"/>
        </w:rPr>
        <w:t>protect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udld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loop-protect</w:t>
      </w:r>
      <w:proofErr w:type="spellEnd"/>
      <w:r w:rsidRPr="00646943">
        <w:rPr>
          <w:bCs/>
          <w:lang w:eastAsia="pl-PL" w:bidi="ar-SA"/>
        </w:rPr>
        <w:t>,</w:t>
      </w:r>
    </w:p>
    <w:p w:rsidR="00646943" w:rsidRP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proofErr w:type="spellStart"/>
      <w:r w:rsidRPr="00646943">
        <w:rPr>
          <w:bCs/>
          <w:lang w:eastAsia="pl-PL" w:bidi="ar-SA"/>
        </w:rPr>
        <w:t>QoS</w:t>
      </w:r>
      <w:proofErr w:type="spellEnd"/>
      <w:r w:rsidRPr="00646943">
        <w:rPr>
          <w:bCs/>
          <w:lang w:eastAsia="pl-PL" w:bidi="ar-SA"/>
        </w:rPr>
        <w:t xml:space="preserve"> </w:t>
      </w:r>
    </w:p>
    <w:p w:rsidR="00646943" w:rsidRDefault="00646943" w:rsidP="00646943">
      <w:pPr>
        <w:numPr>
          <w:ilvl w:val="1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>
        <w:rPr>
          <w:bCs/>
          <w:lang w:eastAsia="pl-PL" w:bidi="ar-SA"/>
        </w:rPr>
        <w:t>o</w:t>
      </w:r>
      <w:r w:rsidRPr="00646943">
        <w:rPr>
          <w:bCs/>
          <w:lang w:eastAsia="pl-PL" w:bidi="ar-SA"/>
        </w:rPr>
        <w:t>raz innych funkcjonalności zgodnych z najlepszymi praktykami</w:t>
      </w:r>
    </w:p>
    <w:p w:rsidR="00B6569E" w:rsidRPr="00646943" w:rsidRDefault="00646943" w:rsidP="00646943">
      <w:pPr>
        <w:numPr>
          <w:ilvl w:val="0"/>
          <w:numId w:val="25"/>
        </w:numPr>
        <w:autoSpaceDE w:val="0"/>
        <w:autoSpaceDN w:val="0"/>
        <w:adjustRightInd w:val="0"/>
        <w:rPr>
          <w:bCs/>
          <w:lang w:eastAsia="pl-PL" w:bidi="ar-SA"/>
        </w:rPr>
      </w:pPr>
      <w:r w:rsidRPr="00646943">
        <w:rPr>
          <w:bCs/>
          <w:lang w:eastAsia="pl-PL" w:bidi="ar-SA"/>
        </w:rPr>
        <w:t>Stworzenie dokumentacji technicznej</w:t>
      </w:r>
      <w:r>
        <w:rPr>
          <w:bCs/>
          <w:lang w:eastAsia="pl-PL" w:bidi="ar-SA"/>
        </w:rPr>
        <w:t>.</w:t>
      </w: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B6569E" w:rsidRDefault="00B6569E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E9034C" w:rsidRDefault="00ED7D41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>Część III</w:t>
      </w:r>
    </w:p>
    <w:p w:rsidR="00ED7D41" w:rsidRDefault="00ED7D41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ED7D41" w:rsidRPr="00ED7D41" w:rsidRDefault="00ED7D41" w:rsidP="00ED7D41">
      <w:pPr>
        <w:rPr>
          <w:b/>
        </w:rPr>
      </w:pPr>
      <w:r w:rsidRPr="00ED7D41">
        <w:rPr>
          <w:b/>
        </w:rPr>
        <w:t>Urządzenie NAS – 1 szt.</w:t>
      </w:r>
    </w:p>
    <w:p w:rsidR="00ED7D41" w:rsidRPr="00ED7D41" w:rsidRDefault="00ED7D41" w:rsidP="00ED7D41">
      <w:pPr>
        <w:rPr>
          <w:b/>
        </w:rPr>
      </w:pPr>
    </w:p>
    <w:p w:rsidR="00ED7D41" w:rsidRPr="00ED7D41" w:rsidRDefault="00ED7D41" w:rsidP="00ED7D41">
      <w:pPr>
        <w:rPr>
          <w:b/>
        </w:rPr>
      </w:pPr>
      <w:r w:rsidRPr="00ED7D41">
        <w:rPr>
          <w:b/>
        </w:rPr>
        <w:t xml:space="preserve">Oferowany model*…….................................................................... </w:t>
      </w:r>
      <w:r w:rsidRPr="00ED7D41">
        <w:rPr>
          <w:b/>
        </w:rPr>
        <w:tab/>
        <w:t>Producent ……………………………………………….</w:t>
      </w:r>
    </w:p>
    <w:p w:rsidR="00ED7D41" w:rsidRPr="00ED7D41" w:rsidRDefault="00ED7D41" w:rsidP="00ED7D41">
      <w:pPr>
        <w:rPr>
          <w:b/>
        </w:rPr>
      </w:pPr>
    </w:p>
    <w:p w:rsidR="00ED7D41" w:rsidRPr="00ED7D41" w:rsidRDefault="00ED7D41" w:rsidP="00ED7D41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502"/>
        <w:gridCol w:w="7811"/>
        <w:gridCol w:w="1254"/>
        <w:gridCol w:w="1886"/>
      </w:tblGrid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Wymagane minimalne parametry techniczne monitorów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Spełnia</w:t>
            </w: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sz w:val="22"/>
                <w:szCs w:val="22"/>
              </w:rPr>
            </w:pPr>
            <w:r w:rsidRPr="00ED7D41">
              <w:rPr>
                <w:b/>
                <w:sz w:val="22"/>
                <w:szCs w:val="22"/>
              </w:rPr>
              <w:t>Różnice i uwagi**</w:t>
            </w: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Obudowa</w:t>
            </w:r>
          </w:p>
        </w:tc>
        <w:tc>
          <w:tcPr>
            <w:tcW w:w="2790" w:type="pct"/>
          </w:tcPr>
          <w:p w:rsidR="00ED7D41" w:rsidRPr="00ED7D41" w:rsidRDefault="006F1247" w:rsidP="00ED7D41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Tower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2.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Procesor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Jeden procesor czterordzeniowy </w:t>
            </w:r>
            <w:r w:rsidRPr="00ED7D41">
              <w:rPr>
                <w:rFonts w:ascii="Arial" w:hAnsi="Arial" w:cs="Arial"/>
                <w:bCs/>
                <w:sz w:val="20"/>
                <w:szCs w:val="22"/>
              </w:rPr>
              <w:t xml:space="preserve"> osiągający min </w:t>
            </w:r>
            <w:r w:rsidR="00552B92">
              <w:rPr>
                <w:rFonts w:ascii="Arial" w:hAnsi="Arial" w:cs="Arial"/>
                <w:bCs/>
                <w:sz w:val="20"/>
                <w:szCs w:val="22"/>
              </w:rPr>
              <w:t>2455</w:t>
            </w:r>
            <w:r w:rsidRPr="00ED7D41">
              <w:rPr>
                <w:rFonts w:ascii="Arial" w:hAnsi="Arial" w:cs="Arial"/>
                <w:bCs/>
                <w:sz w:val="20"/>
                <w:szCs w:val="22"/>
              </w:rPr>
              <w:t xml:space="preserve"> pkt. w teście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CPU Mark ( </w:t>
            </w:r>
            <w:hyperlink r:id="rId9" w:history="1">
              <w:r w:rsidRPr="00ED7D4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http://www.cpubenchmark.net/</w:t>
              </w:r>
            </w:hyperlink>
            <w:r w:rsidRPr="00ED7D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3.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Płyta główna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1 procesora czterordzeniowego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4.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Pamięć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9A1E24">
              <w:rPr>
                <w:rFonts w:ascii="Arial" w:hAnsi="Arial" w:cs="Arial"/>
                <w:sz w:val="20"/>
                <w:szCs w:val="20"/>
              </w:rPr>
              <w:t>8</w:t>
            </w:r>
            <w:r w:rsidRPr="00ED7D41">
              <w:rPr>
                <w:rFonts w:ascii="Arial" w:hAnsi="Arial" w:cs="Arial"/>
                <w:sz w:val="20"/>
                <w:szCs w:val="20"/>
              </w:rPr>
              <w:t>GB , min.</w:t>
            </w:r>
            <w:r w:rsidR="00B33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EA7">
              <w:rPr>
                <w:rFonts w:ascii="Arial" w:hAnsi="Arial" w:cs="Arial"/>
                <w:sz w:val="20"/>
                <w:szCs w:val="20"/>
              </w:rPr>
              <w:t>2 gniazda pamięci, obsługa do 32</w:t>
            </w:r>
            <w:r w:rsidRPr="00ED7D41">
              <w:rPr>
                <w:rFonts w:ascii="Arial" w:hAnsi="Arial" w:cs="Arial"/>
                <w:sz w:val="20"/>
                <w:szCs w:val="20"/>
              </w:rPr>
              <w:t xml:space="preserve">GB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lastRenderedPageBreak/>
              <w:t>5.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Karty sieciowe</w:t>
            </w:r>
          </w:p>
        </w:tc>
        <w:tc>
          <w:tcPr>
            <w:tcW w:w="2790" w:type="pct"/>
          </w:tcPr>
          <w:p w:rsidR="00ED7D41" w:rsidRPr="00B6569E" w:rsidRDefault="00ED7D41" w:rsidP="00ED7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9E">
              <w:rPr>
                <w:rFonts w:ascii="Arial" w:hAnsi="Arial" w:cs="Arial"/>
                <w:sz w:val="20"/>
                <w:szCs w:val="20"/>
                <w:lang w:val="en-US"/>
              </w:rPr>
              <w:t xml:space="preserve">4 x  10/100/1000 Mb/s ( </w:t>
            </w:r>
            <w:proofErr w:type="spellStart"/>
            <w:r w:rsidRPr="00B6569E">
              <w:rPr>
                <w:rFonts w:ascii="Arial" w:hAnsi="Arial" w:cs="Arial"/>
                <w:sz w:val="20"/>
                <w:szCs w:val="20"/>
                <w:lang w:val="en-US"/>
              </w:rPr>
              <w:t>Technologia</w:t>
            </w:r>
            <w:proofErr w:type="spellEnd"/>
            <w:r w:rsidRPr="00B6569E">
              <w:rPr>
                <w:rFonts w:ascii="Arial" w:hAnsi="Arial" w:cs="Arial"/>
                <w:sz w:val="20"/>
                <w:szCs w:val="20"/>
                <w:lang w:val="en-US"/>
              </w:rPr>
              <w:t xml:space="preserve"> Wake on LAN, Link Aggregation)</w:t>
            </w:r>
          </w:p>
          <w:p w:rsidR="00B33261" w:rsidRPr="00ED7D41" w:rsidRDefault="003E5DEE" w:rsidP="003E5D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Wbudowana k</w:t>
            </w:r>
            <w:r w:rsidR="009A1E24">
              <w:rPr>
                <w:rFonts w:ascii="Arial" w:hAnsi="Arial" w:cs="Arial"/>
                <w:sz w:val="22"/>
                <w:szCs w:val="22"/>
              </w:rPr>
              <w:t>arta sieciowa</w:t>
            </w:r>
            <w:r w:rsidR="009A1E24" w:rsidRPr="009A1E24">
              <w:rPr>
                <w:rFonts w:ascii="Arial" w:hAnsi="Arial" w:cs="Arial"/>
                <w:sz w:val="22"/>
                <w:szCs w:val="22"/>
              </w:rPr>
              <w:t xml:space="preserve"> Ethernet z dwoma 10-gigabitow</w:t>
            </w:r>
            <w:r w:rsidR="009A1E24">
              <w:rPr>
                <w:rFonts w:ascii="Arial" w:hAnsi="Arial" w:cs="Arial"/>
                <w:sz w:val="22"/>
                <w:szCs w:val="22"/>
              </w:rPr>
              <w:t xml:space="preserve">ymi portami SFP+ </w:t>
            </w:r>
            <w:r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9A1E24">
              <w:rPr>
                <w:rFonts w:ascii="Arial" w:hAnsi="Arial" w:cs="Arial"/>
                <w:sz w:val="22"/>
                <w:szCs w:val="22"/>
              </w:rPr>
              <w:t xml:space="preserve">instalowana </w:t>
            </w:r>
            <w:r w:rsidR="006F1247">
              <w:rPr>
                <w:rFonts w:ascii="Arial" w:hAnsi="Arial" w:cs="Arial"/>
                <w:sz w:val="22"/>
                <w:szCs w:val="22"/>
              </w:rPr>
              <w:t xml:space="preserve">w gnieździe </w:t>
            </w:r>
            <w:proofErr w:type="spellStart"/>
            <w:r w:rsidR="006F1247">
              <w:rPr>
                <w:rFonts w:ascii="Arial" w:hAnsi="Arial" w:cs="Arial"/>
                <w:sz w:val="22"/>
                <w:szCs w:val="22"/>
              </w:rPr>
              <w:t>PCIe</w:t>
            </w:r>
            <w:proofErr w:type="spellEnd"/>
            <w:r w:rsidR="006F1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6.</w:t>
            </w:r>
          </w:p>
        </w:tc>
        <w:tc>
          <w:tcPr>
            <w:tcW w:w="894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t>Porty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4 x USB min.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7.</w:t>
            </w:r>
          </w:p>
        </w:tc>
        <w:tc>
          <w:tcPr>
            <w:tcW w:w="894" w:type="pct"/>
          </w:tcPr>
          <w:p w:rsidR="00ED7D41" w:rsidRPr="00ED7D41" w:rsidRDefault="009A1E24" w:rsidP="00ED7D41">
            <w:pPr>
              <w:tabs>
                <w:tab w:val="right" w:pos="2328"/>
              </w:tabs>
            </w:pPr>
            <w:r>
              <w:t xml:space="preserve">Zasilanie </w:t>
            </w:r>
            <w:r w:rsidR="00ED7D41" w:rsidRPr="00ED7D41">
              <w:tab/>
            </w:r>
          </w:p>
        </w:tc>
        <w:tc>
          <w:tcPr>
            <w:tcW w:w="2790" w:type="pct"/>
          </w:tcPr>
          <w:p w:rsidR="00ED7D41" w:rsidRPr="00ED7D41" w:rsidRDefault="009A1E24" w:rsidP="009A1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Zasilacz</w:t>
            </w:r>
            <w:r w:rsidR="00ED7D41" w:rsidRPr="00ED7D41">
              <w:rPr>
                <w:rFonts w:ascii="Arial" w:hAnsi="Arial" w:cs="Arial"/>
                <w:sz w:val="20"/>
                <w:szCs w:val="20"/>
              </w:rPr>
              <w:t xml:space="preserve"> o mocy co najmniej 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ED7D41" w:rsidRPr="00ED7D41">
              <w:rPr>
                <w:rFonts w:ascii="Arial" w:hAnsi="Arial" w:cs="Arial"/>
                <w:sz w:val="20"/>
                <w:szCs w:val="20"/>
              </w:rPr>
              <w:t xml:space="preserve"> W  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8.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 xml:space="preserve">Kontroler RAID 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jc w:val="both"/>
              <w:rPr>
                <w:b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kontroler RAID wspierający RAID 0,1,5,6,10, obsługa JBOD Zmiana trybu macierzy nie wymagająca restartu urządzenia.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CB31DC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9.</w:t>
            </w:r>
          </w:p>
        </w:tc>
        <w:tc>
          <w:tcPr>
            <w:tcW w:w="894" w:type="pct"/>
          </w:tcPr>
          <w:p w:rsidR="00ED7D41" w:rsidRPr="00ED7D41" w:rsidRDefault="00FB136C" w:rsidP="00FB136C">
            <w:r>
              <w:t>Zainstalowane d</w:t>
            </w:r>
            <w:r w:rsidR="00ED7D41" w:rsidRPr="00ED7D41">
              <w:t>yski twarde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 xml:space="preserve">8 x 4 TB  SATA  III ,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technologia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 xml:space="preserve"> hot-plug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10.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Ilość kieszeni na dyski</w:t>
            </w:r>
          </w:p>
        </w:tc>
        <w:tc>
          <w:tcPr>
            <w:tcW w:w="2790" w:type="pct"/>
          </w:tcPr>
          <w:p w:rsidR="00ED7D41" w:rsidRPr="00ED7D41" w:rsidRDefault="00B33261" w:rsidP="00ED7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11.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typy dysków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3,5" SATA(III) / SATA(II)</w:t>
            </w:r>
          </w:p>
          <w:p w:rsidR="00ED7D41" w:rsidRPr="00ED7D41" w:rsidRDefault="00ED7D41" w:rsidP="00ED7D4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2.5" SATA III / SATA II </w:t>
            </w:r>
          </w:p>
          <w:p w:rsidR="00ED7D41" w:rsidRPr="00ED7D41" w:rsidRDefault="00ED7D41" w:rsidP="00ED7D4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SSD 2,5" SATA(III) / SATA(II)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12.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Maksymalna pojemność surowa dysków</w:t>
            </w:r>
          </w:p>
        </w:tc>
        <w:tc>
          <w:tcPr>
            <w:tcW w:w="2790" w:type="pct"/>
          </w:tcPr>
          <w:p w:rsidR="00ED7D41" w:rsidRPr="00ED7D41" w:rsidRDefault="00537C97" w:rsidP="00ED7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  <w:r w:rsidR="00ED7D41" w:rsidRPr="00ED7D41">
              <w:rPr>
                <w:rFonts w:ascii="Arial" w:hAnsi="Arial" w:cs="Arial"/>
                <w:sz w:val="20"/>
                <w:szCs w:val="20"/>
                <w:lang w:val="en-US"/>
              </w:rPr>
              <w:t xml:space="preserve"> TB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13.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systemy plików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Btrfs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EXT3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EXT4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FAT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NTFS</w:t>
            </w:r>
          </w:p>
          <w:p w:rsidR="00ED7D41" w:rsidRPr="00ED7D41" w:rsidRDefault="00ED7D41" w:rsidP="00ED7D4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HFS+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14.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Karta graficzna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b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Zintegrowana karta graficzna, pamięć min. 4 MB, umożliwiająca wyświetlanie grafiki w standardzie min. XGA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ED7D41" w:rsidP="00ED7D41">
            <w:pPr>
              <w:rPr>
                <w:b/>
              </w:rPr>
            </w:pPr>
            <w:r w:rsidRPr="00ED7D41">
              <w:rPr>
                <w:b/>
              </w:rPr>
              <w:t>15.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Zgodność z systemem operacyjnym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Windows, Mac OSX, Linux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16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protokoły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CIFS/SMB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 xml:space="preserve">AFP 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 xml:space="preserve">NFS 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HTTP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HTTPS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FTP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Telnet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SSH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t>SNMP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DHCP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VPN (PPTP,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OpenVPN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WebDAV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CalDAV</w:t>
            </w:r>
            <w:proofErr w:type="spellEnd"/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DDNS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VLAN</w:t>
            </w:r>
          </w:p>
          <w:p w:rsidR="00ED7D41" w:rsidRPr="00ED7D41" w:rsidRDefault="00ED7D41" w:rsidP="00ED7D41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Obsługa IPV6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17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Zarzadzanie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Urządzeniem powinno dać się zarządzać poprzez następujące przeglądarki: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Internet Explorer 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Mozilla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Firefox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Opera 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Chrome</w:t>
            </w:r>
          </w:p>
          <w:p w:rsidR="00ED7D41" w:rsidRPr="00ED7D41" w:rsidRDefault="00ED7D41" w:rsidP="00ED7D4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Safari</w:t>
            </w:r>
          </w:p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Urządzenie powinno posiadać następujące funkcje: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Konfigurowanie administratorów i grup użytkowników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 xml:space="preserve">Przydział przestrzeni dyskowej per </w:t>
            </w: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user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Powiadomienia e-mail</w:t>
            </w:r>
          </w:p>
          <w:p w:rsidR="00ED7D41" w:rsidRPr="00ED7D41" w:rsidRDefault="00ED7D41" w:rsidP="00ED7D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Zapora sieciowa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CB31DC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18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Wirtualizacja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Wsparcie dla:</w:t>
            </w:r>
          </w:p>
          <w:p w:rsidR="00ED7D41" w:rsidRPr="00ED7D41" w:rsidRDefault="003419E9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(ESX/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ESXi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ED7D41" w:rsidRPr="00ED7D41">
              <w:rPr>
                <w:rFonts w:ascii="Arial" w:hAnsi="Arial" w:cs="Arial"/>
                <w:sz w:val="20"/>
                <w:szCs w:val="20"/>
              </w:rPr>
              <w:t>.0)</w:t>
            </w:r>
          </w:p>
          <w:p w:rsidR="00ED7D41" w:rsidRPr="00ED7D41" w:rsidRDefault="00ED7D41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7D41">
              <w:rPr>
                <w:rFonts w:ascii="Arial" w:hAnsi="Arial" w:cs="Arial"/>
                <w:sz w:val="20"/>
                <w:szCs w:val="20"/>
              </w:rPr>
              <w:t>Citrix</w:t>
            </w:r>
            <w:proofErr w:type="spellEnd"/>
            <w:r w:rsidRPr="00ED7D41">
              <w:rPr>
                <w:rFonts w:ascii="Arial" w:hAnsi="Arial" w:cs="Arial"/>
                <w:sz w:val="20"/>
                <w:szCs w:val="20"/>
              </w:rPr>
              <w:t xml:space="preserve"> Redy</w:t>
            </w:r>
          </w:p>
          <w:p w:rsidR="00ED7D41" w:rsidRPr="00ED7D41" w:rsidRDefault="00ED7D41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Windows Server 2012 Hyper-V</w:t>
            </w:r>
          </w:p>
          <w:p w:rsidR="00ED7D41" w:rsidRPr="00ED7D41" w:rsidRDefault="00ED7D41" w:rsidP="00ED7D4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7D41">
              <w:rPr>
                <w:rFonts w:ascii="Arial" w:hAnsi="Arial" w:cs="Arial"/>
                <w:sz w:val="20"/>
                <w:szCs w:val="20"/>
                <w:lang w:val="en-US"/>
              </w:rPr>
              <w:t>Windows Server 2012 R2 Hyper-V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  <w:lang w:val="en-US"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19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Obsługiwane języki</w:t>
            </w:r>
          </w:p>
        </w:tc>
        <w:tc>
          <w:tcPr>
            <w:tcW w:w="2790" w:type="pct"/>
          </w:tcPr>
          <w:p w:rsidR="00ED7D41" w:rsidRPr="00ED7D41" w:rsidRDefault="00ED7D41" w:rsidP="00ED7D41">
            <w:pPr>
              <w:rPr>
                <w:rFonts w:ascii="Arial" w:hAnsi="Arial" w:cs="Arial"/>
                <w:sz w:val="20"/>
                <w:szCs w:val="20"/>
              </w:rPr>
            </w:pPr>
            <w:r w:rsidRPr="00ED7D41">
              <w:rPr>
                <w:rFonts w:ascii="Arial" w:hAnsi="Arial" w:cs="Arial"/>
                <w:sz w:val="20"/>
                <w:szCs w:val="20"/>
              </w:rPr>
              <w:t>Polski, Angielski, Niemiecki, Francuski, Rosyjski, Norweski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  <w:tr w:rsidR="00ED7D41" w:rsidRPr="00ED7D41" w:rsidTr="00B41CBA">
        <w:tc>
          <w:tcPr>
            <w:tcW w:w="193" w:type="pct"/>
          </w:tcPr>
          <w:p w:rsidR="00ED7D41" w:rsidRPr="00ED7D41" w:rsidRDefault="00B41CBA" w:rsidP="00ED7D41">
            <w:pPr>
              <w:rPr>
                <w:b/>
              </w:rPr>
            </w:pPr>
            <w:r>
              <w:rPr>
                <w:b/>
              </w:rPr>
              <w:t>20</w:t>
            </w:r>
            <w:r w:rsidR="00ED7D41" w:rsidRPr="00ED7D41">
              <w:rPr>
                <w:b/>
              </w:rPr>
              <w:t>.</w:t>
            </w:r>
          </w:p>
        </w:tc>
        <w:tc>
          <w:tcPr>
            <w:tcW w:w="894" w:type="pct"/>
          </w:tcPr>
          <w:p w:rsidR="00ED7D41" w:rsidRPr="00ED7D41" w:rsidRDefault="00ED7D41" w:rsidP="00ED7D41">
            <w:r w:rsidRPr="00ED7D41">
              <w:t>Gwarancja</w:t>
            </w:r>
          </w:p>
        </w:tc>
        <w:tc>
          <w:tcPr>
            <w:tcW w:w="2790" w:type="pct"/>
          </w:tcPr>
          <w:p w:rsidR="00ED7D41" w:rsidRDefault="002B25CC" w:rsidP="00ED7D41">
            <w:pPr>
              <w:rPr>
                <w:rFonts w:ascii="Arial" w:hAnsi="Arial" w:cs="Arial"/>
                <w:sz w:val="20"/>
                <w:szCs w:val="20"/>
                <w:lang w:eastAsia="pl-PL" w:bidi="ar-SA"/>
              </w:rPr>
            </w:pPr>
            <w:r w:rsidRPr="002B25CC">
              <w:rPr>
                <w:rFonts w:ascii="Arial" w:hAnsi="Arial" w:cs="Arial"/>
                <w:bCs/>
                <w:sz w:val="20"/>
                <w:szCs w:val="20"/>
                <w:lang w:eastAsia="pl-PL" w:bidi="ar-SA"/>
              </w:rPr>
              <w:t>5 lat</w:t>
            </w:r>
            <w:r w:rsidRPr="002B25CC">
              <w:rPr>
                <w:rFonts w:ascii="Arial" w:hAnsi="Arial" w:cs="Arial"/>
                <w:b/>
                <w:bCs/>
                <w:sz w:val="20"/>
                <w:szCs w:val="20"/>
                <w:lang w:eastAsia="pl-PL" w:bidi="ar-SA"/>
              </w:rPr>
              <w:t xml:space="preserve"> </w:t>
            </w:r>
            <w:r w:rsidRPr="002B25CC">
              <w:rPr>
                <w:rFonts w:ascii="Arial" w:hAnsi="Arial" w:cs="Arial"/>
                <w:sz w:val="20"/>
                <w:szCs w:val="20"/>
                <w:lang w:eastAsia="pl-PL" w:bidi="ar-SA"/>
              </w:rPr>
              <w:t>(60 miesięcy) gwarancji na serwer i dyski twarde,</w:t>
            </w:r>
          </w:p>
          <w:p w:rsidR="00391410" w:rsidRPr="00391410" w:rsidRDefault="00391410" w:rsidP="00391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l-PL" w:bidi="ar-SA"/>
              </w:rPr>
            </w:pPr>
            <w:r w:rsidRPr="00391410">
              <w:rPr>
                <w:rFonts w:ascii="Arial" w:hAnsi="Arial" w:cs="Arial"/>
                <w:sz w:val="20"/>
                <w:szCs w:val="20"/>
                <w:lang w:eastAsia="pl-PL" w:bidi="ar-SA"/>
              </w:rPr>
              <w:t>Wsparcie techniczne w języku polskim,</w:t>
            </w:r>
          </w:p>
          <w:p w:rsidR="00391410" w:rsidRPr="002B25CC" w:rsidRDefault="00391410" w:rsidP="003914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410">
              <w:rPr>
                <w:rFonts w:ascii="Arial" w:hAnsi="Arial" w:cs="Arial"/>
                <w:sz w:val="20"/>
                <w:szCs w:val="20"/>
                <w:lang w:eastAsia="pl-PL" w:bidi="ar-SA"/>
              </w:rPr>
              <w:t>W przypadku uszkodzenia dysku twardego Zamawiający zachowa uszkodzony dysk twardy.</w:t>
            </w:r>
          </w:p>
        </w:tc>
        <w:tc>
          <w:tcPr>
            <w:tcW w:w="448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  <w:tc>
          <w:tcPr>
            <w:tcW w:w="674" w:type="pct"/>
          </w:tcPr>
          <w:p w:rsidR="00ED7D41" w:rsidRPr="00ED7D41" w:rsidRDefault="00ED7D41" w:rsidP="00ED7D41">
            <w:pPr>
              <w:rPr>
                <w:b/>
              </w:rPr>
            </w:pPr>
          </w:p>
        </w:tc>
      </w:tr>
    </w:tbl>
    <w:p w:rsidR="00ED7D41" w:rsidRDefault="00ED7D41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</w:p>
    <w:p w:rsidR="00D6541B" w:rsidRPr="00E04488" w:rsidRDefault="00D6541B" w:rsidP="003007F2">
      <w:pPr>
        <w:autoSpaceDE w:val="0"/>
        <w:autoSpaceDN w:val="0"/>
        <w:adjustRightInd w:val="0"/>
        <w:rPr>
          <w:b/>
          <w:bCs/>
          <w:lang w:eastAsia="pl-PL" w:bidi="ar-SA"/>
        </w:rPr>
      </w:pPr>
      <w:r>
        <w:rPr>
          <w:b/>
          <w:bCs/>
          <w:lang w:eastAsia="pl-PL" w:bidi="ar-SA"/>
        </w:rPr>
        <w:t xml:space="preserve">Część </w:t>
      </w:r>
      <w:r w:rsidR="006401D7">
        <w:rPr>
          <w:b/>
          <w:bCs/>
          <w:lang w:eastAsia="pl-PL" w:bidi="ar-SA"/>
        </w:rPr>
        <w:t>I</w:t>
      </w:r>
      <w:r w:rsidR="00CF5352">
        <w:rPr>
          <w:b/>
          <w:bCs/>
          <w:lang w:eastAsia="pl-PL" w:bidi="ar-SA"/>
        </w:rPr>
        <w:t>V</w:t>
      </w:r>
    </w:p>
    <w:p w:rsidR="00D6541B" w:rsidRDefault="00D6541B" w:rsidP="004B6045">
      <w:pPr>
        <w:rPr>
          <w:b/>
          <w:bCs/>
          <w:lang w:eastAsia="pl-PL" w:bidi="ar-SA"/>
        </w:rPr>
      </w:pPr>
    </w:p>
    <w:p w:rsidR="00204812" w:rsidRPr="00204812" w:rsidRDefault="00204812" w:rsidP="00204812">
      <w:pPr>
        <w:rPr>
          <w:b/>
        </w:rPr>
      </w:pPr>
      <w:r w:rsidRPr="00204812">
        <w:rPr>
          <w:b/>
        </w:rPr>
        <w:t xml:space="preserve">Przedłużenie wsparcia dla oprogramowania </w:t>
      </w:r>
      <w:proofErr w:type="spellStart"/>
      <w:r w:rsidRPr="00204812">
        <w:rPr>
          <w:b/>
        </w:rPr>
        <w:t>Veeam</w:t>
      </w:r>
      <w:proofErr w:type="spellEnd"/>
      <w:r w:rsidRPr="00204812">
        <w:rPr>
          <w:b/>
        </w:rPr>
        <w:t xml:space="preserve"> Backup &amp; Replication</w:t>
      </w:r>
    </w:p>
    <w:p w:rsidR="00204812" w:rsidRPr="001129F0" w:rsidRDefault="00204812" w:rsidP="00204812">
      <w:pPr>
        <w:rPr>
          <w:b/>
          <w:color w:val="538135"/>
        </w:rPr>
      </w:pPr>
    </w:p>
    <w:p w:rsidR="00204812" w:rsidRDefault="00204812" w:rsidP="00204812">
      <w:pPr>
        <w:rPr>
          <w:b/>
        </w:rPr>
      </w:pPr>
      <w:r>
        <w:rPr>
          <w:b/>
        </w:rPr>
        <w:t>Nazwa oprogramowania*</w:t>
      </w:r>
      <w:r w:rsidRPr="003D476E">
        <w:rPr>
          <w:b/>
        </w:rPr>
        <w:t xml:space="preserve">…….................................................................... </w:t>
      </w:r>
      <w:r w:rsidRPr="003D476E">
        <w:rPr>
          <w:b/>
        </w:rPr>
        <w:tab/>
        <w:t>Producent ……………………………………………….</w:t>
      </w:r>
    </w:p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524"/>
        <w:gridCol w:w="10163"/>
        <w:gridCol w:w="764"/>
      </w:tblGrid>
      <w:tr w:rsidR="00204812" w:rsidRPr="004D7AC7" w:rsidTr="001C5768">
        <w:tc>
          <w:tcPr>
            <w:tcW w:w="543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 w:rsidRPr="004D7AC7">
              <w:rPr>
                <w:bCs/>
                <w:lang w:eastAsia="pl-PL" w:bidi="ar-SA"/>
              </w:rPr>
              <w:t>Lp.</w:t>
            </w:r>
          </w:p>
        </w:tc>
        <w:tc>
          <w:tcPr>
            <w:tcW w:w="2542" w:type="dxa"/>
          </w:tcPr>
          <w:p w:rsidR="00204812" w:rsidRPr="00F678CA" w:rsidRDefault="00204812" w:rsidP="001C576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pl-PL" w:bidi="ar-SA"/>
              </w:rPr>
            </w:pPr>
          </w:p>
        </w:tc>
        <w:tc>
          <w:tcPr>
            <w:tcW w:w="10369" w:type="dxa"/>
          </w:tcPr>
          <w:p w:rsidR="00204812" w:rsidRPr="00F678CA" w:rsidRDefault="00204812" w:rsidP="001C576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pl-PL" w:bidi="ar-SA"/>
              </w:rPr>
            </w:pPr>
            <w:r>
              <w:rPr>
                <w:b/>
                <w:bCs/>
                <w:lang w:eastAsia="pl-PL" w:bidi="ar-SA"/>
              </w:rPr>
              <w:t>Wsparcie techniczne</w:t>
            </w:r>
          </w:p>
        </w:tc>
        <w:tc>
          <w:tcPr>
            <w:tcW w:w="766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 w:rsidRPr="004D7AC7">
              <w:rPr>
                <w:bCs/>
                <w:lang w:eastAsia="pl-PL" w:bidi="ar-SA"/>
              </w:rPr>
              <w:t>Ilość</w:t>
            </w:r>
          </w:p>
        </w:tc>
      </w:tr>
      <w:tr w:rsidR="00204812" w:rsidRPr="004D7AC7" w:rsidTr="001C5768">
        <w:tc>
          <w:tcPr>
            <w:tcW w:w="543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 w:rsidRPr="004D7AC7">
              <w:rPr>
                <w:bCs/>
                <w:lang w:eastAsia="pl-PL" w:bidi="ar-SA"/>
              </w:rPr>
              <w:t>1</w:t>
            </w:r>
          </w:p>
        </w:tc>
        <w:tc>
          <w:tcPr>
            <w:tcW w:w="2542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Opis funkcjonalności</w:t>
            </w:r>
          </w:p>
        </w:tc>
        <w:tc>
          <w:tcPr>
            <w:tcW w:w="10369" w:type="dxa"/>
          </w:tcPr>
          <w:p w:rsidR="00204812" w:rsidRPr="00235C47" w:rsidRDefault="00204812" w:rsidP="001C5768">
            <w:pPr>
              <w:autoSpaceDE w:val="0"/>
              <w:autoSpaceDN w:val="0"/>
              <w:adjustRightInd w:val="0"/>
              <w:rPr>
                <w:bCs/>
                <w:lang w:val="en-US" w:eastAsia="pl-PL" w:bidi="ar-SA"/>
              </w:rPr>
            </w:pPr>
            <w:r w:rsidRPr="00197F6F">
              <w:rPr>
                <w:bCs/>
                <w:lang w:val="en-US" w:eastAsia="pl-PL" w:bidi="ar-SA"/>
              </w:rPr>
              <w:t xml:space="preserve">Annual Basic Maintenance Renewal - </w:t>
            </w:r>
            <w:proofErr w:type="spellStart"/>
            <w:r w:rsidRPr="00197F6F">
              <w:rPr>
                <w:bCs/>
                <w:lang w:val="en-US" w:eastAsia="pl-PL" w:bidi="ar-SA"/>
              </w:rPr>
              <w:t>Veeam</w:t>
            </w:r>
            <w:proofErr w:type="spellEnd"/>
            <w:r w:rsidRPr="00197F6F">
              <w:rPr>
                <w:bCs/>
                <w:lang w:val="en-US" w:eastAsia="pl-PL" w:bidi="ar-SA"/>
              </w:rPr>
              <w:t xml:space="preserve"> Backup &amp; Replication Enterprise Plus for VMware 7 sockets</w:t>
            </w:r>
            <w:r>
              <w:rPr>
                <w:bCs/>
                <w:lang w:val="en-US" w:eastAsia="pl-PL" w:bidi="ar-SA"/>
              </w:rPr>
              <w:t xml:space="preserve"> </w:t>
            </w:r>
            <w:r w:rsidRPr="00235C47">
              <w:rPr>
                <w:bCs/>
                <w:lang w:val="en-US" w:eastAsia="pl-PL" w:bidi="ar-SA"/>
              </w:rPr>
              <w:t>Contract number - 01103857</w:t>
            </w:r>
          </w:p>
        </w:tc>
        <w:tc>
          <w:tcPr>
            <w:tcW w:w="766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1</w:t>
            </w:r>
          </w:p>
        </w:tc>
      </w:tr>
      <w:tr w:rsidR="00204812" w:rsidRPr="004D7AC7" w:rsidTr="001C5768">
        <w:tc>
          <w:tcPr>
            <w:tcW w:w="543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2.</w:t>
            </w:r>
          </w:p>
        </w:tc>
        <w:tc>
          <w:tcPr>
            <w:tcW w:w="2542" w:type="dxa"/>
          </w:tcPr>
          <w:p w:rsidR="00204812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 xml:space="preserve">Okres trwania </w:t>
            </w:r>
          </w:p>
        </w:tc>
        <w:tc>
          <w:tcPr>
            <w:tcW w:w="10369" w:type="dxa"/>
          </w:tcPr>
          <w:p w:rsidR="00204812" w:rsidRPr="004D7AC7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  <w:r>
              <w:rPr>
                <w:bCs/>
                <w:lang w:eastAsia="pl-PL" w:bidi="ar-SA"/>
              </w:rPr>
              <w:t>15.12.2019 r. – 14.12.2020 r.</w:t>
            </w:r>
          </w:p>
        </w:tc>
        <w:tc>
          <w:tcPr>
            <w:tcW w:w="766" w:type="dxa"/>
          </w:tcPr>
          <w:p w:rsidR="00204812" w:rsidRDefault="00204812" w:rsidP="001C5768">
            <w:pPr>
              <w:autoSpaceDE w:val="0"/>
              <w:autoSpaceDN w:val="0"/>
              <w:adjustRightInd w:val="0"/>
              <w:rPr>
                <w:bCs/>
                <w:lang w:eastAsia="pl-PL" w:bidi="ar-SA"/>
              </w:rPr>
            </w:pPr>
          </w:p>
        </w:tc>
      </w:tr>
    </w:tbl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204812" w:rsidRDefault="00204812" w:rsidP="0020481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AF6269" w:rsidRDefault="00AF6269" w:rsidP="00AF6269">
      <w:pPr>
        <w:autoSpaceDE w:val="0"/>
        <w:autoSpaceDN w:val="0"/>
        <w:adjustRightInd w:val="0"/>
        <w:rPr>
          <w:b/>
        </w:rPr>
      </w:pPr>
    </w:p>
    <w:p w:rsidR="00CB5A1E" w:rsidRDefault="00CB5A1E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CB5A1E" w:rsidRDefault="00CB5A1E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CB5A1E" w:rsidRDefault="00CB5A1E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</w:p>
    <w:p w:rsidR="002A19B9" w:rsidRPr="002A19B9" w:rsidRDefault="002A19B9" w:rsidP="002A19B9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eastAsia="pl-PL" w:bidi="ar-SA"/>
        </w:rPr>
      </w:pPr>
      <w:r w:rsidRPr="002A19B9">
        <w:rPr>
          <w:b/>
          <w:bCs/>
          <w:sz w:val="20"/>
          <w:szCs w:val="20"/>
          <w:u w:val="single"/>
          <w:lang w:eastAsia="pl-PL" w:bidi="ar-SA"/>
        </w:rPr>
        <w:t>UWAGI ZAMAWIAJ</w:t>
      </w:r>
      <w:r w:rsidRPr="002A19B9">
        <w:rPr>
          <w:rFonts w:ascii="TimesNewRoman" w:eastAsia="TimesNewRoman" w:cs="TimesNewRoman" w:hint="eastAsia"/>
          <w:sz w:val="20"/>
          <w:szCs w:val="20"/>
          <w:u w:val="single"/>
          <w:lang w:eastAsia="pl-PL" w:bidi="ar-SA"/>
        </w:rPr>
        <w:t>Ą</w:t>
      </w:r>
      <w:r w:rsidRPr="002A19B9">
        <w:rPr>
          <w:b/>
          <w:bCs/>
          <w:sz w:val="20"/>
          <w:szCs w:val="20"/>
          <w:u w:val="single"/>
          <w:lang w:eastAsia="pl-PL" w:bidi="ar-SA"/>
        </w:rPr>
        <w:t>CEGO:</w:t>
      </w:r>
    </w:p>
    <w:p w:rsidR="002A19B9" w:rsidRDefault="002A19B9" w:rsidP="002A19B9">
      <w:pPr>
        <w:autoSpaceDE w:val="0"/>
        <w:autoSpaceDN w:val="0"/>
        <w:adjustRightInd w:val="0"/>
        <w:rPr>
          <w:sz w:val="20"/>
          <w:szCs w:val="20"/>
          <w:lang w:eastAsia="pl-PL" w:bidi="ar-SA"/>
        </w:rPr>
      </w:pPr>
      <w:r>
        <w:rPr>
          <w:sz w:val="20"/>
          <w:szCs w:val="20"/>
          <w:lang w:eastAsia="pl-PL" w:bidi="ar-SA"/>
        </w:rPr>
        <w:t>(*) Nale</w:t>
      </w:r>
      <w:r>
        <w:rPr>
          <w:rFonts w:ascii="TimesNewRoman" w:eastAsia="TimesNewRoman" w:cs="TimesNewRoman"/>
          <w:sz w:val="20"/>
          <w:szCs w:val="20"/>
          <w:lang w:eastAsia="pl-PL" w:bidi="ar-SA"/>
        </w:rPr>
        <w:t>ż</w:t>
      </w:r>
      <w:r>
        <w:rPr>
          <w:sz w:val="20"/>
          <w:szCs w:val="20"/>
          <w:lang w:eastAsia="pl-PL" w:bidi="ar-SA"/>
        </w:rPr>
        <w:t>y poda</w:t>
      </w:r>
      <w:r>
        <w:rPr>
          <w:rFonts w:ascii="TimesNewRoman" w:eastAsia="TimesNewRoman" w:cs="TimesNewRoman" w:hint="eastAsia"/>
          <w:sz w:val="20"/>
          <w:szCs w:val="20"/>
          <w:lang w:eastAsia="pl-PL" w:bidi="ar-SA"/>
        </w:rPr>
        <w:t>ć</w:t>
      </w:r>
      <w:r>
        <w:rPr>
          <w:rFonts w:ascii="TimesNewRoman" w:eastAsia="TimesNewRoman" w:cs="TimesNewRoman"/>
          <w:sz w:val="20"/>
          <w:szCs w:val="20"/>
          <w:lang w:eastAsia="pl-PL" w:bidi="ar-SA"/>
        </w:rPr>
        <w:t xml:space="preserve"> </w:t>
      </w:r>
      <w:r>
        <w:rPr>
          <w:sz w:val="20"/>
          <w:szCs w:val="20"/>
          <w:lang w:eastAsia="pl-PL" w:bidi="ar-SA"/>
        </w:rPr>
        <w:t>oferowany model oraz jego oznaczenie przez producenta sprz</w:t>
      </w:r>
      <w:r>
        <w:rPr>
          <w:rFonts w:ascii="TimesNewRoman" w:eastAsia="TimesNewRoman" w:cs="TimesNewRoman" w:hint="eastAsia"/>
          <w:sz w:val="20"/>
          <w:szCs w:val="20"/>
          <w:lang w:eastAsia="pl-PL" w:bidi="ar-SA"/>
        </w:rPr>
        <w:t>ę</w:t>
      </w:r>
      <w:r>
        <w:rPr>
          <w:sz w:val="20"/>
          <w:szCs w:val="20"/>
          <w:lang w:eastAsia="pl-PL" w:bidi="ar-SA"/>
        </w:rPr>
        <w:t>tu .</w:t>
      </w:r>
    </w:p>
    <w:p w:rsidR="009C2690" w:rsidRPr="002A19B9" w:rsidRDefault="002A19B9" w:rsidP="002A19B9">
      <w:pPr>
        <w:autoSpaceDE w:val="0"/>
        <w:autoSpaceDN w:val="0"/>
        <w:adjustRightInd w:val="0"/>
        <w:rPr>
          <w:sz w:val="20"/>
          <w:szCs w:val="20"/>
          <w:lang w:eastAsia="pl-PL" w:bidi="ar-SA"/>
        </w:rPr>
      </w:pPr>
      <w:r>
        <w:rPr>
          <w:sz w:val="20"/>
          <w:szCs w:val="20"/>
          <w:lang w:eastAsia="pl-PL" w:bidi="ar-SA"/>
        </w:rPr>
        <w:t>(**) W celu sprawniejszej i szybszej weryfikacji specyfikacji przedstawionej przez oferenta zamawiający wymaga</w:t>
      </w:r>
      <w:r w:rsidR="00C14ED5">
        <w:rPr>
          <w:sz w:val="20"/>
          <w:szCs w:val="20"/>
          <w:lang w:eastAsia="pl-PL" w:bidi="ar-SA"/>
        </w:rPr>
        <w:t xml:space="preserve"> aby w kolumnie Różnice i uwagi przedstawiono elementy różnią</w:t>
      </w:r>
      <w:r w:rsidR="00FC2AC1">
        <w:rPr>
          <w:sz w:val="20"/>
          <w:szCs w:val="20"/>
          <w:lang w:eastAsia="pl-PL" w:bidi="ar-SA"/>
        </w:rPr>
        <w:t xml:space="preserve">ce się od wymaganych  a w szczególności należy wypełnić pola dotyczące procesora, chipsetu, slotów na płycie głównej oraz podać sposób trwałego oznaczenia monitorów </w:t>
      </w:r>
    </w:p>
    <w:sectPr w:rsidR="009C2690" w:rsidRPr="002A19B9" w:rsidSect="007E679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F3" w:rsidRDefault="00AE7CF3" w:rsidP="009B55F1">
      <w:r>
        <w:separator/>
      </w:r>
    </w:p>
  </w:endnote>
  <w:endnote w:type="continuationSeparator" w:id="0">
    <w:p w:rsidR="00AE7CF3" w:rsidRDefault="00AE7CF3" w:rsidP="009B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F3" w:rsidRDefault="00AE7CF3" w:rsidP="009B55F1">
      <w:r>
        <w:separator/>
      </w:r>
    </w:p>
  </w:footnote>
  <w:footnote w:type="continuationSeparator" w:id="0">
    <w:p w:rsidR="00AE7CF3" w:rsidRDefault="00AE7CF3" w:rsidP="009B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C3" w:rsidRDefault="00D335C3">
    <w:pPr>
      <w:pStyle w:val="Nagwek"/>
    </w:pPr>
    <w:r>
      <w:t>Załącznik nr 5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17D"/>
    <w:multiLevelType w:val="hybridMultilevel"/>
    <w:tmpl w:val="15ACD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3CD6"/>
    <w:multiLevelType w:val="hybridMultilevel"/>
    <w:tmpl w:val="5D4EF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43B4"/>
    <w:multiLevelType w:val="hybridMultilevel"/>
    <w:tmpl w:val="2BB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41DD"/>
    <w:multiLevelType w:val="hybridMultilevel"/>
    <w:tmpl w:val="17A4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A11"/>
    <w:multiLevelType w:val="hybridMultilevel"/>
    <w:tmpl w:val="BF56F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2EDD"/>
    <w:multiLevelType w:val="hybridMultilevel"/>
    <w:tmpl w:val="411E6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70D9"/>
    <w:multiLevelType w:val="hybridMultilevel"/>
    <w:tmpl w:val="F5E0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4869"/>
    <w:multiLevelType w:val="hybridMultilevel"/>
    <w:tmpl w:val="36861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22B"/>
    <w:multiLevelType w:val="hybridMultilevel"/>
    <w:tmpl w:val="97D8B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F3732"/>
    <w:multiLevelType w:val="hybridMultilevel"/>
    <w:tmpl w:val="4E84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7FAC"/>
    <w:multiLevelType w:val="hybridMultilevel"/>
    <w:tmpl w:val="7EDE9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7911"/>
    <w:multiLevelType w:val="hybridMultilevel"/>
    <w:tmpl w:val="8B56D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726"/>
    <w:multiLevelType w:val="hybridMultilevel"/>
    <w:tmpl w:val="BDCE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D0CD7"/>
    <w:multiLevelType w:val="hybridMultilevel"/>
    <w:tmpl w:val="1A7C4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3438B5"/>
    <w:multiLevelType w:val="hybridMultilevel"/>
    <w:tmpl w:val="72FEF2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821457A"/>
    <w:multiLevelType w:val="hybridMultilevel"/>
    <w:tmpl w:val="EBC6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D219F"/>
    <w:multiLevelType w:val="hybridMultilevel"/>
    <w:tmpl w:val="0E1CB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56DE1"/>
    <w:multiLevelType w:val="hybridMultilevel"/>
    <w:tmpl w:val="3E6C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46B4E"/>
    <w:multiLevelType w:val="hybridMultilevel"/>
    <w:tmpl w:val="B2AC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D52C8"/>
    <w:multiLevelType w:val="hybridMultilevel"/>
    <w:tmpl w:val="C1CE731E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213AD8"/>
    <w:multiLevelType w:val="hybridMultilevel"/>
    <w:tmpl w:val="821AA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E6481"/>
    <w:multiLevelType w:val="hybridMultilevel"/>
    <w:tmpl w:val="D2AE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22128C"/>
    <w:multiLevelType w:val="hybridMultilevel"/>
    <w:tmpl w:val="E1BC8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516567"/>
    <w:multiLevelType w:val="hybridMultilevel"/>
    <w:tmpl w:val="F5E0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B1921"/>
    <w:multiLevelType w:val="hybridMultilevel"/>
    <w:tmpl w:val="817C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223E5"/>
    <w:multiLevelType w:val="hybridMultilevel"/>
    <w:tmpl w:val="91EEB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330DE"/>
    <w:multiLevelType w:val="hybridMultilevel"/>
    <w:tmpl w:val="F818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9161E"/>
    <w:multiLevelType w:val="hybridMultilevel"/>
    <w:tmpl w:val="40266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052F"/>
    <w:multiLevelType w:val="hybridMultilevel"/>
    <w:tmpl w:val="2A22E83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11FAE"/>
    <w:multiLevelType w:val="multilevel"/>
    <w:tmpl w:val="1DB64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F010111"/>
    <w:multiLevelType w:val="hybridMultilevel"/>
    <w:tmpl w:val="45CE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5240"/>
    <w:multiLevelType w:val="hybridMultilevel"/>
    <w:tmpl w:val="5F047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34B95"/>
    <w:multiLevelType w:val="hybridMultilevel"/>
    <w:tmpl w:val="AAB8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30D2D"/>
    <w:multiLevelType w:val="hybridMultilevel"/>
    <w:tmpl w:val="75A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E74F2"/>
    <w:multiLevelType w:val="hybridMultilevel"/>
    <w:tmpl w:val="28AE2718"/>
    <w:lvl w:ilvl="0" w:tplc="3FDA1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611CD"/>
    <w:multiLevelType w:val="hybridMultilevel"/>
    <w:tmpl w:val="484E4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C21D0"/>
    <w:multiLevelType w:val="hybridMultilevel"/>
    <w:tmpl w:val="C4C09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56030"/>
    <w:multiLevelType w:val="hybridMultilevel"/>
    <w:tmpl w:val="BBCE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B518A"/>
    <w:multiLevelType w:val="hybridMultilevel"/>
    <w:tmpl w:val="E9EE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9260D"/>
    <w:multiLevelType w:val="hybridMultilevel"/>
    <w:tmpl w:val="9E74457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742F5"/>
    <w:multiLevelType w:val="hybridMultilevel"/>
    <w:tmpl w:val="DE3E8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4368C"/>
    <w:multiLevelType w:val="hybridMultilevel"/>
    <w:tmpl w:val="315C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E8D6A6">
      <w:start w:val="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29"/>
  </w:num>
  <w:num w:numId="4">
    <w:abstractNumId w:val="36"/>
  </w:num>
  <w:num w:numId="5">
    <w:abstractNumId w:val="38"/>
  </w:num>
  <w:num w:numId="6">
    <w:abstractNumId w:val="0"/>
  </w:num>
  <w:num w:numId="7">
    <w:abstractNumId w:val="44"/>
  </w:num>
  <w:num w:numId="8">
    <w:abstractNumId w:val="27"/>
  </w:num>
  <w:num w:numId="9">
    <w:abstractNumId w:val="8"/>
  </w:num>
  <w:num w:numId="10">
    <w:abstractNumId w:val="7"/>
  </w:num>
  <w:num w:numId="11">
    <w:abstractNumId w:val="9"/>
  </w:num>
  <w:num w:numId="12">
    <w:abstractNumId w:val="20"/>
  </w:num>
  <w:num w:numId="13">
    <w:abstractNumId w:val="26"/>
  </w:num>
  <w:num w:numId="14">
    <w:abstractNumId w:val="40"/>
  </w:num>
  <w:num w:numId="15">
    <w:abstractNumId w:val="11"/>
  </w:num>
  <w:num w:numId="16">
    <w:abstractNumId w:val="13"/>
  </w:num>
  <w:num w:numId="17">
    <w:abstractNumId w:val="17"/>
  </w:num>
  <w:num w:numId="18">
    <w:abstractNumId w:val="25"/>
  </w:num>
  <w:num w:numId="19">
    <w:abstractNumId w:val="15"/>
  </w:num>
  <w:num w:numId="20">
    <w:abstractNumId w:val="5"/>
  </w:num>
  <w:num w:numId="21">
    <w:abstractNumId w:val="2"/>
  </w:num>
  <w:num w:numId="22">
    <w:abstractNumId w:val="35"/>
  </w:num>
  <w:num w:numId="23">
    <w:abstractNumId w:val="43"/>
  </w:num>
  <w:num w:numId="24">
    <w:abstractNumId w:val="21"/>
  </w:num>
  <w:num w:numId="25">
    <w:abstractNumId w:val="6"/>
  </w:num>
  <w:num w:numId="26">
    <w:abstractNumId w:val="37"/>
  </w:num>
  <w:num w:numId="27">
    <w:abstractNumId w:val="24"/>
  </w:num>
  <w:num w:numId="28">
    <w:abstractNumId w:val="12"/>
  </w:num>
  <w:num w:numId="29">
    <w:abstractNumId w:val="10"/>
  </w:num>
  <w:num w:numId="30">
    <w:abstractNumId w:val="14"/>
  </w:num>
  <w:num w:numId="31">
    <w:abstractNumId w:val="30"/>
  </w:num>
  <w:num w:numId="32">
    <w:abstractNumId w:val="39"/>
  </w:num>
  <w:num w:numId="33">
    <w:abstractNumId w:val="4"/>
  </w:num>
  <w:num w:numId="34">
    <w:abstractNumId w:val="28"/>
  </w:num>
  <w:num w:numId="35">
    <w:abstractNumId w:val="16"/>
  </w:num>
  <w:num w:numId="36">
    <w:abstractNumId w:val="33"/>
  </w:num>
  <w:num w:numId="37">
    <w:abstractNumId w:val="3"/>
  </w:num>
  <w:num w:numId="38">
    <w:abstractNumId w:val="34"/>
  </w:num>
  <w:num w:numId="39">
    <w:abstractNumId w:val="19"/>
  </w:num>
  <w:num w:numId="40">
    <w:abstractNumId w:val="23"/>
  </w:num>
  <w:num w:numId="41">
    <w:abstractNumId w:val="32"/>
  </w:num>
  <w:num w:numId="42">
    <w:abstractNumId w:val="1"/>
  </w:num>
  <w:num w:numId="43">
    <w:abstractNumId w:val="22"/>
  </w:num>
  <w:num w:numId="44">
    <w:abstractNumId w:val="41"/>
  </w:num>
  <w:num w:numId="4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F"/>
    <w:rsid w:val="0000054C"/>
    <w:rsid w:val="00000613"/>
    <w:rsid w:val="00001351"/>
    <w:rsid w:val="00004BC9"/>
    <w:rsid w:val="00004FE2"/>
    <w:rsid w:val="0000716D"/>
    <w:rsid w:val="0001452A"/>
    <w:rsid w:val="00016CC0"/>
    <w:rsid w:val="0002226C"/>
    <w:rsid w:val="000230CC"/>
    <w:rsid w:val="000246DB"/>
    <w:rsid w:val="00030606"/>
    <w:rsid w:val="000309CB"/>
    <w:rsid w:val="00030B7C"/>
    <w:rsid w:val="0003212D"/>
    <w:rsid w:val="00033171"/>
    <w:rsid w:val="00033AD1"/>
    <w:rsid w:val="000343DF"/>
    <w:rsid w:val="000357C4"/>
    <w:rsid w:val="00036963"/>
    <w:rsid w:val="00036A5A"/>
    <w:rsid w:val="00036E7D"/>
    <w:rsid w:val="000403AC"/>
    <w:rsid w:val="00040EA1"/>
    <w:rsid w:val="00044F4D"/>
    <w:rsid w:val="00047311"/>
    <w:rsid w:val="00050CEB"/>
    <w:rsid w:val="00051AF8"/>
    <w:rsid w:val="00052673"/>
    <w:rsid w:val="000543B0"/>
    <w:rsid w:val="0005642B"/>
    <w:rsid w:val="00057030"/>
    <w:rsid w:val="0005742A"/>
    <w:rsid w:val="000603B5"/>
    <w:rsid w:val="00061919"/>
    <w:rsid w:val="00061EF3"/>
    <w:rsid w:val="000634A8"/>
    <w:rsid w:val="00064DC3"/>
    <w:rsid w:val="000661AD"/>
    <w:rsid w:val="00067408"/>
    <w:rsid w:val="0007140C"/>
    <w:rsid w:val="000725AF"/>
    <w:rsid w:val="00076B65"/>
    <w:rsid w:val="000772E6"/>
    <w:rsid w:val="0008129A"/>
    <w:rsid w:val="00081FF6"/>
    <w:rsid w:val="00082EA7"/>
    <w:rsid w:val="000844EE"/>
    <w:rsid w:val="00084EE6"/>
    <w:rsid w:val="000870C8"/>
    <w:rsid w:val="00087E54"/>
    <w:rsid w:val="00090CA3"/>
    <w:rsid w:val="00091E8C"/>
    <w:rsid w:val="000923C0"/>
    <w:rsid w:val="000937F3"/>
    <w:rsid w:val="0009528F"/>
    <w:rsid w:val="0009541A"/>
    <w:rsid w:val="00096363"/>
    <w:rsid w:val="00096EF7"/>
    <w:rsid w:val="00097205"/>
    <w:rsid w:val="000A1F2B"/>
    <w:rsid w:val="000A2580"/>
    <w:rsid w:val="000A3B2A"/>
    <w:rsid w:val="000A525C"/>
    <w:rsid w:val="000A5AC5"/>
    <w:rsid w:val="000A6FED"/>
    <w:rsid w:val="000A7BF5"/>
    <w:rsid w:val="000A7F14"/>
    <w:rsid w:val="000B115B"/>
    <w:rsid w:val="000B3112"/>
    <w:rsid w:val="000B414D"/>
    <w:rsid w:val="000B4BFC"/>
    <w:rsid w:val="000C0491"/>
    <w:rsid w:val="000C19B0"/>
    <w:rsid w:val="000C2D66"/>
    <w:rsid w:val="000C38BC"/>
    <w:rsid w:val="000C6047"/>
    <w:rsid w:val="000C62F7"/>
    <w:rsid w:val="000C72A2"/>
    <w:rsid w:val="000C7822"/>
    <w:rsid w:val="000D079C"/>
    <w:rsid w:val="000D0EF3"/>
    <w:rsid w:val="000D127F"/>
    <w:rsid w:val="000D1F4F"/>
    <w:rsid w:val="000D2084"/>
    <w:rsid w:val="000D69A3"/>
    <w:rsid w:val="000D6F37"/>
    <w:rsid w:val="000D7DDB"/>
    <w:rsid w:val="000E17A5"/>
    <w:rsid w:val="000E186F"/>
    <w:rsid w:val="000E3066"/>
    <w:rsid w:val="000E3282"/>
    <w:rsid w:val="000E36E1"/>
    <w:rsid w:val="000E5F17"/>
    <w:rsid w:val="000E6550"/>
    <w:rsid w:val="000E79D5"/>
    <w:rsid w:val="000F3B12"/>
    <w:rsid w:val="000F47BE"/>
    <w:rsid w:val="000F630A"/>
    <w:rsid w:val="000F6B83"/>
    <w:rsid w:val="0010017B"/>
    <w:rsid w:val="00103C44"/>
    <w:rsid w:val="001053DC"/>
    <w:rsid w:val="00106492"/>
    <w:rsid w:val="0011065D"/>
    <w:rsid w:val="00111A3D"/>
    <w:rsid w:val="00111B05"/>
    <w:rsid w:val="00112336"/>
    <w:rsid w:val="00112D89"/>
    <w:rsid w:val="00114BBF"/>
    <w:rsid w:val="00115AAF"/>
    <w:rsid w:val="00117649"/>
    <w:rsid w:val="00120EEC"/>
    <w:rsid w:val="00122717"/>
    <w:rsid w:val="00123109"/>
    <w:rsid w:val="0012408B"/>
    <w:rsid w:val="00124355"/>
    <w:rsid w:val="00124BEA"/>
    <w:rsid w:val="0012521A"/>
    <w:rsid w:val="00125407"/>
    <w:rsid w:val="00126281"/>
    <w:rsid w:val="001272B9"/>
    <w:rsid w:val="00127A50"/>
    <w:rsid w:val="00130032"/>
    <w:rsid w:val="00130DB4"/>
    <w:rsid w:val="001334F3"/>
    <w:rsid w:val="0013506B"/>
    <w:rsid w:val="0013634E"/>
    <w:rsid w:val="00136DD3"/>
    <w:rsid w:val="00137C3D"/>
    <w:rsid w:val="001402D1"/>
    <w:rsid w:val="00140A5B"/>
    <w:rsid w:val="00141A24"/>
    <w:rsid w:val="001426AD"/>
    <w:rsid w:val="001439BE"/>
    <w:rsid w:val="00144212"/>
    <w:rsid w:val="00144490"/>
    <w:rsid w:val="00146992"/>
    <w:rsid w:val="001470B6"/>
    <w:rsid w:val="0014756F"/>
    <w:rsid w:val="0014794D"/>
    <w:rsid w:val="00147F72"/>
    <w:rsid w:val="00151944"/>
    <w:rsid w:val="00152745"/>
    <w:rsid w:val="00154BE6"/>
    <w:rsid w:val="0015561C"/>
    <w:rsid w:val="00156214"/>
    <w:rsid w:val="001567A6"/>
    <w:rsid w:val="001574A3"/>
    <w:rsid w:val="00157CBE"/>
    <w:rsid w:val="00161CFA"/>
    <w:rsid w:val="00161EDB"/>
    <w:rsid w:val="00162039"/>
    <w:rsid w:val="001645E8"/>
    <w:rsid w:val="00164723"/>
    <w:rsid w:val="00165CA6"/>
    <w:rsid w:val="00165D44"/>
    <w:rsid w:val="00167F7A"/>
    <w:rsid w:val="00171487"/>
    <w:rsid w:val="001719DE"/>
    <w:rsid w:val="00172CE2"/>
    <w:rsid w:val="001739D8"/>
    <w:rsid w:val="00173BA2"/>
    <w:rsid w:val="00173FE1"/>
    <w:rsid w:val="001745E4"/>
    <w:rsid w:val="00175E63"/>
    <w:rsid w:val="001761EA"/>
    <w:rsid w:val="001763F0"/>
    <w:rsid w:val="00177713"/>
    <w:rsid w:val="0017773A"/>
    <w:rsid w:val="00180BB5"/>
    <w:rsid w:val="001816A3"/>
    <w:rsid w:val="00182ED0"/>
    <w:rsid w:val="00183297"/>
    <w:rsid w:val="00183C56"/>
    <w:rsid w:val="00184BE1"/>
    <w:rsid w:val="001856BD"/>
    <w:rsid w:val="00186496"/>
    <w:rsid w:val="001904FA"/>
    <w:rsid w:val="00190C62"/>
    <w:rsid w:val="001917A4"/>
    <w:rsid w:val="00191FB6"/>
    <w:rsid w:val="00192B1B"/>
    <w:rsid w:val="00193114"/>
    <w:rsid w:val="001932F2"/>
    <w:rsid w:val="001A189E"/>
    <w:rsid w:val="001A1B04"/>
    <w:rsid w:val="001A3D22"/>
    <w:rsid w:val="001A4E22"/>
    <w:rsid w:val="001A5D1E"/>
    <w:rsid w:val="001B7947"/>
    <w:rsid w:val="001B7C9C"/>
    <w:rsid w:val="001C1549"/>
    <w:rsid w:val="001C1ACF"/>
    <w:rsid w:val="001C1D49"/>
    <w:rsid w:val="001C2B44"/>
    <w:rsid w:val="001C4896"/>
    <w:rsid w:val="001C499A"/>
    <w:rsid w:val="001C53D9"/>
    <w:rsid w:val="001C5768"/>
    <w:rsid w:val="001C5787"/>
    <w:rsid w:val="001C5814"/>
    <w:rsid w:val="001C6005"/>
    <w:rsid w:val="001C7111"/>
    <w:rsid w:val="001C72DD"/>
    <w:rsid w:val="001C7E8E"/>
    <w:rsid w:val="001D05B4"/>
    <w:rsid w:val="001D238C"/>
    <w:rsid w:val="001D2E25"/>
    <w:rsid w:val="001D4393"/>
    <w:rsid w:val="001D54F9"/>
    <w:rsid w:val="001D68FF"/>
    <w:rsid w:val="001D7DFA"/>
    <w:rsid w:val="001E119F"/>
    <w:rsid w:val="001E2C96"/>
    <w:rsid w:val="001E4D40"/>
    <w:rsid w:val="001E5107"/>
    <w:rsid w:val="001E58AF"/>
    <w:rsid w:val="001E6849"/>
    <w:rsid w:val="001E7785"/>
    <w:rsid w:val="001E7C9B"/>
    <w:rsid w:val="001F0A8B"/>
    <w:rsid w:val="001F0DE4"/>
    <w:rsid w:val="001F2EC2"/>
    <w:rsid w:val="001F43E6"/>
    <w:rsid w:val="001F6A2B"/>
    <w:rsid w:val="001F7E22"/>
    <w:rsid w:val="002044DA"/>
    <w:rsid w:val="00204812"/>
    <w:rsid w:val="00206176"/>
    <w:rsid w:val="0021090B"/>
    <w:rsid w:val="002115D1"/>
    <w:rsid w:val="00212A9C"/>
    <w:rsid w:val="0021452A"/>
    <w:rsid w:val="00214EE2"/>
    <w:rsid w:val="00216259"/>
    <w:rsid w:val="00216CD2"/>
    <w:rsid w:val="00220D95"/>
    <w:rsid w:val="00223A40"/>
    <w:rsid w:val="00224149"/>
    <w:rsid w:val="002245BD"/>
    <w:rsid w:val="00225AFB"/>
    <w:rsid w:val="00234967"/>
    <w:rsid w:val="00234B99"/>
    <w:rsid w:val="00234EC8"/>
    <w:rsid w:val="00234FE0"/>
    <w:rsid w:val="002363D5"/>
    <w:rsid w:val="00236B3F"/>
    <w:rsid w:val="002375EF"/>
    <w:rsid w:val="0023787B"/>
    <w:rsid w:val="00241011"/>
    <w:rsid w:val="002413D3"/>
    <w:rsid w:val="00241B27"/>
    <w:rsid w:val="00242144"/>
    <w:rsid w:val="002428AD"/>
    <w:rsid w:val="0024294E"/>
    <w:rsid w:val="002432F8"/>
    <w:rsid w:val="00246CD1"/>
    <w:rsid w:val="002472BD"/>
    <w:rsid w:val="00251F37"/>
    <w:rsid w:val="002534AA"/>
    <w:rsid w:val="00253821"/>
    <w:rsid w:val="002545F6"/>
    <w:rsid w:val="00255A26"/>
    <w:rsid w:val="002622B9"/>
    <w:rsid w:val="00262ADE"/>
    <w:rsid w:val="0026348E"/>
    <w:rsid w:val="00263859"/>
    <w:rsid w:val="002640DA"/>
    <w:rsid w:val="00266DC8"/>
    <w:rsid w:val="00270689"/>
    <w:rsid w:val="00272C13"/>
    <w:rsid w:val="00273E6C"/>
    <w:rsid w:val="002746C0"/>
    <w:rsid w:val="00274D7C"/>
    <w:rsid w:val="0028079E"/>
    <w:rsid w:val="00280C1E"/>
    <w:rsid w:val="00281104"/>
    <w:rsid w:val="002823EB"/>
    <w:rsid w:val="002827BA"/>
    <w:rsid w:val="0028386F"/>
    <w:rsid w:val="00283F2B"/>
    <w:rsid w:val="00283FED"/>
    <w:rsid w:val="002842C1"/>
    <w:rsid w:val="0028464E"/>
    <w:rsid w:val="00286DB6"/>
    <w:rsid w:val="00290F00"/>
    <w:rsid w:val="002915D6"/>
    <w:rsid w:val="00291707"/>
    <w:rsid w:val="002922C2"/>
    <w:rsid w:val="0029237B"/>
    <w:rsid w:val="0029345B"/>
    <w:rsid w:val="00293E4E"/>
    <w:rsid w:val="002956A2"/>
    <w:rsid w:val="00296370"/>
    <w:rsid w:val="0029640C"/>
    <w:rsid w:val="00296C0E"/>
    <w:rsid w:val="0029724C"/>
    <w:rsid w:val="002A122E"/>
    <w:rsid w:val="002A19B9"/>
    <w:rsid w:val="002A28D1"/>
    <w:rsid w:val="002A3982"/>
    <w:rsid w:val="002A3D70"/>
    <w:rsid w:val="002A4EDA"/>
    <w:rsid w:val="002A4F58"/>
    <w:rsid w:val="002A61CD"/>
    <w:rsid w:val="002A6F3C"/>
    <w:rsid w:val="002A7065"/>
    <w:rsid w:val="002A7B61"/>
    <w:rsid w:val="002B25CC"/>
    <w:rsid w:val="002B33C9"/>
    <w:rsid w:val="002B786B"/>
    <w:rsid w:val="002C02D1"/>
    <w:rsid w:val="002C15CF"/>
    <w:rsid w:val="002C1CF8"/>
    <w:rsid w:val="002C2DC1"/>
    <w:rsid w:val="002C6715"/>
    <w:rsid w:val="002C72C8"/>
    <w:rsid w:val="002C7648"/>
    <w:rsid w:val="002C7903"/>
    <w:rsid w:val="002D0182"/>
    <w:rsid w:val="002D0E5F"/>
    <w:rsid w:val="002D17EF"/>
    <w:rsid w:val="002D2E2C"/>
    <w:rsid w:val="002D3BD6"/>
    <w:rsid w:val="002D6BCF"/>
    <w:rsid w:val="002E37CD"/>
    <w:rsid w:val="002E4CFB"/>
    <w:rsid w:val="002E5E15"/>
    <w:rsid w:val="002F01A5"/>
    <w:rsid w:val="002F03EE"/>
    <w:rsid w:val="002F0947"/>
    <w:rsid w:val="003007F2"/>
    <w:rsid w:val="0030328A"/>
    <w:rsid w:val="00304C80"/>
    <w:rsid w:val="003072F1"/>
    <w:rsid w:val="00307B3D"/>
    <w:rsid w:val="00307C79"/>
    <w:rsid w:val="00311823"/>
    <w:rsid w:val="00311FE6"/>
    <w:rsid w:val="00312D99"/>
    <w:rsid w:val="00316801"/>
    <w:rsid w:val="00320252"/>
    <w:rsid w:val="00322728"/>
    <w:rsid w:val="0032364C"/>
    <w:rsid w:val="00323C16"/>
    <w:rsid w:val="00323D59"/>
    <w:rsid w:val="0032408B"/>
    <w:rsid w:val="003251F5"/>
    <w:rsid w:val="0032552A"/>
    <w:rsid w:val="00327C64"/>
    <w:rsid w:val="003301C5"/>
    <w:rsid w:val="00331B0C"/>
    <w:rsid w:val="00332BFA"/>
    <w:rsid w:val="003346CE"/>
    <w:rsid w:val="00340C73"/>
    <w:rsid w:val="003419E9"/>
    <w:rsid w:val="00341D5D"/>
    <w:rsid w:val="003434A4"/>
    <w:rsid w:val="00344AFF"/>
    <w:rsid w:val="00345BBD"/>
    <w:rsid w:val="00346252"/>
    <w:rsid w:val="00346673"/>
    <w:rsid w:val="003467D8"/>
    <w:rsid w:val="00346A63"/>
    <w:rsid w:val="00347484"/>
    <w:rsid w:val="003500BC"/>
    <w:rsid w:val="00351627"/>
    <w:rsid w:val="00352C54"/>
    <w:rsid w:val="003536A9"/>
    <w:rsid w:val="00355F3F"/>
    <w:rsid w:val="003567B5"/>
    <w:rsid w:val="00360BD2"/>
    <w:rsid w:val="003618A1"/>
    <w:rsid w:val="00361A22"/>
    <w:rsid w:val="00362AE1"/>
    <w:rsid w:val="003632A2"/>
    <w:rsid w:val="003646FC"/>
    <w:rsid w:val="00365091"/>
    <w:rsid w:val="0036664D"/>
    <w:rsid w:val="00366667"/>
    <w:rsid w:val="003676D1"/>
    <w:rsid w:val="00370685"/>
    <w:rsid w:val="003731EA"/>
    <w:rsid w:val="00373B1B"/>
    <w:rsid w:val="0037614C"/>
    <w:rsid w:val="0037645B"/>
    <w:rsid w:val="003776F1"/>
    <w:rsid w:val="00380A8A"/>
    <w:rsid w:val="00381A47"/>
    <w:rsid w:val="00382B4A"/>
    <w:rsid w:val="0038375B"/>
    <w:rsid w:val="00383761"/>
    <w:rsid w:val="00383CBF"/>
    <w:rsid w:val="00383D87"/>
    <w:rsid w:val="003848EF"/>
    <w:rsid w:val="003869F9"/>
    <w:rsid w:val="00387332"/>
    <w:rsid w:val="00387993"/>
    <w:rsid w:val="00390C7C"/>
    <w:rsid w:val="00391410"/>
    <w:rsid w:val="0039255E"/>
    <w:rsid w:val="00393C90"/>
    <w:rsid w:val="00395561"/>
    <w:rsid w:val="00395CB1"/>
    <w:rsid w:val="00396112"/>
    <w:rsid w:val="00397D42"/>
    <w:rsid w:val="003A07BE"/>
    <w:rsid w:val="003A0983"/>
    <w:rsid w:val="003A1D57"/>
    <w:rsid w:val="003A3CAE"/>
    <w:rsid w:val="003A4790"/>
    <w:rsid w:val="003A5080"/>
    <w:rsid w:val="003A5AF0"/>
    <w:rsid w:val="003A6461"/>
    <w:rsid w:val="003A68BE"/>
    <w:rsid w:val="003B0416"/>
    <w:rsid w:val="003B0BF0"/>
    <w:rsid w:val="003B120E"/>
    <w:rsid w:val="003B45ED"/>
    <w:rsid w:val="003B516D"/>
    <w:rsid w:val="003B579A"/>
    <w:rsid w:val="003B7A8A"/>
    <w:rsid w:val="003B7F8A"/>
    <w:rsid w:val="003C063C"/>
    <w:rsid w:val="003C0D6C"/>
    <w:rsid w:val="003C2C13"/>
    <w:rsid w:val="003C2DCB"/>
    <w:rsid w:val="003C302D"/>
    <w:rsid w:val="003C4CCB"/>
    <w:rsid w:val="003C4E00"/>
    <w:rsid w:val="003C57AB"/>
    <w:rsid w:val="003C6C35"/>
    <w:rsid w:val="003C71C5"/>
    <w:rsid w:val="003D3A8F"/>
    <w:rsid w:val="003D476E"/>
    <w:rsid w:val="003D64C9"/>
    <w:rsid w:val="003D7839"/>
    <w:rsid w:val="003D7FE8"/>
    <w:rsid w:val="003E1377"/>
    <w:rsid w:val="003E28CF"/>
    <w:rsid w:val="003E3B03"/>
    <w:rsid w:val="003E4D7C"/>
    <w:rsid w:val="003E55B3"/>
    <w:rsid w:val="003E5DEE"/>
    <w:rsid w:val="003E638A"/>
    <w:rsid w:val="003E6561"/>
    <w:rsid w:val="003F06F9"/>
    <w:rsid w:val="003F2418"/>
    <w:rsid w:val="003F299C"/>
    <w:rsid w:val="003F4CAC"/>
    <w:rsid w:val="003F5A6A"/>
    <w:rsid w:val="003F5E99"/>
    <w:rsid w:val="003F633E"/>
    <w:rsid w:val="003F6F42"/>
    <w:rsid w:val="0040177D"/>
    <w:rsid w:val="004021BA"/>
    <w:rsid w:val="00402B6F"/>
    <w:rsid w:val="00402B8C"/>
    <w:rsid w:val="00403151"/>
    <w:rsid w:val="0040488C"/>
    <w:rsid w:val="00411850"/>
    <w:rsid w:val="00413988"/>
    <w:rsid w:val="00417748"/>
    <w:rsid w:val="0041782B"/>
    <w:rsid w:val="00421D81"/>
    <w:rsid w:val="0042367A"/>
    <w:rsid w:val="004253F8"/>
    <w:rsid w:val="0042578A"/>
    <w:rsid w:val="00426764"/>
    <w:rsid w:val="00427A32"/>
    <w:rsid w:val="00427E86"/>
    <w:rsid w:val="004303C8"/>
    <w:rsid w:val="004306E1"/>
    <w:rsid w:val="00430709"/>
    <w:rsid w:val="00430ED7"/>
    <w:rsid w:val="00431203"/>
    <w:rsid w:val="00431AA3"/>
    <w:rsid w:val="004336B6"/>
    <w:rsid w:val="004347FF"/>
    <w:rsid w:val="00435D60"/>
    <w:rsid w:val="00440C78"/>
    <w:rsid w:val="00441CE5"/>
    <w:rsid w:val="00442DF9"/>
    <w:rsid w:val="00443575"/>
    <w:rsid w:val="00444025"/>
    <w:rsid w:val="00446268"/>
    <w:rsid w:val="004477C1"/>
    <w:rsid w:val="004517EB"/>
    <w:rsid w:val="0045291A"/>
    <w:rsid w:val="00452D6C"/>
    <w:rsid w:val="00453CDE"/>
    <w:rsid w:val="00454262"/>
    <w:rsid w:val="00455425"/>
    <w:rsid w:val="004557B7"/>
    <w:rsid w:val="00455EE8"/>
    <w:rsid w:val="004578DF"/>
    <w:rsid w:val="004619D9"/>
    <w:rsid w:val="00465EC6"/>
    <w:rsid w:val="00467074"/>
    <w:rsid w:val="0046718D"/>
    <w:rsid w:val="00467A38"/>
    <w:rsid w:val="004717D6"/>
    <w:rsid w:val="00472899"/>
    <w:rsid w:val="004739E4"/>
    <w:rsid w:val="00477260"/>
    <w:rsid w:val="00481FC6"/>
    <w:rsid w:val="00485BD8"/>
    <w:rsid w:val="0049398F"/>
    <w:rsid w:val="004946D1"/>
    <w:rsid w:val="00495C8C"/>
    <w:rsid w:val="00496FA3"/>
    <w:rsid w:val="004A1437"/>
    <w:rsid w:val="004A29E0"/>
    <w:rsid w:val="004A30B7"/>
    <w:rsid w:val="004A36E8"/>
    <w:rsid w:val="004A4B18"/>
    <w:rsid w:val="004A4BA2"/>
    <w:rsid w:val="004A4DF8"/>
    <w:rsid w:val="004A4E0D"/>
    <w:rsid w:val="004A5925"/>
    <w:rsid w:val="004B366A"/>
    <w:rsid w:val="004B6045"/>
    <w:rsid w:val="004C0AA5"/>
    <w:rsid w:val="004C26CD"/>
    <w:rsid w:val="004C3671"/>
    <w:rsid w:val="004C5847"/>
    <w:rsid w:val="004C68D9"/>
    <w:rsid w:val="004D0082"/>
    <w:rsid w:val="004D12A7"/>
    <w:rsid w:val="004D15B1"/>
    <w:rsid w:val="004D1FF3"/>
    <w:rsid w:val="004D2A40"/>
    <w:rsid w:val="004D327D"/>
    <w:rsid w:val="004D52E2"/>
    <w:rsid w:val="004D65D9"/>
    <w:rsid w:val="004D7AC7"/>
    <w:rsid w:val="004E0863"/>
    <w:rsid w:val="004E13FA"/>
    <w:rsid w:val="004E3A9E"/>
    <w:rsid w:val="004E4B3D"/>
    <w:rsid w:val="004E5238"/>
    <w:rsid w:val="004E77DF"/>
    <w:rsid w:val="004E7A41"/>
    <w:rsid w:val="004E7F2F"/>
    <w:rsid w:val="004F1490"/>
    <w:rsid w:val="004F2D64"/>
    <w:rsid w:val="004F3F7F"/>
    <w:rsid w:val="004F449A"/>
    <w:rsid w:val="004F56AB"/>
    <w:rsid w:val="004F5D5B"/>
    <w:rsid w:val="004F791B"/>
    <w:rsid w:val="00502367"/>
    <w:rsid w:val="005041F8"/>
    <w:rsid w:val="00505AE2"/>
    <w:rsid w:val="00506049"/>
    <w:rsid w:val="00507ABE"/>
    <w:rsid w:val="0051747E"/>
    <w:rsid w:val="005203E5"/>
    <w:rsid w:val="00523294"/>
    <w:rsid w:val="00523877"/>
    <w:rsid w:val="00524A03"/>
    <w:rsid w:val="00524CF1"/>
    <w:rsid w:val="00525A06"/>
    <w:rsid w:val="0052765F"/>
    <w:rsid w:val="00531953"/>
    <w:rsid w:val="005373EC"/>
    <w:rsid w:val="00537C97"/>
    <w:rsid w:val="005406B2"/>
    <w:rsid w:val="00541A34"/>
    <w:rsid w:val="0054349F"/>
    <w:rsid w:val="0054357D"/>
    <w:rsid w:val="005512AD"/>
    <w:rsid w:val="00552B92"/>
    <w:rsid w:val="00554C86"/>
    <w:rsid w:val="00555834"/>
    <w:rsid w:val="00557C1E"/>
    <w:rsid w:val="00557C25"/>
    <w:rsid w:val="005600F1"/>
    <w:rsid w:val="005601AA"/>
    <w:rsid w:val="005618B2"/>
    <w:rsid w:val="00561EFC"/>
    <w:rsid w:val="0056218C"/>
    <w:rsid w:val="0056296F"/>
    <w:rsid w:val="005646A9"/>
    <w:rsid w:val="00564F0F"/>
    <w:rsid w:val="00570ABA"/>
    <w:rsid w:val="00570E2B"/>
    <w:rsid w:val="00571B63"/>
    <w:rsid w:val="005725EC"/>
    <w:rsid w:val="00572C4F"/>
    <w:rsid w:val="00572EFA"/>
    <w:rsid w:val="0057314B"/>
    <w:rsid w:val="00573B68"/>
    <w:rsid w:val="005748BF"/>
    <w:rsid w:val="00575F47"/>
    <w:rsid w:val="00580355"/>
    <w:rsid w:val="00583CDD"/>
    <w:rsid w:val="00585EBC"/>
    <w:rsid w:val="00587538"/>
    <w:rsid w:val="00592281"/>
    <w:rsid w:val="005925B2"/>
    <w:rsid w:val="00592DC2"/>
    <w:rsid w:val="0059327C"/>
    <w:rsid w:val="00593C3E"/>
    <w:rsid w:val="00595670"/>
    <w:rsid w:val="00595A87"/>
    <w:rsid w:val="00595F19"/>
    <w:rsid w:val="005968C5"/>
    <w:rsid w:val="00597AA9"/>
    <w:rsid w:val="005A05A5"/>
    <w:rsid w:val="005A1A6F"/>
    <w:rsid w:val="005A1BBD"/>
    <w:rsid w:val="005A2F15"/>
    <w:rsid w:val="005A6DE4"/>
    <w:rsid w:val="005A7309"/>
    <w:rsid w:val="005A73EE"/>
    <w:rsid w:val="005B27FE"/>
    <w:rsid w:val="005B34EA"/>
    <w:rsid w:val="005B3E8D"/>
    <w:rsid w:val="005B4A32"/>
    <w:rsid w:val="005B6C1A"/>
    <w:rsid w:val="005B6F69"/>
    <w:rsid w:val="005B78AE"/>
    <w:rsid w:val="005C0EB2"/>
    <w:rsid w:val="005C3120"/>
    <w:rsid w:val="005C4236"/>
    <w:rsid w:val="005C4F37"/>
    <w:rsid w:val="005C5C81"/>
    <w:rsid w:val="005C61FB"/>
    <w:rsid w:val="005C69AD"/>
    <w:rsid w:val="005D0908"/>
    <w:rsid w:val="005D1BEA"/>
    <w:rsid w:val="005D2E88"/>
    <w:rsid w:val="005D42E0"/>
    <w:rsid w:val="005D4D30"/>
    <w:rsid w:val="005D6131"/>
    <w:rsid w:val="005D6BFC"/>
    <w:rsid w:val="005E07C7"/>
    <w:rsid w:val="005E0DD2"/>
    <w:rsid w:val="005E127C"/>
    <w:rsid w:val="005E35D8"/>
    <w:rsid w:val="005E5CDB"/>
    <w:rsid w:val="005E6579"/>
    <w:rsid w:val="005F02D7"/>
    <w:rsid w:val="005F0E87"/>
    <w:rsid w:val="005F214F"/>
    <w:rsid w:val="005F386C"/>
    <w:rsid w:val="005F3EA5"/>
    <w:rsid w:val="005F533D"/>
    <w:rsid w:val="005F5605"/>
    <w:rsid w:val="0060139D"/>
    <w:rsid w:val="0060551F"/>
    <w:rsid w:val="00606304"/>
    <w:rsid w:val="006078EF"/>
    <w:rsid w:val="00611CAF"/>
    <w:rsid w:val="006137BC"/>
    <w:rsid w:val="0061390A"/>
    <w:rsid w:val="006140C9"/>
    <w:rsid w:val="00614573"/>
    <w:rsid w:val="006155C4"/>
    <w:rsid w:val="00616A7C"/>
    <w:rsid w:val="00617438"/>
    <w:rsid w:val="0062005D"/>
    <w:rsid w:val="006201FD"/>
    <w:rsid w:val="00620F5E"/>
    <w:rsid w:val="006218B0"/>
    <w:rsid w:val="006232EE"/>
    <w:rsid w:val="00624773"/>
    <w:rsid w:val="00624A88"/>
    <w:rsid w:val="00627750"/>
    <w:rsid w:val="00627A56"/>
    <w:rsid w:val="00627C50"/>
    <w:rsid w:val="006326BC"/>
    <w:rsid w:val="006338A8"/>
    <w:rsid w:val="00633F7E"/>
    <w:rsid w:val="00635C74"/>
    <w:rsid w:val="006366C9"/>
    <w:rsid w:val="006401D7"/>
    <w:rsid w:val="00641D1D"/>
    <w:rsid w:val="00642757"/>
    <w:rsid w:val="00642B86"/>
    <w:rsid w:val="00644473"/>
    <w:rsid w:val="0064547B"/>
    <w:rsid w:val="006455E3"/>
    <w:rsid w:val="00646943"/>
    <w:rsid w:val="0064784A"/>
    <w:rsid w:val="00650D4F"/>
    <w:rsid w:val="00651ADA"/>
    <w:rsid w:val="00651C53"/>
    <w:rsid w:val="00653A2E"/>
    <w:rsid w:val="00654858"/>
    <w:rsid w:val="006549F4"/>
    <w:rsid w:val="00660769"/>
    <w:rsid w:val="00660C87"/>
    <w:rsid w:val="0066190C"/>
    <w:rsid w:val="0066262F"/>
    <w:rsid w:val="00662825"/>
    <w:rsid w:val="00663370"/>
    <w:rsid w:val="0066356D"/>
    <w:rsid w:val="00666609"/>
    <w:rsid w:val="00667171"/>
    <w:rsid w:val="006678B9"/>
    <w:rsid w:val="0067107D"/>
    <w:rsid w:val="00672265"/>
    <w:rsid w:val="00674A7E"/>
    <w:rsid w:val="006764E0"/>
    <w:rsid w:val="00680729"/>
    <w:rsid w:val="00680851"/>
    <w:rsid w:val="0068280E"/>
    <w:rsid w:val="006844BB"/>
    <w:rsid w:val="00685DAF"/>
    <w:rsid w:val="006866F8"/>
    <w:rsid w:val="00691EC6"/>
    <w:rsid w:val="006928F4"/>
    <w:rsid w:val="00693535"/>
    <w:rsid w:val="00696016"/>
    <w:rsid w:val="00696602"/>
    <w:rsid w:val="00696657"/>
    <w:rsid w:val="00696972"/>
    <w:rsid w:val="006A0D18"/>
    <w:rsid w:val="006A1E30"/>
    <w:rsid w:val="006A4BB4"/>
    <w:rsid w:val="006B0DF7"/>
    <w:rsid w:val="006B1E71"/>
    <w:rsid w:val="006B2264"/>
    <w:rsid w:val="006B3894"/>
    <w:rsid w:val="006B3971"/>
    <w:rsid w:val="006B39EA"/>
    <w:rsid w:val="006B6062"/>
    <w:rsid w:val="006B6312"/>
    <w:rsid w:val="006C13AE"/>
    <w:rsid w:val="006C1950"/>
    <w:rsid w:val="006C1AC4"/>
    <w:rsid w:val="006C2F3A"/>
    <w:rsid w:val="006C4255"/>
    <w:rsid w:val="006C461D"/>
    <w:rsid w:val="006C65AE"/>
    <w:rsid w:val="006C6A9A"/>
    <w:rsid w:val="006C7AC6"/>
    <w:rsid w:val="006D06B4"/>
    <w:rsid w:val="006D0F50"/>
    <w:rsid w:val="006D0F5C"/>
    <w:rsid w:val="006D295E"/>
    <w:rsid w:val="006D2A7A"/>
    <w:rsid w:val="006D6E81"/>
    <w:rsid w:val="006E0237"/>
    <w:rsid w:val="006E19AF"/>
    <w:rsid w:val="006E549A"/>
    <w:rsid w:val="006E7516"/>
    <w:rsid w:val="006E75CB"/>
    <w:rsid w:val="006E7E98"/>
    <w:rsid w:val="006F1247"/>
    <w:rsid w:val="006F2562"/>
    <w:rsid w:val="006F2931"/>
    <w:rsid w:val="006F3673"/>
    <w:rsid w:val="006F46A5"/>
    <w:rsid w:val="006F507A"/>
    <w:rsid w:val="006F53B1"/>
    <w:rsid w:val="006F578B"/>
    <w:rsid w:val="006F62F4"/>
    <w:rsid w:val="006F66BB"/>
    <w:rsid w:val="006F7C00"/>
    <w:rsid w:val="00701381"/>
    <w:rsid w:val="00701E02"/>
    <w:rsid w:val="00702218"/>
    <w:rsid w:val="00703D45"/>
    <w:rsid w:val="00703E42"/>
    <w:rsid w:val="007045B7"/>
    <w:rsid w:val="00705609"/>
    <w:rsid w:val="0070707A"/>
    <w:rsid w:val="00707EDB"/>
    <w:rsid w:val="00710687"/>
    <w:rsid w:val="00710DDC"/>
    <w:rsid w:val="00713FB4"/>
    <w:rsid w:val="007142BE"/>
    <w:rsid w:val="0071455C"/>
    <w:rsid w:val="00715583"/>
    <w:rsid w:val="00716FB9"/>
    <w:rsid w:val="007174BE"/>
    <w:rsid w:val="007177DB"/>
    <w:rsid w:val="007178AF"/>
    <w:rsid w:val="00720273"/>
    <w:rsid w:val="0072066F"/>
    <w:rsid w:val="00721297"/>
    <w:rsid w:val="00721CB8"/>
    <w:rsid w:val="00723393"/>
    <w:rsid w:val="007307DA"/>
    <w:rsid w:val="00730812"/>
    <w:rsid w:val="00730CB4"/>
    <w:rsid w:val="0073179F"/>
    <w:rsid w:val="00732AED"/>
    <w:rsid w:val="007337B5"/>
    <w:rsid w:val="00733A20"/>
    <w:rsid w:val="0074051D"/>
    <w:rsid w:val="00741785"/>
    <w:rsid w:val="00742746"/>
    <w:rsid w:val="00742A64"/>
    <w:rsid w:val="00743010"/>
    <w:rsid w:val="00743969"/>
    <w:rsid w:val="007458FA"/>
    <w:rsid w:val="00745F75"/>
    <w:rsid w:val="00750881"/>
    <w:rsid w:val="00751DBA"/>
    <w:rsid w:val="0075285E"/>
    <w:rsid w:val="007529AB"/>
    <w:rsid w:val="00753ABA"/>
    <w:rsid w:val="00753AD7"/>
    <w:rsid w:val="00754E78"/>
    <w:rsid w:val="00756D2C"/>
    <w:rsid w:val="007573BC"/>
    <w:rsid w:val="0075755E"/>
    <w:rsid w:val="00757C03"/>
    <w:rsid w:val="007610D2"/>
    <w:rsid w:val="0076555B"/>
    <w:rsid w:val="007658EA"/>
    <w:rsid w:val="00771DDA"/>
    <w:rsid w:val="00772465"/>
    <w:rsid w:val="007737D7"/>
    <w:rsid w:val="0077663F"/>
    <w:rsid w:val="0077766B"/>
    <w:rsid w:val="00782948"/>
    <w:rsid w:val="0078483A"/>
    <w:rsid w:val="00784858"/>
    <w:rsid w:val="00784F55"/>
    <w:rsid w:val="007919F9"/>
    <w:rsid w:val="00793FC6"/>
    <w:rsid w:val="00795862"/>
    <w:rsid w:val="00795F50"/>
    <w:rsid w:val="00796F24"/>
    <w:rsid w:val="007975DB"/>
    <w:rsid w:val="007978F6"/>
    <w:rsid w:val="00797DCA"/>
    <w:rsid w:val="007A0644"/>
    <w:rsid w:val="007A14D2"/>
    <w:rsid w:val="007A2BEE"/>
    <w:rsid w:val="007A3741"/>
    <w:rsid w:val="007A39D9"/>
    <w:rsid w:val="007A3C4C"/>
    <w:rsid w:val="007A3D0D"/>
    <w:rsid w:val="007A5F9E"/>
    <w:rsid w:val="007A6122"/>
    <w:rsid w:val="007A776A"/>
    <w:rsid w:val="007A7953"/>
    <w:rsid w:val="007A7CC8"/>
    <w:rsid w:val="007A7D8B"/>
    <w:rsid w:val="007B02F6"/>
    <w:rsid w:val="007B2D5A"/>
    <w:rsid w:val="007B3A79"/>
    <w:rsid w:val="007B4992"/>
    <w:rsid w:val="007B4F6E"/>
    <w:rsid w:val="007B5E4F"/>
    <w:rsid w:val="007B6A41"/>
    <w:rsid w:val="007B6ECB"/>
    <w:rsid w:val="007C23F3"/>
    <w:rsid w:val="007C3C88"/>
    <w:rsid w:val="007C4284"/>
    <w:rsid w:val="007C4437"/>
    <w:rsid w:val="007C4AC7"/>
    <w:rsid w:val="007C6B2F"/>
    <w:rsid w:val="007C7FBD"/>
    <w:rsid w:val="007D09F3"/>
    <w:rsid w:val="007D157E"/>
    <w:rsid w:val="007D574C"/>
    <w:rsid w:val="007D5D6E"/>
    <w:rsid w:val="007D6011"/>
    <w:rsid w:val="007D7233"/>
    <w:rsid w:val="007E178B"/>
    <w:rsid w:val="007E214F"/>
    <w:rsid w:val="007E3825"/>
    <w:rsid w:val="007E5403"/>
    <w:rsid w:val="007E679C"/>
    <w:rsid w:val="007F0572"/>
    <w:rsid w:val="007F2C43"/>
    <w:rsid w:val="007F37E9"/>
    <w:rsid w:val="007F3829"/>
    <w:rsid w:val="007F477C"/>
    <w:rsid w:val="007F70A2"/>
    <w:rsid w:val="00805803"/>
    <w:rsid w:val="00805DAA"/>
    <w:rsid w:val="0081088A"/>
    <w:rsid w:val="00810B2C"/>
    <w:rsid w:val="00812580"/>
    <w:rsid w:val="00813CCB"/>
    <w:rsid w:val="00814C81"/>
    <w:rsid w:val="00820026"/>
    <w:rsid w:val="00821230"/>
    <w:rsid w:val="008212D0"/>
    <w:rsid w:val="00821E25"/>
    <w:rsid w:val="0082200C"/>
    <w:rsid w:val="008238A1"/>
    <w:rsid w:val="008241FE"/>
    <w:rsid w:val="00824823"/>
    <w:rsid w:val="00825419"/>
    <w:rsid w:val="00825EE4"/>
    <w:rsid w:val="00827C12"/>
    <w:rsid w:val="00831097"/>
    <w:rsid w:val="008315FE"/>
    <w:rsid w:val="00832029"/>
    <w:rsid w:val="008355C9"/>
    <w:rsid w:val="0083711B"/>
    <w:rsid w:val="00837791"/>
    <w:rsid w:val="00837B0E"/>
    <w:rsid w:val="008402DE"/>
    <w:rsid w:val="008416C1"/>
    <w:rsid w:val="008428E1"/>
    <w:rsid w:val="00844630"/>
    <w:rsid w:val="00847C9B"/>
    <w:rsid w:val="008500D6"/>
    <w:rsid w:val="0085091D"/>
    <w:rsid w:val="008510BD"/>
    <w:rsid w:val="008528BF"/>
    <w:rsid w:val="008544F1"/>
    <w:rsid w:val="00854FA3"/>
    <w:rsid w:val="008551A6"/>
    <w:rsid w:val="008565C8"/>
    <w:rsid w:val="008612ED"/>
    <w:rsid w:val="00862332"/>
    <w:rsid w:val="00862961"/>
    <w:rsid w:val="00863383"/>
    <w:rsid w:val="008634DA"/>
    <w:rsid w:val="00866473"/>
    <w:rsid w:val="00867B5A"/>
    <w:rsid w:val="00872512"/>
    <w:rsid w:val="0087742B"/>
    <w:rsid w:val="00880091"/>
    <w:rsid w:val="00880D3A"/>
    <w:rsid w:val="00880D55"/>
    <w:rsid w:val="00881241"/>
    <w:rsid w:val="008829D0"/>
    <w:rsid w:val="00883B4E"/>
    <w:rsid w:val="00883C4A"/>
    <w:rsid w:val="008841E9"/>
    <w:rsid w:val="0088797F"/>
    <w:rsid w:val="00890A93"/>
    <w:rsid w:val="0089108A"/>
    <w:rsid w:val="00892B63"/>
    <w:rsid w:val="00892BAB"/>
    <w:rsid w:val="00894B5B"/>
    <w:rsid w:val="00895AC0"/>
    <w:rsid w:val="0089718C"/>
    <w:rsid w:val="00897587"/>
    <w:rsid w:val="008A0090"/>
    <w:rsid w:val="008A0150"/>
    <w:rsid w:val="008A19A4"/>
    <w:rsid w:val="008A47D6"/>
    <w:rsid w:val="008A6899"/>
    <w:rsid w:val="008A71F6"/>
    <w:rsid w:val="008B0F95"/>
    <w:rsid w:val="008B1B5D"/>
    <w:rsid w:val="008B3927"/>
    <w:rsid w:val="008B3A17"/>
    <w:rsid w:val="008B49D6"/>
    <w:rsid w:val="008B70D6"/>
    <w:rsid w:val="008C3E4C"/>
    <w:rsid w:val="008C6B46"/>
    <w:rsid w:val="008D2409"/>
    <w:rsid w:val="008D2F34"/>
    <w:rsid w:val="008D3448"/>
    <w:rsid w:val="008D4566"/>
    <w:rsid w:val="008D4E74"/>
    <w:rsid w:val="008D61C2"/>
    <w:rsid w:val="008D75FC"/>
    <w:rsid w:val="008D7D37"/>
    <w:rsid w:val="008E11EC"/>
    <w:rsid w:val="008E2F2E"/>
    <w:rsid w:val="008E5D83"/>
    <w:rsid w:val="008E6A8B"/>
    <w:rsid w:val="008F06B2"/>
    <w:rsid w:val="008F30D4"/>
    <w:rsid w:val="008F3A8C"/>
    <w:rsid w:val="008F4C21"/>
    <w:rsid w:val="008F7231"/>
    <w:rsid w:val="00902DF4"/>
    <w:rsid w:val="00903546"/>
    <w:rsid w:val="00906A79"/>
    <w:rsid w:val="00906B4F"/>
    <w:rsid w:val="0090713E"/>
    <w:rsid w:val="0090738A"/>
    <w:rsid w:val="00910D61"/>
    <w:rsid w:val="00912B36"/>
    <w:rsid w:val="00912E0E"/>
    <w:rsid w:val="00913877"/>
    <w:rsid w:val="00915D8E"/>
    <w:rsid w:val="00915E6B"/>
    <w:rsid w:val="00917CFD"/>
    <w:rsid w:val="0092075A"/>
    <w:rsid w:val="009219AC"/>
    <w:rsid w:val="00922EBD"/>
    <w:rsid w:val="0092362E"/>
    <w:rsid w:val="00925DC5"/>
    <w:rsid w:val="0092639E"/>
    <w:rsid w:val="00926EC4"/>
    <w:rsid w:val="00930C48"/>
    <w:rsid w:val="00935246"/>
    <w:rsid w:val="00937962"/>
    <w:rsid w:val="00937CD0"/>
    <w:rsid w:val="009408E0"/>
    <w:rsid w:val="00940EB3"/>
    <w:rsid w:val="0094230C"/>
    <w:rsid w:val="00942560"/>
    <w:rsid w:val="0094377A"/>
    <w:rsid w:val="009445A6"/>
    <w:rsid w:val="009458AE"/>
    <w:rsid w:val="00946004"/>
    <w:rsid w:val="00947337"/>
    <w:rsid w:val="00947391"/>
    <w:rsid w:val="00951D18"/>
    <w:rsid w:val="00953737"/>
    <w:rsid w:val="00956DA9"/>
    <w:rsid w:val="009602C5"/>
    <w:rsid w:val="009657C1"/>
    <w:rsid w:val="00967253"/>
    <w:rsid w:val="00967EF9"/>
    <w:rsid w:val="00971D92"/>
    <w:rsid w:val="00975025"/>
    <w:rsid w:val="00976659"/>
    <w:rsid w:val="00976F10"/>
    <w:rsid w:val="009811BF"/>
    <w:rsid w:val="009812BA"/>
    <w:rsid w:val="00981B7B"/>
    <w:rsid w:val="009820FD"/>
    <w:rsid w:val="00982532"/>
    <w:rsid w:val="00982D49"/>
    <w:rsid w:val="0098402F"/>
    <w:rsid w:val="00985FB7"/>
    <w:rsid w:val="00987BE6"/>
    <w:rsid w:val="00987FC6"/>
    <w:rsid w:val="00992456"/>
    <w:rsid w:val="009932EF"/>
    <w:rsid w:val="00993F14"/>
    <w:rsid w:val="00994529"/>
    <w:rsid w:val="0099478C"/>
    <w:rsid w:val="00996066"/>
    <w:rsid w:val="009A0A34"/>
    <w:rsid w:val="009A0B47"/>
    <w:rsid w:val="009A1E24"/>
    <w:rsid w:val="009A35EA"/>
    <w:rsid w:val="009A58C0"/>
    <w:rsid w:val="009A5D92"/>
    <w:rsid w:val="009A5D95"/>
    <w:rsid w:val="009A7328"/>
    <w:rsid w:val="009A7A60"/>
    <w:rsid w:val="009B0D87"/>
    <w:rsid w:val="009B21A6"/>
    <w:rsid w:val="009B39E7"/>
    <w:rsid w:val="009B3A16"/>
    <w:rsid w:val="009B4857"/>
    <w:rsid w:val="009B55F1"/>
    <w:rsid w:val="009B7113"/>
    <w:rsid w:val="009C082D"/>
    <w:rsid w:val="009C1F8E"/>
    <w:rsid w:val="009C2690"/>
    <w:rsid w:val="009C2ADE"/>
    <w:rsid w:val="009C2BB7"/>
    <w:rsid w:val="009C41F4"/>
    <w:rsid w:val="009C505D"/>
    <w:rsid w:val="009C770F"/>
    <w:rsid w:val="009C77C5"/>
    <w:rsid w:val="009C7FDF"/>
    <w:rsid w:val="009D05C2"/>
    <w:rsid w:val="009D0882"/>
    <w:rsid w:val="009D0D60"/>
    <w:rsid w:val="009D0F21"/>
    <w:rsid w:val="009D160B"/>
    <w:rsid w:val="009D214E"/>
    <w:rsid w:val="009D2202"/>
    <w:rsid w:val="009D3520"/>
    <w:rsid w:val="009D3533"/>
    <w:rsid w:val="009D470A"/>
    <w:rsid w:val="009D5BDD"/>
    <w:rsid w:val="009E47A9"/>
    <w:rsid w:val="009E5296"/>
    <w:rsid w:val="009E5CFD"/>
    <w:rsid w:val="009F0F1A"/>
    <w:rsid w:val="009F27F8"/>
    <w:rsid w:val="009F2A5F"/>
    <w:rsid w:val="009F2D9F"/>
    <w:rsid w:val="009F3B35"/>
    <w:rsid w:val="009F47EB"/>
    <w:rsid w:val="009F5BD9"/>
    <w:rsid w:val="00A021DC"/>
    <w:rsid w:val="00A0271B"/>
    <w:rsid w:val="00A03CF9"/>
    <w:rsid w:val="00A046CA"/>
    <w:rsid w:val="00A06FE9"/>
    <w:rsid w:val="00A07825"/>
    <w:rsid w:val="00A07CB2"/>
    <w:rsid w:val="00A07E9B"/>
    <w:rsid w:val="00A104DE"/>
    <w:rsid w:val="00A11954"/>
    <w:rsid w:val="00A122A9"/>
    <w:rsid w:val="00A1366E"/>
    <w:rsid w:val="00A13B02"/>
    <w:rsid w:val="00A142B9"/>
    <w:rsid w:val="00A14C74"/>
    <w:rsid w:val="00A15ED9"/>
    <w:rsid w:val="00A1644C"/>
    <w:rsid w:val="00A164E0"/>
    <w:rsid w:val="00A17D2B"/>
    <w:rsid w:val="00A20BB5"/>
    <w:rsid w:val="00A21257"/>
    <w:rsid w:val="00A217F3"/>
    <w:rsid w:val="00A21FF0"/>
    <w:rsid w:val="00A22D2C"/>
    <w:rsid w:val="00A22E06"/>
    <w:rsid w:val="00A260C2"/>
    <w:rsid w:val="00A2652A"/>
    <w:rsid w:val="00A322CE"/>
    <w:rsid w:val="00A32DC2"/>
    <w:rsid w:val="00A32EFE"/>
    <w:rsid w:val="00A337D3"/>
    <w:rsid w:val="00A34CCB"/>
    <w:rsid w:val="00A3583C"/>
    <w:rsid w:val="00A358A5"/>
    <w:rsid w:val="00A37182"/>
    <w:rsid w:val="00A37606"/>
    <w:rsid w:val="00A45716"/>
    <w:rsid w:val="00A461D0"/>
    <w:rsid w:val="00A47CB2"/>
    <w:rsid w:val="00A47D35"/>
    <w:rsid w:val="00A50F37"/>
    <w:rsid w:val="00A51917"/>
    <w:rsid w:val="00A51F2A"/>
    <w:rsid w:val="00A530A5"/>
    <w:rsid w:val="00A54AEB"/>
    <w:rsid w:val="00A54CCE"/>
    <w:rsid w:val="00A55531"/>
    <w:rsid w:val="00A55B54"/>
    <w:rsid w:val="00A600A0"/>
    <w:rsid w:val="00A601E8"/>
    <w:rsid w:val="00A61799"/>
    <w:rsid w:val="00A62200"/>
    <w:rsid w:val="00A6243B"/>
    <w:rsid w:val="00A66DEF"/>
    <w:rsid w:val="00A67289"/>
    <w:rsid w:val="00A674B8"/>
    <w:rsid w:val="00A6753F"/>
    <w:rsid w:val="00A67C0D"/>
    <w:rsid w:val="00A712B3"/>
    <w:rsid w:val="00A71525"/>
    <w:rsid w:val="00A71DF8"/>
    <w:rsid w:val="00A72A56"/>
    <w:rsid w:val="00A73C82"/>
    <w:rsid w:val="00A76881"/>
    <w:rsid w:val="00A77E38"/>
    <w:rsid w:val="00A804D8"/>
    <w:rsid w:val="00A80D68"/>
    <w:rsid w:val="00A82A4D"/>
    <w:rsid w:val="00A83474"/>
    <w:rsid w:val="00A836E9"/>
    <w:rsid w:val="00A84084"/>
    <w:rsid w:val="00A858BC"/>
    <w:rsid w:val="00A85B0A"/>
    <w:rsid w:val="00A86764"/>
    <w:rsid w:val="00A90F5D"/>
    <w:rsid w:val="00A91E58"/>
    <w:rsid w:val="00A92C0B"/>
    <w:rsid w:val="00A92DA2"/>
    <w:rsid w:val="00A93AD3"/>
    <w:rsid w:val="00A93B8F"/>
    <w:rsid w:val="00A94094"/>
    <w:rsid w:val="00A9462A"/>
    <w:rsid w:val="00A94648"/>
    <w:rsid w:val="00A95B45"/>
    <w:rsid w:val="00A961CE"/>
    <w:rsid w:val="00A96802"/>
    <w:rsid w:val="00AA12BF"/>
    <w:rsid w:val="00AA141F"/>
    <w:rsid w:val="00AA2503"/>
    <w:rsid w:val="00AA4067"/>
    <w:rsid w:val="00AA4491"/>
    <w:rsid w:val="00AA580E"/>
    <w:rsid w:val="00AA5858"/>
    <w:rsid w:val="00AA6E2D"/>
    <w:rsid w:val="00AA702B"/>
    <w:rsid w:val="00AB06B1"/>
    <w:rsid w:val="00AB12CE"/>
    <w:rsid w:val="00AB3901"/>
    <w:rsid w:val="00AB3B76"/>
    <w:rsid w:val="00AB410F"/>
    <w:rsid w:val="00AB6B0E"/>
    <w:rsid w:val="00AC4DDB"/>
    <w:rsid w:val="00AC6575"/>
    <w:rsid w:val="00AC6E46"/>
    <w:rsid w:val="00AC7D51"/>
    <w:rsid w:val="00AD001F"/>
    <w:rsid w:val="00AD1913"/>
    <w:rsid w:val="00AD2FCE"/>
    <w:rsid w:val="00AD5C56"/>
    <w:rsid w:val="00AE16DA"/>
    <w:rsid w:val="00AE4486"/>
    <w:rsid w:val="00AE73F2"/>
    <w:rsid w:val="00AE7CF3"/>
    <w:rsid w:val="00AF068D"/>
    <w:rsid w:val="00AF06E9"/>
    <w:rsid w:val="00AF0F8E"/>
    <w:rsid w:val="00AF1ACA"/>
    <w:rsid w:val="00AF1B45"/>
    <w:rsid w:val="00AF27CD"/>
    <w:rsid w:val="00AF4076"/>
    <w:rsid w:val="00AF54CD"/>
    <w:rsid w:val="00AF6269"/>
    <w:rsid w:val="00AF68EE"/>
    <w:rsid w:val="00B008DE"/>
    <w:rsid w:val="00B01644"/>
    <w:rsid w:val="00B01902"/>
    <w:rsid w:val="00B0361C"/>
    <w:rsid w:val="00B05176"/>
    <w:rsid w:val="00B074CB"/>
    <w:rsid w:val="00B077B0"/>
    <w:rsid w:val="00B1072E"/>
    <w:rsid w:val="00B11589"/>
    <w:rsid w:val="00B1328C"/>
    <w:rsid w:val="00B14D34"/>
    <w:rsid w:val="00B16390"/>
    <w:rsid w:val="00B179A2"/>
    <w:rsid w:val="00B21711"/>
    <w:rsid w:val="00B21B16"/>
    <w:rsid w:val="00B229CB"/>
    <w:rsid w:val="00B23C65"/>
    <w:rsid w:val="00B23FFD"/>
    <w:rsid w:val="00B252F9"/>
    <w:rsid w:val="00B254B0"/>
    <w:rsid w:val="00B2668E"/>
    <w:rsid w:val="00B30148"/>
    <w:rsid w:val="00B32828"/>
    <w:rsid w:val="00B33261"/>
    <w:rsid w:val="00B3366D"/>
    <w:rsid w:val="00B3475F"/>
    <w:rsid w:val="00B360DE"/>
    <w:rsid w:val="00B365C3"/>
    <w:rsid w:val="00B401F4"/>
    <w:rsid w:val="00B415F9"/>
    <w:rsid w:val="00B41CBA"/>
    <w:rsid w:val="00B42DD6"/>
    <w:rsid w:val="00B548A2"/>
    <w:rsid w:val="00B6106F"/>
    <w:rsid w:val="00B61F26"/>
    <w:rsid w:val="00B6204B"/>
    <w:rsid w:val="00B62D02"/>
    <w:rsid w:val="00B630B5"/>
    <w:rsid w:val="00B6569E"/>
    <w:rsid w:val="00B66BE8"/>
    <w:rsid w:val="00B67FC6"/>
    <w:rsid w:val="00B67FCC"/>
    <w:rsid w:val="00B71628"/>
    <w:rsid w:val="00B74A4F"/>
    <w:rsid w:val="00B75790"/>
    <w:rsid w:val="00B77513"/>
    <w:rsid w:val="00B77B05"/>
    <w:rsid w:val="00B80BE8"/>
    <w:rsid w:val="00B810FD"/>
    <w:rsid w:val="00B85AD1"/>
    <w:rsid w:val="00B85F84"/>
    <w:rsid w:val="00B86E68"/>
    <w:rsid w:val="00B919FA"/>
    <w:rsid w:val="00B92891"/>
    <w:rsid w:val="00B9753B"/>
    <w:rsid w:val="00BA12F7"/>
    <w:rsid w:val="00BA27E9"/>
    <w:rsid w:val="00BA445D"/>
    <w:rsid w:val="00BA71AC"/>
    <w:rsid w:val="00BB3000"/>
    <w:rsid w:val="00BB6842"/>
    <w:rsid w:val="00BB6A10"/>
    <w:rsid w:val="00BB6F55"/>
    <w:rsid w:val="00BC5D36"/>
    <w:rsid w:val="00BC753E"/>
    <w:rsid w:val="00BD0448"/>
    <w:rsid w:val="00BD110F"/>
    <w:rsid w:val="00BD38AA"/>
    <w:rsid w:val="00BD3B78"/>
    <w:rsid w:val="00BD5103"/>
    <w:rsid w:val="00BD61C3"/>
    <w:rsid w:val="00BD628E"/>
    <w:rsid w:val="00BD71AD"/>
    <w:rsid w:val="00BE02A3"/>
    <w:rsid w:val="00BE0454"/>
    <w:rsid w:val="00BE2173"/>
    <w:rsid w:val="00BE6BD5"/>
    <w:rsid w:val="00BE7CA1"/>
    <w:rsid w:val="00BF07DA"/>
    <w:rsid w:val="00BF0912"/>
    <w:rsid w:val="00BF159E"/>
    <w:rsid w:val="00BF197C"/>
    <w:rsid w:val="00BF2DAF"/>
    <w:rsid w:val="00BF3363"/>
    <w:rsid w:val="00BF3487"/>
    <w:rsid w:val="00BF34B3"/>
    <w:rsid w:val="00BF51BB"/>
    <w:rsid w:val="00BF534C"/>
    <w:rsid w:val="00BF5619"/>
    <w:rsid w:val="00BF59C5"/>
    <w:rsid w:val="00BF59C8"/>
    <w:rsid w:val="00BF6FB4"/>
    <w:rsid w:val="00BF7E13"/>
    <w:rsid w:val="00C003A0"/>
    <w:rsid w:val="00C024B0"/>
    <w:rsid w:val="00C02A2E"/>
    <w:rsid w:val="00C059B2"/>
    <w:rsid w:val="00C05AB3"/>
    <w:rsid w:val="00C064B0"/>
    <w:rsid w:val="00C066CB"/>
    <w:rsid w:val="00C1135C"/>
    <w:rsid w:val="00C118B8"/>
    <w:rsid w:val="00C121E0"/>
    <w:rsid w:val="00C12D0D"/>
    <w:rsid w:val="00C13E0C"/>
    <w:rsid w:val="00C142E0"/>
    <w:rsid w:val="00C1486A"/>
    <w:rsid w:val="00C14AB0"/>
    <w:rsid w:val="00C14ED5"/>
    <w:rsid w:val="00C161C7"/>
    <w:rsid w:val="00C16E61"/>
    <w:rsid w:val="00C1715A"/>
    <w:rsid w:val="00C17F5F"/>
    <w:rsid w:val="00C2043C"/>
    <w:rsid w:val="00C20C02"/>
    <w:rsid w:val="00C219E6"/>
    <w:rsid w:val="00C24EB0"/>
    <w:rsid w:val="00C251D9"/>
    <w:rsid w:val="00C25C18"/>
    <w:rsid w:val="00C261EC"/>
    <w:rsid w:val="00C27ADB"/>
    <w:rsid w:val="00C27D10"/>
    <w:rsid w:val="00C302C0"/>
    <w:rsid w:val="00C342F1"/>
    <w:rsid w:val="00C345BF"/>
    <w:rsid w:val="00C35650"/>
    <w:rsid w:val="00C35EBA"/>
    <w:rsid w:val="00C407B2"/>
    <w:rsid w:val="00C40B95"/>
    <w:rsid w:val="00C423B5"/>
    <w:rsid w:val="00C46E7D"/>
    <w:rsid w:val="00C46FA9"/>
    <w:rsid w:val="00C512CC"/>
    <w:rsid w:val="00C520C9"/>
    <w:rsid w:val="00C52981"/>
    <w:rsid w:val="00C52B3E"/>
    <w:rsid w:val="00C5314E"/>
    <w:rsid w:val="00C535F3"/>
    <w:rsid w:val="00C5414E"/>
    <w:rsid w:val="00C556D9"/>
    <w:rsid w:val="00C56730"/>
    <w:rsid w:val="00C616DC"/>
    <w:rsid w:val="00C61918"/>
    <w:rsid w:val="00C61AC5"/>
    <w:rsid w:val="00C6469A"/>
    <w:rsid w:val="00C64D03"/>
    <w:rsid w:val="00C65A6B"/>
    <w:rsid w:val="00C66926"/>
    <w:rsid w:val="00C70547"/>
    <w:rsid w:val="00C70939"/>
    <w:rsid w:val="00C70C0C"/>
    <w:rsid w:val="00C71638"/>
    <w:rsid w:val="00C723F5"/>
    <w:rsid w:val="00C72981"/>
    <w:rsid w:val="00C73211"/>
    <w:rsid w:val="00C76D99"/>
    <w:rsid w:val="00C80138"/>
    <w:rsid w:val="00C81472"/>
    <w:rsid w:val="00C83A3E"/>
    <w:rsid w:val="00C85219"/>
    <w:rsid w:val="00C901F4"/>
    <w:rsid w:val="00C94634"/>
    <w:rsid w:val="00C95588"/>
    <w:rsid w:val="00C95C10"/>
    <w:rsid w:val="00C96490"/>
    <w:rsid w:val="00C97AB8"/>
    <w:rsid w:val="00CA085D"/>
    <w:rsid w:val="00CA2CB3"/>
    <w:rsid w:val="00CA300F"/>
    <w:rsid w:val="00CA339D"/>
    <w:rsid w:val="00CA36C5"/>
    <w:rsid w:val="00CA422E"/>
    <w:rsid w:val="00CA61B3"/>
    <w:rsid w:val="00CA7C9A"/>
    <w:rsid w:val="00CB07C9"/>
    <w:rsid w:val="00CB31DC"/>
    <w:rsid w:val="00CB50DB"/>
    <w:rsid w:val="00CB5A1E"/>
    <w:rsid w:val="00CB701B"/>
    <w:rsid w:val="00CC1378"/>
    <w:rsid w:val="00CC5528"/>
    <w:rsid w:val="00CC57F2"/>
    <w:rsid w:val="00CC617F"/>
    <w:rsid w:val="00CC712F"/>
    <w:rsid w:val="00CC7D47"/>
    <w:rsid w:val="00CC7EFA"/>
    <w:rsid w:val="00CD004D"/>
    <w:rsid w:val="00CD12BB"/>
    <w:rsid w:val="00CD1833"/>
    <w:rsid w:val="00CD2789"/>
    <w:rsid w:val="00CD35BB"/>
    <w:rsid w:val="00CD3639"/>
    <w:rsid w:val="00CD3FE1"/>
    <w:rsid w:val="00CD5FB9"/>
    <w:rsid w:val="00CD7171"/>
    <w:rsid w:val="00CD7B33"/>
    <w:rsid w:val="00CE282F"/>
    <w:rsid w:val="00CE37D6"/>
    <w:rsid w:val="00CE4026"/>
    <w:rsid w:val="00CE521F"/>
    <w:rsid w:val="00CE6051"/>
    <w:rsid w:val="00CE72A7"/>
    <w:rsid w:val="00CF2858"/>
    <w:rsid w:val="00CF2CFF"/>
    <w:rsid w:val="00CF2D80"/>
    <w:rsid w:val="00CF3219"/>
    <w:rsid w:val="00CF32AD"/>
    <w:rsid w:val="00CF39EF"/>
    <w:rsid w:val="00CF3AD4"/>
    <w:rsid w:val="00CF3ED2"/>
    <w:rsid w:val="00CF4F3B"/>
    <w:rsid w:val="00CF5352"/>
    <w:rsid w:val="00CF5EB0"/>
    <w:rsid w:val="00CF659B"/>
    <w:rsid w:val="00CF6FAE"/>
    <w:rsid w:val="00CF793A"/>
    <w:rsid w:val="00CF7AFE"/>
    <w:rsid w:val="00D00831"/>
    <w:rsid w:val="00D0135B"/>
    <w:rsid w:val="00D01986"/>
    <w:rsid w:val="00D01BB5"/>
    <w:rsid w:val="00D024D0"/>
    <w:rsid w:val="00D02B13"/>
    <w:rsid w:val="00D0308F"/>
    <w:rsid w:val="00D05B03"/>
    <w:rsid w:val="00D06325"/>
    <w:rsid w:val="00D064B1"/>
    <w:rsid w:val="00D10049"/>
    <w:rsid w:val="00D102B5"/>
    <w:rsid w:val="00D109A0"/>
    <w:rsid w:val="00D11176"/>
    <w:rsid w:val="00D11301"/>
    <w:rsid w:val="00D11885"/>
    <w:rsid w:val="00D12DEA"/>
    <w:rsid w:val="00D12EED"/>
    <w:rsid w:val="00D14963"/>
    <w:rsid w:val="00D14CCB"/>
    <w:rsid w:val="00D155CE"/>
    <w:rsid w:val="00D15C47"/>
    <w:rsid w:val="00D15D1B"/>
    <w:rsid w:val="00D17264"/>
    <w:rsid w:val="00D20100"/>
    <w:rsid w:val="00D21DC8"/>
    <w:rsid w:val="00D22FFB"/>
    <w:rsid w:val="00D23CF2"/>
    <w:rsid w:val="00D335C3"/>
    <w:rsid w:val="00D33E05"/>
    <w:rsid w:val="00D353A7"/>
    <w:rsid w:val="00D35C7A"/>
    <w:rsid w:val="00D3781A"/>
    <w:rsid w:val="00D4009E"/>
    <w:rsid w:val="00D4061B"/>
    <w:rsid w:val="00D41AF5"/>
    <w:rsid w:val="00D43B1C"/>
    <w:rsid w:val="00D43F95"/>
    <w:rsid w:val="00D4596F"/>
    <w:rsid w:val="00D46304"/>
    <w:rsid w:val="00D46EA2"/>
    <w:rsid w:val="00D47374"/>
    <w:rsid w:val="00D47CB5"/>
    <w:rsid w:val="00D50949"/>
    <w:rsid w:val="00D5174D"/>
    <w:rsid w:val="00D526FD"/>
    <w:rsid w:val="00D528F0"/>
    <w:rsid w:val="00D52B3C"/>
    <w:rsid w:val="00D52F09"/>
    <w:rsid w:val="00D540A2"/>
    <w:rsid w:val="00D548D1"/>
    <w:rsid w:val="00D5723C"/>
    <w:rsid w:val="00D57857"/>
    <w:rsid w:val="00D60B36"/>
    <w:rsid w:val="00D60F51"/>
    <w:rsid w:val="00D6436E"/>
    <w:rsid w:val="00D6448A"/>
    <w:rsid w:val="00D64F4E"/>
    <w:rsid w:val="00D6541B"/>
    <w:rsid w:val="00D66061"/>
    <w:rsid w:val="00D701DF"/>
    <w:rsid w:val="00D71101"/>
    <w:rsid w:val="00D711B9"/>
    <w:rsid w:val="00D763E0"/>
    <w:rsid w:val="00D76DD0"/>
    <w:rsid w:val="00D77865"/>
    <w:rsid w:val="00D77D68"/>
    <w:rsid w:val="00D80655"/>
    <w:rsid w:val="00D82A61"/>
    <w:rsid w:val="00D831D5"/>
    <w:rsid w:val="00D83AEA"/>
    <w:rsid w:val="00D845E0"/>
    <w:rsid w:val="00D857DA"/>
    <w:rsid w:val="00D90B4C"/>
    <w:rsid w:val="00D9339B"/>
    <w:rsid w:val="00D93944"/>
    <w:rsid w:val="00D95C7A"/>
    <w:rsid w:val="00D95D81"/>
    <w:rsid w:val="00DA28CF"/>
    <w:rsid w:val="00DA2E1F"/>
    <w:rsid w:val="00DA42E3"/>
    <w:rsid w:val="00DA4DC1"/>
    <w:rsid w:val="00DA5AC8"/>
    <w:rsid w:val="00DA5FCD"/>
    <w:rsid w:val="00DA6EE8"/>
    <w:rsid w:val="00DA7604"/>
    <w:rsid w:val="00DB0387"/>
    <w:rsid w:val="00DB1EAA"/>
    <w:rsid w:val="00DB524F"/>
    <w:rsid w:val="00DC0162"/>
    <w:rsid w:val="00DC1334"/>
    <w:rsid w:val="00DC19EF"/>
    <w:rsid w:val="00DC48F1"/>
    <w:rsid w:val="00DC4BED"/>
    <w:rsid w:val="00DC4D20"/>
    <w:rsid w:val="00DC6A2C"/>
    <w:rsid w:val="00DD3C9F"/>
    <w:rsid w:val="00DE551F"/>
    <w:rsid w:val="00DF5867"/>
    <w:rsid w:val="00DF5A74"/>
    <w:rsid w:val="00DF79F6"/>
    <w:rsid w:val="00E02877"/>
    <w:rsid w:val="00E03DD6"/>
    <w:rsid w:val="00E04488"/>
    <w:rsid w:val="00E044BF"/>
    <w:rsid w:val="00E04F7E"/>
    <w:rsid w:val="00E104B2"/>
    <w:rsid w:val="00E12FA1"/>
    <w:rsid w:val="00E139A0"/>
    <w:rsid w:val="00E13ED0"/>
    <w:rsid w:val="00E14162"/>
    <w:rsid w:val="00E14E9D"/>
    <w:rsid w:val="00E15610"/>
    <w:rsid w:val="00E16254"/>
    <w:rsid w:val="00E16CA4"/>
    <w:rsid w:val="00E21DE5"/>
    <w:rsid w:val="00E22754"/>
    <w:rsid w:val="00E2418D"/>
    <w:rsid w:val="00E25277"/>
    <w:rsid w:val="00E25344"/>
    <w:rsid w:val="00E2598E"/>
    <w:rsid w:val="00E26B41"/>
    <w:rsid w:val="00E27839"/>
    <w:rsid w:val="00E32077"/>
    <w:rsid w:val="00E32AEC"/>
    <w:rsid w:val="00E332AB"/>
    <w:rsid w:val="00E33AA3"/>
    <w:rsid w:val="00E33FF9"/>
    <w:rsid w:val="00E36965"/>
    <w:rsid w:val="00E40504"/>
    <w:rsid w:val="00E40683"/>
    <w:rsid w:val="00E41545"/>
    <w:rsid w:val="00E4221A"/>
    <w:rsid w:val="00E437B4"/>
    <w:rsid w:val="00E445F9"/>
    <w:rsid w:val="00E472A7"/>
    <w:rsid w:val="00E500D3"/>
    <w:rsid w:val="00E50151"/>
    <w:rsid w:val="00E50168"/>
    <w:rsid w:val="00E54EAD"/>
    <w:rsid w:val="00E612FA"/>
    <w:rsid w:val="00E64B58"/>
    <w:rsid w:val="00E64DFC"/>
    <w:rsid w:val="00E66049"/>
    <w:rsid w:val="00E6746D"/>
    <w:rsid w:val="00E6793D"/>
    <w:rsid w:val="00E67A8B"/>
    <w:rsid w:val="00E70339"/>
    <w:rsid w:val="00E73169"/>
    <w:rsid w:val="00E7491A"/>
    <w:rsid w:val="00E75CEA"/>
    <w:rsid w:val="00E76268"/>
    <w:rsid w:val="00E768A1"/>
    <w:rsid w:val="00E77376"/>
    <w:rsid w:val="00E77EAB"/>
    <w:rsid w:val="00E80BCB"/>
    <w:rsid w:val="00E81FFB"/>
    <w:rsid w:val="00E8333F"/>
    <w:rsid w:val="00E833E7"/>
    <w:rsid w:val="00E83F99"/>
    <w:rsid w:val="00E84BCB"/>
    <w:rsid w:val="00E9034C"/>
    <w:rsid w:val="00E92CA4"/>
    <w:rsid w:val="00EA06CD"/>
    <w:rsid w:val="00EA179A"/>
    <w:rsid w:val="00EA18A9"/>
    <w:rsid w:val="00EA1CE1"/>
    <w:rsid w:val="00EA3005"/>
    <w:rsid w:val="00EA363B"/>
    <w:rsid w:val="00EA4AD2"/>
    <w:rsid w:val="00EA4C2F"/>
    <w:rsid w:val="00EA6633"/>
    <w:rsid w:val="00EA6FE7"/>
    <w:rsid w:val="00EB023B"/>
    <w:rsid w:val="00EB0505"/>
    <w:rsid w:val="00EB2192"/>
    <w:rsid w:val="00EB5214"/>
    <w:rsid w:val="00EB56B4"/>
    <w:rsid w:val="00EB697F"/>
    <w:rsid w:val="00EB769E"/>
    <w:rsid w:val="00EB77B7"/>
    <w:rsid w:val="00EC0844"/>
    <w:rsid w:val="00EC086B"/>
    <w:rsid w:val="00EC1407"/>
    <w:rsid w:val="00EC2EDD"/>
    <w:rsid w:val="00EC2FA3"/>
    <w:rsid w:val="00EC7D5A"/>
    <w:rsid w:val="00EC7F8F"/>
    <w:rsid w:val="00ED1A50"/>
    <w:rsid w:val="00ED2BB4"/>
    <w:rsid w:val="00ED2DE4"/>
    <w:rsid w:val="00ED3E1A"/>
    <w:rsid w:val="00ED5F16"/>
    <w:rsid w:val="00ED740B"/>
    <w:rsid w:val="00ED7D41"/>
    <w:rsid w:val="00EE12B5"/>
    <w:rsid w:val="00EE248D"/>
    <w:rsid w:val="00EE2DCF"/>
    <w:rsid w:val="00EE438E"/>
    <w:rsid w:val="00EF2089"/>
    <w:rsid w:val="00EF27B2"/>
    <w:rsid w:val="00EF3598"/>
    <w:rsid w:val="00EF3786"/>
    <w:rsid w:val="00EF6B68"/>
    <w:rsid w:val="00EF78C1"/>
    <w:rsid w:val="00F020F1"/>
    <w:rsid w:val="00F03313"/>
    <w:rsid w:val="00F03B5D"/>
    <w:rsid w:val="00F03E2A"/>
    <w:rsid w:val="00F052EA"/>
    <w:rsid w:val="00F05DA3"/>
    <w:rsid w:val="00F0606A"/>
    <w:rsid w:val="00F0639D"/>
    <w:rsid w:val="00F07774"/>
    <w:rsid w:val="00F10499"/>
    <w:rsid w:val="00F11D50"/>
    <w:rsid w:val="00F13B15"/>
    <w:rsid w:val="00F1523D"/>
    <w:rsid w:val="00F160FA"/>
    <w:rsid w:val="00F20F4F"/>
    <w:rsid w:val="00F215D9"/>
    <w:rsid w:val="00F23626"/>
    <w:rsid w:val="00F23DC5"/>
    <w:rsid w:val="00F23F93"/>
    <w:rsid w:val="00F24D5A"/>
    <w:rsid w:val="00F25BE2"/>
    <w:rsid w:val="00F25F87"/>
    <w:rsid w:val="00F278E3"/>
    <w:rsid w:val="00F314D9"/>
    <w:rsid w:val="00F33A52"/>
    <w:rsid w:val="00F33D4B"/>
    <w:rsid w:val="00F36930"/>
    <w:rsid w:val="00F408C8"/>
    <w:rsid w:val="00F40F0E"/>
    <w:rsid w:val="00F4535B"/>
    <w:rsid w:val="00F46D35"/>
    <w:rsid w:val="00F50212"/>
    <w:rsid w:val="00F50BB6"/>
    <w:rsid w:val="00F52C24"/>
    <w:rsid w:val="00F54448"/>
    <w:rsid w:val="00F553C5"/>
    <w:rsid w:val="00F55CCC"/>
    <w:rsid w:val="00F56B80"/>
    <w:rsid w:val="00F60D5A"/>
    <w:rsid w:val="00F62737"/>
    <w:rsid w:val="00F63B14"/>
    <w:rsid w:val="00F64639"/>
    <w:rsid w:val="00F65E04"/>
    <w:rsid w:val="00F669A3"/>
    <w:rsid w:val="00F676E5"/>
    <w:rsid w:val="00F678B9"/>
    <w:rsid w:val="00F678CA"/>
    <w:rsid w:val="00F70CED"/>
    <w:rsid w:val="00F7268D"/>
    <w:rsid w:val="00F727E3"/>
    <w:rsid w:val="00F74834"/>
    <w:rsid w:val="00F75A39"/>
    <w:rsid w:val="00F75B04"/>
    <w:rsid w:val="00F80BD5"/>
    <w:rsid w:val="00F80D61"/>
    <w:rsid w:val="00F81307"/>
    <w:rsid w:val="00F849C0"/>
    <w:rsid w:val="00F85BE4"/>
    <w:rsid w:val="00F90188"/>
    <w:rsid w:val="00F92FC5"/>
    <w:rsid w:val="00F96BCA"/>
    <w:rsid w:val="00FA024E"/>
    <w:rsid w:val="00FA1DD3"/>
    <w:rsid w:val="00FA322D"/>
    <w:rsid w:val="00FA357A"/>
    <w:rsid w:val="00FA4D7D"/>
    <w:rsid w:val="00FA4E26"/>
    <w:rsid w:val="00FA5EDF"/>
    <w:rsid w:val="00FA65FD"/>
    <w:rsid w:val="00FA68E2"/>
    <w:rsid w:val="00FB01D8"/>
    <w:rsid w:val="00FB136C"/>
    <w:rsid w:val="00FB298B"/>
    <w:rsid w:val="00FB29BC"/>
    <w:rsid w:val="00FB3182"/>
    <w:rsid w:val="00FB3629"/>
    <w:rsid w:val="00FB3EF7"/>
    <w:rsid w:val="00FB54E6"/>
    <w:rsid w:val="00FB5DC4"/>
    <w:rsid w:val="00FC089F"/>
    <w:rsid w:val="00FC1870"/>
    <w:rsid w:val="00FC1ADF"/>
    <w:rsid w:val="00FC1EF4"/>
    <w:rsid w:val="00FC1FD0"/>
    <w:rsid w:val="00FC23BE"/>
    <w:rsid w:val="00FC259E"/>
    <w:rsid w:val="00FC2AC1"/>
    <w:rsid w:val="00FC31AD"/>
    <w:rsid w:val="00FC414C"/>
    <w:rsid w:val="00FC689C"/>
    <w:rsid w:val="00FC6A9A"/>
    <w:rsid w:val="00FC7C8F"/>
    <w:rsid w:val="00FD00A7"/>
    <w:rsid w:val="00FD0703"/>
    <w:rsid w:val="00FD09E3"/>
    <w:rsid w:val="00FD0D8D"/>
    <w:rsid w:val="00FD4624"/>
    <w:rsid w:val="00FD4706"/>
    <w:rsid w:val="00FD5769"/>
    <w:rsid w:val="00FE33BC"/>
    <w:rsid w:val="00FE4AD2"/>
    <w:rsid w:val="00FE6180"/>
    <w:rsid w:val="00FE6C81"/>
    <w:rsid w:val="00FF13BF"/>
    <w:rsid w:val="00FF26D0"/>
    <w:rsid w:val="00FF2A92"/>
    <w:rsid w:val="00FF2AD0"/>
    <w:rsid w:val="00FF4480"/>
    <w:rsid w:val="00FF496B"/>
    <w:rsid w:val="00FF5B92"/>
    <w:rsid w:val="00FF5D89"/>
    <w:rsid w:val="00FF5DD2"/>
    <w:rsid w:val="00FF71F1"/>
    <w:rsid w:val="00FF7386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D928"/>
  <w15:chartTrackingRefBased/>
  <w15:docId w15:val="{D5721FB1-C1B9-4A85-934E-DC5DE045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390"/>
    <w:rPr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6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1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16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162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162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162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162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162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162"/>
    <w:pPr>
      <w:spacing w:before="240" w:after="60"/>
      <w:outlineLvl w:val="8"/>
    </w:pPr>
    <w:rPr>
      <w:rFonts w:ascii="Arial" w:hAnsi="Arial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C016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C016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C016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C0162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C0162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C0162"/>
    <w:rPr>
      <w:rFonts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C0162"/>
    <w:rPr>
      <w:rFonts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C0162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C0162"/>
    <w:rPr>
      <w:rFonts w:ascii="Arial" w:eastAsia="Times New Roman" w:hAnsi="Arial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DC016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C0162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162"/>
    <w:pPr>
      <w:spacing w:after="60"/>
      <w:jc w:val="center"/>
      <w:outlineLvl w:val="1"/>
    </w:pPr>
    <w:rPr>
      <w:rFonts w:ascii="Arial" w:hAnsi="Arial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C0162"/>
    <w:rPr>
      <w:rFonts w:ascii="Arial" w:eastAsia="Times New Roman" w:hAnsi="Arial" w:cs="Times New Roman"/>
      <w:sz w:val="24"/>
      <w:szCs w:val="24"/>
    </w:rPr>
  </w:style>
  <w:style w:type="character" w:styleId="Pogrubienie">
    <w:name w:val="Strong"/>
    <w:uiPriority w:val="22"/>
    <w:qFormat/>
    <w:rsid w:val="00DC0162"/>
    <w:rPr>
      <w:b/>
      <w:bCs/>
    </w:rPr>
  </w:style>
  <w:style w:type="character" w:styleId="Uwydatnienie">
    <w:name w:val="Emphasis"/>
    <w:uiPriority w:val="20"/>
    <w:qFormat/>
    <w:rsid w:val="00DC0162"/>
    <w:rPr>
      <w:rFonts w:ascii="Times New Roman" w:hAnsi="Times New Roman"/>
      <w:b/>
      <w:i/>
      <w:iCs/>
    </w:rPr>
  </w:style>
  <w:style w:type="paragraph" w:styleId="Bezodstpw">
    <w:name w:val="No Spacing"/>
    <w:basedOn w:val="Normalny"/>
    <w:uiPriority w:val="1"/>
    <w:qFormat/>
    <w:rsid w:val="00DC0162"/>
    <w:rPr>
      <w:szCs w:val="32"/>
    </w:rPr>
  </w:style>
  <w:style w:type="paragraph" w:styleId="Akapitzlist">
    <w:name w:val="List Paragraph"/>
    <w:basedOn w:val="Normalny"/>
    <w:uiPriority w:val="34"/>
    <w:qFormat/>
    <w:rsid w:val="00DC016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C0162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C0162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162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C0162"/>
    <w:rPr>
      <w:b/>
      <w:i/>
      <w:sz w:val="24"/>
    </w:rPr>
  </w:style>
  <w:style w:type="character" w:styleId="Wyrnieniedelikatne">
    <w:name w:val="Subtle Emphasis"/>
    <w:uiPriority w:val="19"/>
    <w:qFormat/>
    <w:rsid w:val="00DC0162"/>
    <w:rPr>
      <w:i/>
      <w:color w:val="5A5A5A"/>
    </w:rPr>
  </w:style>
  <w:style w:type="character" w:styleId="Wyrnienieintensywne">
    <w:name w:val="Intense Emphasis"/>
    <w:uiPriority w:val="21"/>
    <w:qFormat/>
    <w:rsid w:val="00DC0162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C0162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C0162"/>
    <w:rPr>
      <w:b/>
      <w:sz w:val="24"/>
      <w:u w:val="single"/>
    </w:rPr>
  </w:style>
  <w:style w:type="character" w:styleId="Tytuksiki">
    <w:name w:val="Book Title"/>
    <w:uiPriority w:val="33"/>
    <w:qFormat/>
    <w:rsid w:val="00DC0162"/>
    <w:rPr>
      <w:rFonts w:ascii="Arial" w:eastAsia="Times New Roman" w:hAnsi="Arial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C0162"/>
    <w:pPr>
      <w:outlineLvl w:val="9"/>
    </w:pPr>
  </w:style>
  <w:style w:type="table" w:styleId="Tabela-Siatka">
    <w:name w:val="Table Grid"/>
    <w:basedOn w:val="Standardowy"/>
    <w:uiPriority w:val="59"/>
    <w:rsid w:val="001D6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B074C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458AE"/>
    <w:rPr>
      <w:color w:val="800080"/>
      <w:u w:val="single"/>
    </w:rPr>
  </w:style>
  <w:style w:type="character" w:customStyle="1" w:styleId="attributenametext">
    <w:name w:val="attribute_name_text"/>
    <w:basedOn w:val="Domylnaczcionkaakapitu"/>
    <w:rsid w:val="00F20F4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5F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B55F1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B55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BE4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85BE4"/>
    <w:rPr>
      <w:rFonts w:ascii="Tahoma" w:hAnsi="Tahoma" w:cs="Tahoma"/>
      <w:sz w:val="16"/>
      <w:szCs w:val="16"/>
      <w:lang w:eastAsia="en-US" w:bidi="en-US"/>
    </w:rPr>
  </w:style>
  <w:style w:type="character" w:customStyle="1" w:styleId="FontStyle24">
    <w:name w:val="Font Style24"/>
    <w:uiPriority w:val="99"/>
    <w:rsid w:val="00000613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2EED"/>
    <w:rPr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D12E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2EED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334C-D0BC-47AF-9C29-1D306B41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21</Pages>
  <Words>4775</Words>
  <Characters>28650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33359</CharactersWithSpaces>
  <SharedDoc>false</SharedDoc>
  <HLinks>
    <vt:vector size="24" baseType="variant">
      <vt:variant>
        <vt:i4>4194388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cp:lastModifiedBy>n.zochowska</cp:lastModifiedBy>
  <cp:revision>91</cp:revision>
  <cp:lastPrinted>2012-09-13T07:54:00Z</cp:lastPrinted>
  <dcterms:created xsi:type="dcterms:W3CDTF">2019-10-03T08:10:00Z</dcterms:created>
  <dcterms:modified xsi:type="dcterms:W3CDTF">2019-12-03T14:16:00Z</dcterms:modified>
</cp:coreProperties>
</file>